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2C60B0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受审核部门：办公室     主管领导：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周建平</w:t>
            </w:r>
          </w:p>
        </w:tc>
        <w:tc>
          <w:tcPr>
            <w:tcW w:w="1585" w:type="dxa"/>
            <w:vMerge w:val="restart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>
        <w:trPr>
          <w:trHeight w:val="403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3D337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933215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39563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9F60A1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D3376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>
        <w:trPr>
          <w:trHeight w:val="516"/>
        </w:trPr>
        <w:tc>
          <w:tcPr>
            <w:tcW w:w="1809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2C60B0" w:rsidRDefault="003A62C3" w:rsidP="00933215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审核条款：</w:t>
            </w:r>
            <w:r w:rsidR="001A7197" w:rsidRPr="001A7197">
              <w:rPr>
                <w:rFonts w:ascii="楷体" w:eastAsia="楷体" w:hAnsi="楷体" w:cs="Arial" w:hint="eastAsia"/>
                <w:szCs w:val="21"/>
              </w:rPr>
              <w:t>9.1.1监视、测量、分析和评价总则、9.1.3分析与评价，</w:t>
            </w:r>
            <w:r>
              <w:rPr>
                <w:rFonts w:ascii="楷体" w:eastAsia="楷体" w:hAnsi="楷体" w:cs="Arial" w:hint="eastAsia"/>
                <w:szCs w:val="21"/>
              </w:rPr>
              <w:t>E/OMS:6.1.2环境因素/危险源的辨识与评价、6.1.3合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义务、6.1.4措施的策划、8.1运行策划和控制、9.1监视、测量、分析和评价（9.1.1总则、9.1.2合</w:t>
            </w:r>
            <w:proofErr w:type="gramStart"/>
            <w:r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Cs w:val="21"/>
              </w:rPr>
              <w:t>性评价）、8.2应急准备和响应,</w:t>
            </w:r>
          </w:p>
        </w:tc>
        <w:tc>
          <w:tcPr>
            <w:tcW w:w="1585" w:type="dxa"/>
            <w:vMerge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Tr="00EA5870">
        <w:trPr>
          <w:trHeight w:val="2235"/>
        </w:trPr>
        <w:tc>
          <w:tcPr>
            <w:tcW w:w="1809" w:type="dxa"/>
            <w:vAlign w:val="center"/>
          </w:tcPr>
          <w:p w:rsidR="002C60B0" w:rsidRDefault="003A62C3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环境因素/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危险源</w:t>
            </w:r>
          </w:p>
        </w:tc>
        <w:tc>
          <w:tcPr>
            <w:tcW w:w="1311" w:type="dxa"/>
          </w:tcPr>
          <w:p w:rsidR="002C60B0" w:rsidRDefault="003A62C3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</w:t>
            </w:r>
          </w:p>
          <w:p w:rsidR="002C60B0" w:rsidRDefault="002C60B0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</w:tcPr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查有：《环境因素识别与评价控制程序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.CX18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.CX21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</w:t>
            </w:r>
            <w:r w:rsidRPr="0099512C">
              <w:rPr>
                <w:rFonts w:ascii="楷体" w:eastAsia="楷体" w:hAnsi="楷体" w:cs="楷体" w:hint="eastAsia"/>
                <w:sz w:val="24"/>
                <w:szCs w:val="24"/>
              </w:rPr>
              <w:t>全管理体系的推进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部门，主要统筹负责识别评价相关的环境因素及危险源。根据各部门业务识别及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教学仪器、实验室设备、探究仪器、课桌椅、办公家具、公寓家具、仪器橱柜、床、音体美卫劳器材、玻璃仪器、环保仪器、幼儿玩具及教具、多媒体教学设备、科技馆设备、心理咨询室设备、职教实训设备、办公用品、窗帘、学生校服、塑胶跑道、人造草坪、厨房设备、餐具</w:t>
            </w:r>
            <w:r w:rsidR="0099512C" w:rsidRPr="0099512C">
              <w:rPr>
                <w:rFonts w:ascii="楷体" w:eastAsia="楷体" w:hAnsi="楷体" w:cs="楷体" w:hint="eastAsia"/>
                <w:sz w:val="24"/>
                <w:szCs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采购、质检、销售过程环节识别，最后由办公室统一汇总。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查“环境因素识别评价汇总表”，识别考虑了正常、异常、紧急，过去、现在、未来三种时态，考虑了供方、客户等可施加影响的环境因素，能考虑到产品生命周期观点。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</w:t>
            </w:r>
            <w:r w:rsidR="004A4B90">
              <w:rPr>
                <w:rFonts w:ascii="楷体" w:eastAsia="楷体" w:hAnsi="楷体" w:cs="楷体" w:hint="eastAsia"/>
                <w:sz w:val="24"/>
                <w:szCs w:val="24"/>
              </w:rPr>
              <w:t>办公用品消耗、办公固废排放、生活垃圾排放、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103234">
              <w:rPr>
                <w:rFonts w:ascii="楷体" w:eastAsia="楷体" w:hAnsi="楷体" w:cs="楷体" w:hint="eastAsia"/>
                <w:sz w:val="24"/>
                <w:szCs w:val="24"/>
              </w:rPr>
              <w:t>生活废水排放、办公设备噪声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排放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火灾事故发生等。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查“重要环境因素清单”，采取多因子评价法，评价出固体废弃物排放、火灾事故的发生等2项重要环境因素。</w:t>
            </w:r>
          </w:p>
          <w:p w:rsidR="004A4B90" w:rsidRDefault="004A4B90" w:rsidP="004A4B90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AA812D0" wp14:editId="4CE69C10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80645</wp:posOffset>
                  </wp:positionV>
                  <wp:extent cx="5486400" cy="238887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8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4B90" w:rsidRDefault="004A4B90" w:rsidP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A4B90" w:rsidRDefault="004A4B9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经评价办公室的重要环境因素为：日常办公过程中固体废弃物排放、火灾事故的发生。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主要控制措施：固废分类存放、办公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供应公司，垃圾由</w:t>
            </w:r>
            <w:r w:rsidR="0034001B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部门拉走，加强日常培训，日常检查，配备消防器材等措施。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</w:t>
            </w:r>
            <w:r w:rsidR="00AE06FB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销售、检验过程中的</w:t>
            </w:r>
            <w:r w:rsidR="00EA5870">
              <w:rPr>
                <w:rFonts w:ascii="楷体" w:eastAsia="楷体" w:hAnsi="楷体" w:cs="楷体" w:hint="eastAsia"/>
                <w:sz w:val="24"/>
                <w:szCs w:val="24"/>
              </w:rPr>
              <w:t>危险源。涉及办公室的危险源有办公活动过程中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电脑辐射</w:t>
            </w:r>
            <w:r w:rsidR="009D685F">
              <w:rPr>
                <w:rFonts w:ascii="楷体" w:eastAsia="楷体" w:hAnsi="楷体" w:cs="楷体" w:hint="eastAsia"/>
                <w:sz w:val="24"/>
                <w:szCs w:val="24"/>
              </w:rPr>
              <w:t>、火灾</w:t>
            </w:r>
            <w:r w:rsidR="006E3438">
              <w:rPr>
                <w:rFonts w:ascii="楷体" w:eastAsia="楷体" w:hAnsi="楷体" w:cs="楷体" w:hint="eastAsia"/>
                <w:sz w:val="24"/>
                <w:szCs w:val="24"/>
              </w:rPr>
              <w:t>、滑倒、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传染病、</w:t>
            </w:r>
            <w:r w:rsidR="00B17991">
              <w:rPr>
                <w:rFonts w:ascii="楷体" w:eastAsia="楷体" w:hAnsi="楷体" w:cs="楷体" w:hint="eastAsia"/>
                <w:sz w:val="24"/>
                <w:szCs w:val="24"/>
              </w:rPr>
              <w:t>交通事故、</w:t>
            </w:r>
            <w:r w:rsidR="00815916" w:rsidRPr="00815916">
              <w:rPr>
                <w:rFonts w:ascii="楷体" w:eastAsia="楷体" w:hAnsi="楷体" w:cs="楷体" w:hint="eastAsia"/>
                <w:sz w:val="24"/>
                <w:szCs w:val="24"/>
              </w:rPr>
              <w:t>外来人员参观安全防护工作措施缺陷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、触电等。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查“</w:t>
            </w:r>
            <w:r w:rsidR="000C0639">
              <w:rPr>
                <w:rFonts w:ascii="楷体" w:eastAsia="楷体" w:hAnsi="楷体" w:cs="楷体" w:hint="eastAsia"/>
                <w:sz w:val="24"/>
                <w:szCs w:val="24"/>
              </w:rPr>
              <w:t>重大危险源清单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”，对识别出的危险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9D685F" w:rsidRDefault="009D685F" w:rsidP="009D685F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A1BBD91" wp14:editId="05443128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200367</wp:posOffset>
                  </wp:positionV>
                  <wp:extent cx="5486400" cy="178308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685F" w:rsidRDefault="009D685F" w:rsidP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9D685F" w:rsidRDefault="009D685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2C60B0" w:rsidRDefault="003A62C3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具体控制措施见ES8.1审核记录。</w:t>
            </w:r>
          </w:p>
        </w:tc>
        <w:tc>
          <w:tcPr>
            <w:tcW w:w="1585" w:type="dxa"/>
          </w:tcPr>
          <w:p w:rsidR="002C60B0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137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义务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>
              <w:rPr>
                <w:rFonts w:ascii="楷体" w:eastAsia="楷体" w:hAnsi="楷体" w:cs="楷体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22048B" w:rsidRPr="00BE48B3">
              <w:rPr>
                <w:rFonts w:ascii="楷体" w:eastAsia="楷体" w:hAnsi="楷体" w:cs="楷体" w:hint="eastAsia"/>
                <w:sz w:val="24"/>
                <w:szCs w:val="24"/>
              </w:rPr>
              <w:t>中华人民共和国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安全生产</w:t>
            </w:r>
            <w:r w:rsidR="0022048B" w:rsidRPr="00BE48B3">
              <w:rPr>
                <w:rFonts w:ascii="楷体" w:eastAsia="楷体" w:hAnsi="楷体" w:cs="楷体" w:hint="eastAsia"/>
                <w:sz w:val="24"/>
                <w:szCs w:val="24"/>
              </w:rPr>
              <w:t>法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、《中华人民共和国职业病防治法》、《污水排入城镇下水管道水质标准》、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6F107D" w:rsidRPr="006F107D">
              <w:rPr>
                <w:rFonts w:ascii="楷体" w:eastAsia="楷体" w:hAnsi="楷体" w:cs="楷体" w:hint="eastAsia"/>
                <w:sz w:val="24"/>
                <w:szCs w:val="24"/>
              </w:rPr>
              <w:t>中华人民共和国环境保护税法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《中华人民共和国消防法》、《中华人民共和国固体废弃物污染环境防治法》、《</w:t>
            </w:r>
            <w:r w:rsidR="00814A40">
              <w:rPr>
                <w:rFonts w:ascii="楷体" w:eastAsia="楷体" w:hAnsi="楷体" w:cs="楷体" w:hint="eastAsia"/>
                <w:sz w:val="24"/>
                <w:szCs w:val="24"/>
              </w:rPr>
              <w:t>山东省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消防条例》、《用人单位劳动防护用品管理规范》、《工伤保险条例》</w:t>
            </w:r>
            <w:r w:rsidR="00952192">
              <w:rPr>
                <w:rFonts w:ascii="楷体" w:eastAsia="楷体" w:hAnsi="楷体" w:cs="楷体" w:hint="eastAsia"/>
                <w:sz w:val="24"/>
                <w:szCs w:val="24"/>
              </w:rPr>
              <w:t>、《中华人民共和国道路交通安全法》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、《</w:t>
            </w:r>
            <w:r w:rsidR="006F107D" w:rsidRPr="006F107D">
              <w:rPr>
                <w:rFonts w:ascii="楷体" w:eastAsia="楷体" w:hAnsi="楷体" w:cs="楷体" w:hint="eastAsia"/>
                <w:sz w:val="24"/>
                <w:szCs w:val="24"/>
              </w:rPr>
              <w:t>女职工劳动保护特别规定</w:t>
            </w:r>
            <w:r w:rsidR="006F107D"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3102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EO:6.1.4</w:t>
            </w: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重大危险源清单》，清单内明确了控制措施计划，通过具体的措施进行有效控制：目标、管理方案、管理制度运行控制、应急预案、日常检查、日常培训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.CX02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经组织评价，组织策划的措施基本能够满足风险和机遇应对需要，在建立、实施、保持管理体系时应用了以上措施。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>
        <w:trPr>
          <w:trHeight w:val="3511"/>
        </w:trPr>
        <w:tc>
          <w:tcPr>
            <w:tcW w:w="1809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运行策划和控制</w:t>
            </w: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B709FC" w:rsidRDefault="00B709F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8.1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公司制定并实施了《固体废弃物控制程序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.CX19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能源资源管理程序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.CX20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》、《消防安全管理程序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A363E6">
              <w:rPr>
                <w:rFonts w:ascii="楷体" w:eastAsia="楷体" w:hAnsi="楷体" w:cs="楷体" w:hint="eastAsia"/>
                <w:sz w:val="24"/>
                <w:szCs w:val="24"/>
              </w:rPr>
              <w:t>.CX12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》、《环境保护管理办法》、《劳保、消防用品管理办法》、《职工安全守则》、《节约能源资源管理办法》、《火灾应急响应规范》</w:t>
            </w:r>
            <w:r w:rsidR="0022048B">
              <w:rPr>
                <w:rFonts w:ascii="楷体" w:eastAsia="楷体" w:hAnsi="楷体" w:cs="楷体" w:hint="eastAsia"/>
                <w:sz w:val="24"/>
                <w:szCs w:val="24"/>
              </w:rPr>
              <w:t>、《应急预案》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等环境与职业健康安全控制程序和管理制度。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r w:rsidR="000E4767" w:rsidRPr="000E4767">
              <w:rPr>
                <w:rFonts w:ascii="楷体" w:eastAsia="楷体" w:hAnsi="楷体" w:cs="楷体" w:hint="eastAsia"/>
                <w:sz w:val="24"/>
                <w:szCs w:val="24"/>
              </w:rPr>
              <w:t>山东省菏泽市鄄城县返乡创业园院内路北26号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。公司四周是其他企业，无敏感区，根据体系运行的需要设置了办公室，仓库，无宿舍和食堂。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企业无生产废水，生活废水排入市政管网。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企业销售和办公过程基本无废气排放。</w:t>
            </w:r>
          </w:p>
          <w:p w:rsidR="004B604C" w:rsidRDefault="004B604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企业销售和办公过程基本无噪声排放。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抽2020.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B709FC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废包装物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废办公用纸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废色带/硒鼓/墨盒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1833DD">
              <w:rPr>
                <w:rFonts w:ascii="楷体" w:eastAsia="楷体" w:hAnsi="楷体" w:cs="楷体" w:hint="eastAsia"/>
                <w:sz w:val="24"/>
                <w:szCs w:val="24"/>
              </w:rPr>
              <w:t>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。处置方法：由废品收购站处理和供应商回收处理。统计人：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0E2C6E" w:rsidRDefault="000E2C6E" w:rsidP="000E2C6E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0E2C6E" w:rsidRPr="000E2C6E" w:rsidRDefault="000E2C6E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C12D8C" w:rsidRPr="00963280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电气设备及线路发生故障时联系</w:t>
            </w:r>
            <w:r w:rsidR="0079074B">
              <w:rPr>
                <w:rFonts w:ascii="楷体" w:eastAsia="楷体" w:hAnsi="楷体" w:cs="楷体" w:hint="eastAsia"/>
                <w:sz w:val="24"/>
                <w:szCs w:val="24"/>
              </w:rPr>
              <w:t>当地电工</w:t>
            </w: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人员来处理，公司人员不得随意操作以防触电，目前尚未发生过。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963280">
              <w:rPr>
                <w:rFonts w:ascii="楷体" w:eastAsia="楷体" w:hAnsi="楷体" w:cs="楷体" w:hint="eastAsia"/>
                <w:sz w:val="24"/>
                <w:szCs w:val="24"/>
              </w:rPr>
              <w:t>要求全体人员上下班开车注意路况，禁止酒后驾驶超速驾驶，车辆必须定期年检。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办公室内主要是电的使用，电器有漏电保护器，办公室人员经常对电路、电源进行检查，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C12D8C" w:rsidRDefault="00C12D8C" w:rsidP="00D342D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消防、垃圾处理费、劳保用品费、社保等，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查见环保安全财务支出明细，2020年</w:t>
            </w:r>
            <w:r w:rsidR="00B709FC"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087401">
              <w:rPr>
                <w:rFonts w:ascii="楷体" w:eastAsia="楷体" w:hAnsi="楷体" w:hint="eastAsia"/>
                <w:sz w:val="24"/>
                <w:szCs w:val="24"/>
              </w:rPr>
              <w:t>31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日统计，至今支出约</w:t>
            </w:r>
            <w:r w:rsidR="00087401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万元。</w:t>
            </w:r>
          </w:p>
          <w:p w:rsidR="00982E86" w:rsidRPr="002F4435" w:rsidRDefault="00982E86" w:rsidP="001B5EC9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查到劳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保用品发放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登记表</w:t>
            </w:r>
            <w:r w:rsidRPr="00491340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2020.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1B5EC9" w:rsidRPr="00491340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27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日发放了手套、口罩、套袖、洗衣粉、卫生纸，领用人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徐艳丽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，发放人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 w:rsidR="001B5EC9" w:rsidRPr="002F443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现场巡视办公区域配备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灭火器</w:t>
            </w:r>
            <w:r w:rsidR="000E2C6E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Pr="00176572" w:rsidRDefault="00C12D8C" w:rsidP="00D342D6">
            <w:pPr>
              <w:spacing w:line="440" w:lineRule="exact"/>
              <w:ind w:firstLine="420"/>
              <w:rPr>
                <w:rFonts w:ascii="楷体" w:eastAsia="楷体" w:hAnsi="楷体" w:cs="楷体"/>
                <w:sz w:val="24"/>
                <w:szCs w:val="24"/>
              </w:rPr>
            </w:pP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新冠肺炎疫情期间，每天上班前，对公司每个员工进行体温监测；公司为每位员工佩发“一次性医用防护口罩”，要求全员佩戴；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办公区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配备有“医用消毒剂”，定时消杀；固定位置摆放“废弃口罩回收垃圾箱”，收集后交</w:t>
            </w:r>
            <w:r w:rsidR="00087401">
              <w:rPr>
                <w:rFonts w:ascii="楷体" w:eastAsia="楷体" w:hAnsi="楷体" w:cs="楷体" w:hint="eastAsia"/>
                <w:sz w:val="24"/>
                <w:szCs w:val="24"/>
              </w:rPr>
              <w:t>环卫</w:t>
            </w:r>
            <w:r w:rsidRPr="00176572">
              <w:rPr>
                <w:rFonts w:ascii="楷体" w:eastAsia="楷体" w:hAnsi="楷体" w:cs="楷体" w:hint="eastAsia"/>
                <w:sz w:val="24"/>
                <w:szCs w:val="24"/>
              </w:rPr>
              <w:t>部门集中处理。</w:t>
            </w:r>
          </w:p>
          <w:p w:rsidR="00C12D8C" w:rsidRDefault="00C12D8C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2D8C" w:rsidTr="00C12D8C">
        <w:trPr>
          <w:trHeight w:val="2505"/>
        </w:trPr>
        <w:tc>
          <w:tcPr>
            <w:tcW w:w="1809" w:type="dxa"/>
            <w:vAlign w:val="center"/>
          </w:tcPr>
          <w:p w:rsidR="00C12D8C" w:rsidRDefault="00C12D8C" w:rsidP="00D342D6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EO：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8.2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0004" w:type="dxa"/>
          </w:tcPr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.CX14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查看火灾《应急预案》，其中包括目的、适用范围、职责、应急处理细则、演习、必备资料等，相关内容基本充分。编制：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，批准：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周剑珍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262AFE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应急设施配置：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办公场所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配备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消防器材</w:t>
            </w:r>
            <w:r w:rsidR="006E1168" w:rsidRPr="00087401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087401" w:rsidRPr="00087401">
              <w:rPr>
                <w:rFonts w:ascii="楷体" w:eastAsia="楷体" w:hAnsi="楷体" w:cs="楷体" w:hint="eastAsia"/>
                <w:sz w:val="24"/>
                <w:szCs w:val="24"/>
              </w:rPr>
              <w:t>状态有效</w:t>
            </w:r>
            <w:r w:rsidRPr="00087401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日进行的“应急预案演练记录”，包括预案名称：消防应急预案；演练地点：门口空地；组织部门：办公室；总指挥：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</w:p>
          <w:p w:rsidR="00C12D8C" w:rsidRPr="001F2D6A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演练后对应急预案的充分性、有效性、可操作性进行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了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评价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，不需修订，评价人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杨冬景</w:t>
            </w:r>
            <w:r w:rsidR="001F2D6A" w:rsidRPr="001F2D6A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周剑珍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，评价日期2020.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="00AD3B9E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Pr="001F2D6A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编制了新型冠状病毒肺炎疫情应急预案，每天测量体温和消杀，发现异常及时采取隔离及上报措施。</w:t>
            </w:r>
          </w:p>
          <w:p w:rsidR="00C12D8C" w:rsidRDefault="00C12D8C" w:rsidP="00D342D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查到线路及消防设施检查记录，20</w:t>
            </w:r>
            <w:r w:rsidR="004A57F4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.1.16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日、202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13745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日检查结果正常，检查人：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6B0194" w:rsidRPr="006B0194" w:rsidRDefault="00C12D8C" w:rsidP="000D763A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1585" w:type="dxa"/>
          </w:tcPr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Default="00C12D8C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C12D8C" w:rsidRPr="00463D9F" w:rsidRDefault="00087401" w:rsidP="00D342D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C12D8C" w:rsidTr="00A61009">
        <w:trPr>
          <w:trHeight w:val="1122"/>
        </w:trPr>
        <w:tc>
          <w:tcPr>
            <w:tcW w:w="1809" w:type="dxa"/>
            <w:vAlign w:val="center"/>
          </w:tcPr>
          <w:p w:rsidR="00C12D8C" w:rsidRDefault="00C12D8C" w:rsidP="0076740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311" w:type="dxa"/>
            <w:vAlign w:val="center"/>
          </w:tcPr>
          <w:p w:rsidR="00C12D8C" w:rsidRDefault="00C12D8C" w:rsidP="0076740D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EO：9.1.1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12D8C" w:rsidRDefault="00C12D8C" w:rsidP="00A6100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.CX15</w:t>
            </w:r>
            <w:r w:rsidR="009F60A1"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2021.1.</w:t>
            </w:r>
            <w:r w:rsidR="00D96880">
              <w:rPr>
                <w:rFonts w:ascii="楷体" w:eastAsia="楷体" w:hAnsi="楷体" w:cs="楷体" w:hint="eastAsia"/>
                <w:sz w:val="24"/>
                <w:szCs w:val="24"/>
              </w:rPr>
              <w:t>30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5028A7" w:rsidP="005028A7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22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审核时发现公司未能提供对管理方案完成情况进行检查考核的证据，不符合文件和标准要求，开具了不符合报告</w:t>
            </w:r>
            <w:r w:rsidR="00C12D8C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widowControl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C12D8C" w:rsidRDefault="00C12D8C" w:rsidP="00A61009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抽查</w:t>
            </w:r>
            <w:r w:rsidR="00C6799A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日检查办公室得分9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19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日对检查供销部得分9</w:t>
            </w:r>
            <w:r w:rsidR="0085558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分，2020.</w:t>
            </w:r>
            <w:r w:rsidR="00081CD2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26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日对检查质检部得分9</w:t>
            </w:r>
            <w:r w:rsidR="00A3604B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分，检查人：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C12D8C" w:rsidRDefault="00C12D8C" w:rsidP="00A61009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4、抽查2020.</w:t>
            </w:r>
            <w:r w:rsidR="00A3604B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0C5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A3604B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A3604B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C12D8C" w:rsidRDefault="00C12D8C" w:rsidP="00A61009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5、现场与企业办公室主任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交流了解到，日常工作关注员工身体状况，当员工身体不适请假时，及时跟踪了解其健康状况。有职业病前兆后，及时安排员工休息、调岗或改善工作环境，此外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表示今后将逐步建立、健全员工健康档案资料。</w:t>
            </w:r>
          </w:p>
          <w:p w:rsidR="00C12D8C" w:rsidRDefault="00C12D8C" w:rsidP="00A61009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6、经现场交流确认，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公司无安全、环境检测设备。</w:t>
            </w:r>
          </w:p>
          <w:p w:rsidR="00C12D8C" w:rsidRPr="00A61009" w:rsidRDefault="00C12D8C" w:rsidP="007F42B2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7、公司</w:t>
            </w:r>
            <w:r w:rsidR="00451142">
              <w:rPr>
                <w:rFonts w:ascii="楷体" w:eastAsia="楷体" w:hAnsi="楷体" w:cs="楷体" w:hint="eastAsia"/>
                <w:sz w:val="24"/>
                <w:szCs w:val="24"/>
              </w:rPr>
              <w:t>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从事销售活动，</w:t>
            </w:r>
            <w:r w:rsidR="00491340">
              <w:rPr>
                <w:rFonts w:ascii="楷体" w:eastAsia="楷体" w:hAnsi="楷体" w:cs="楷体" w:hint="eastAsia"/>
                <w:sz w:val="24"/>
                <w:szCs w:val="24"/>
              </w:rPr>
              <w:t>结合公司认证范围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员工不涉及职业病，不需环境监测。</w:t>
            </w:r>
          </w:p>
        </w:tc>
        <w:tc>
          <w:tcPr>
            <w:tcW w:w="1585" w:type="dxa"/>
          </w:tcPr>
          <w:p w:rsidR="00C12D8C" w:rsidRDefault="00C12D8C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A3604B" w:rsidRDefault="00A3604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不符合</w:t>
            </w:r>
          </w:p>
        </w:tc>
      </w:tr>
      <w:tr w:rsidR="00C66D8B" w:rsidTr="005A08F6">
        <w:trPr>
          <w:trHeight w:val="1122"/>
        </w:trPr>
        <w:tc>
          <w:tcPr>
            <w:tcW w:w="1809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监视、测量、分析和评价总则、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004" w:type="dxa"/>
          </w:tcPr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产品和服务的终检（功能、性能技术指标、法律法规的符合性）；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供方绩效（合格供方评价、供方的社会价值观；每年1次、年初查）；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顾客满意度调查（每年1次、数据统计分析）；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质量目标完成情况（各部门月查、季查、年查）；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日常检查（环保检查、公司规章制度及各项管理规定检查）；</w:t>
            </w:r>
            <w:r w:rsidR="005028A7">
              <w:rPr>
                <w:rFonts w:ascii="宋体" w:hAnsi="宋体" w:cs="宋体" w:hint="eastAsia"/>
                <w:b/>
                <w:bCs/>
                <w:szCs w:val="21"/>
              </w:rPr>
              <w:t>审核时发现公司未能提供对管理方案完成情况进行检查考核的证据，不符合文件和标准要求，开具了不符合报告。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C66D8B" w:rsidRPr="00C66D8B" w:rsidRDefault="00C66D8B" w:rsidP="00C66D8B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C66D8B" w:rsidRPr="00C66D8B" w:rsidRDefault="00C66D8B" w:rsidP="00C66D8B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具体包括利用使用情况基本符合规定、相关部门提供相应的反馈及信息交流和沟通；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公司数据包括：对</w:t>
            </w:r>
            <w:r w:rsidR="005028A7"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的生产控制状况、管理体系运行、顾客满意、实现过程、供方等过程的数据分析。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 w:rsidR="00C66D8B" w:rsidRPr="00C66D8B" w:rsidRDefault="00C66D8B" w:rsidP="00C66D8B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公司通过对管理目标的状态评价产品和服务的符合性良好；对顾客满意度评价为达到目标要求；外部供方按时交付和质量经分析均满足要求，绩效良好。通过内审评</w:t>
            </w: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审公司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管理体系的策划已有效实施；通过管理评审评价公司应对风险和机遇所采取措施有效，管理体系有效、绩效良好，评价出管理体系改进的需求加强风险管控。信息和数据分析、评价情况见各相关过程的审核记录。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1585" w:type="dxa"/>
          </w:tcPr>
          <w:p w:rsidR="00C66D8B" w:rsidRDefault="00C66D8B" w:rsidP="00561F72"/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C66D8B" w:rsidP="00561F72">
            <w:pPr>
              <w:pStyle w:val="a4"/>
            </w:pPr>
          </w:p>
          <w:p w:rsidR="00C66D8B" w:rsidRDefault="002244CE" w:rsidP="00561F72">
            <w:pPr>
              <w:pStyle w:val="a4"/>
            </w:pPr>
            <w:r>
              <w:t>不符合</w:t>
            </w:r>
            <w:bookmarkStart w:id="0" w:name="_GoBack"/>
            <w:bookmarkEnd w:id="0"/>
          </w:p>
        </w:tc>
      </w:tr>
      <w:tr w:rsidR="00C66D8B" w:rsidTr="00C12D8C">
        <w:trPr>
          <w:trHeight w:val="4047"/>
        </w:trPr>
        <w:tc>
          <w:tcPr>
            <w:tcW w:w="1809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311" w:type="dxa"/>
            <w:vAlign w:val="center"/>
          </w:tcPr>
          <w:p w:rsidR="00C66D8B" w:rsidRDefault="00C66D8B" w:rsidP="00D342D6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EO:9.1.2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 w:rsidR="00C66D8B" w:rsidRPr="004D631F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JCHDYQ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.CX16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-2020</w:t>
            </w:r>
            <w:r w:rsidRPr="004D631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查到《法律法规合规性评价表》,根据公司的实际情况，对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职业健康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安全类主要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的适用对应条款，进行了合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性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评价，评价结果：符合法规要求，评价人：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周剑珍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2020年12月13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查到《合规性评价报告》,环境法律法规合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性评价结论：公司遵守了国家的各项法律法规和标准，在杜绝污染，节约能源、资源方面取得了一定绩效，至今未发生环境事故，评价人：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周建平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杨冬景</w:t>
            </w:r>
            <w:r w:rsidRPr="00EA74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3D3376">
              <w:rPr>
                <w:rFonts w:ascii="楷体" w:eastAsia="楷体" w:hAnsi="楷体" w:cs="楷体" w:hint="eastAsia"/>
                <w:sz w:val="24"/>
                <w:szCs w:val="24"/>
              </w:rPr>
              <w:t>周剑珍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E10F41">
              <w:rPr>
                <w:rFonts w:ascii="楷体" w:eastAsia="楷体" w:hAnsi="楷体" w:cs="楷体" w:hint="eastAsia"/>
                <w:sz w:val="24"/>
                <w:szCs w:val="24"/>
              </w:rPr>
              <w:t>2020年12月13</w:t>
            </w: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C66D8B" w:rsidRPr="007B5EF5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经交流，相关法律法规在公司得到了较好的贯彻，没有出现违反标准和法律法规的规定。</w:t>
            </w:r>
          </w:p>
          <w:p w:rsidR="00C66D8B" w:rsidRPr="00360D60" w:rsidRDefault="00C66D8B" w:rsidP="00D342D6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color w:val="FF0000"/>
                <w:sz w:val="24"/>
                <w:szCs w:val="24"/>
              </w:rPr>
            </w:pPr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合</w:t>
            </w:r>
            <w:proofErr w:type="gramStart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7B5EF5">
              <w:rPr>
                <w:rFonts w:ascii="楷体" w:eastAsia="楷体" w:hAnsi="楷体" w:cs="楷体" w:hint="eastAsia"/>
                <w:sz w:val="24"/>
                <w:szCs w:val="24"/>
              </w:rPr>
              <w:t>性评价记录内容较为简单，交流改进。</w:t>
            </w: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6D8B">
        <w:trPr>
          <w:trHeight w:val="722"/>
        </w:trPr>
        <w:tc>
          <w:tcPr>
            <w:tcW w:w="1809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C66D8B" w:rsidRDefault="00C66D8B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66D8B" w:rsidRDefault="00C66D8B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585" w:type="dxa"/>
          </w:tcPr>
          <w:p w:rsidR="00C66D8B" w:rsidRDefault="00C66D8B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Default="003A62C3">
      <w:pPr>
        <w:rPr>
          <w:rFonts w:ascii="楷体" w:eastAsia="楷体" w:hAnsi="楷体"/>
        </w:rPr>
      </w:pPr>
      <w:r>
        <w:rPr>
          <w:rFonts w:ascii="楷体" w:eastAsia="楷体" w:hAnsi="楷体"/>
        </w:rPr>
        <w:ptab w:relativeTo="margin" w:alignment="center" w:leader="none"/>
      </w:r>
    </w:p>
    <w:p w:rsidR="002C60B0" w:rsidRDefault="002C60B0">
      <w:pPr>
        <w:rPr>
          <w:rFonts w:ascii="楷体" w:eastAsia="楷体" w:hAnsi="楷体"/>
        </w:rPr>
      </w:pPr>
    </w:p>
    <w:p w:rsidR="002C60B0" w:rsidRDefault="003A62C3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说明：不符合标注N</w:t>
      </w:r>
    </w:p>
    <w:sectPr w:rsidR="002C60B0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3B" w:rsidRDefault="00FC2C3B">
      <w:r>
        <w:separator/>
      </w:r>
    </w:p>
  </w:endnote>
  <w:endnote w:type="continuationSeparator" w:id="0">
    <w:p w:rsidR="00FC2C3B" w:rsidRDefault="00FC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3A62C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4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44C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3B" w:rsidRDefault="00FC2C3B">
      <w:r>
        <w:separator/>
      </w:r>
    </w:p>
  </w:footnote>
  <w:footnote w:type="continuationSeparator" w:id="0">
    <w:p w:rsidR="00FC2C3B" w:rsidRDefault="00FC2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FC2C3B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</w:rPr>
      <w:t xml:space="preserve">        </w: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  <w:r w:rsidR="003A62C3">
      <w:rPr>
        <w:rStyle w:val="CharChar1"/>
        <w:rFonts w:hint="default"/>
        <w:w w:val="90"/>
        <w:szCs w:val="21"/>
      </w:rPr>
      <w:t xml:space="preserve">  </w:t>
    </w:r>
    <w:r w:rsidR="003A62C3">
      <w:rPr>
        <w:rStyle w:val="CharChar1"/>
        <w:rFonts w:hint="default"/>
        <w:w w:val="90"/>
        <w:sz w:val="20"/>
      </w:rPr>
      <w:t xml:space="preserve"> </w:t>
    </w:r>
    <w:r w:rsidR="003A62C3">
      <w:rPr>
        <w:rStyle w:val="CharChar1"/>
        <w:rFonts w:hint="default"/>
        <w:w w:val="90"/>
      </w:rPr>
      <w:t xml:space="preserve">                   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214B6"/>
    <w:rsid w:val="0002531E"/>
    <w:rsid w:val="000277D0"/>
    <w:rsid w:val="0003138C"/>
    <w:rsid w:val="00032100"/>
    <w:rsid w:val="0003373A"/>
    <w:rsid w:val="00035FB9"/>
    <w:rsid w:val="000412F6"/>
    <w:rsid w:val="00044945"/>
    <w:rsid w:val="00045092"/>
    <w:rsid w:val="0005199E"/>
    <w:rsid w:val="00052580"/>
    <w:rsid w:val="0005697E"/>
    <w:rsid w:val="000579CF"/>
    <w:rsid w:val="00060270"/>
    <w:rsid w:val="000605A7"/>
    <w:rsid w:val="00061EE8"/>
    <w:rsid w:val="00061F6E"/>
    <w:rsid w:val="000811D9"/>
    <w:rsid w:val="00081CD2"/>
    <w:rsid w:val="000821FC"/>
    <w:rsid w:val="00082216"/>
    <w:rsid w:val="00082398"/>
    <w:rsid w:val="00083343"/>
    <w:rsid w:val="000849D2"/>
    <w:rsid w:val="00084DAD"/>
    <w:rsid w:val="000870FB"/>
    <w:rsid w:val="00087401"/>
    <w:rsid w:val="00092F91"/>
    <w:rsid w:val="00094791"/>
    <w:rsid w:val="000A067A"/>
    <w:rsid w:val="000A30F9"/>
    <w:rsid w:val="000A5E44"/>
    <w:rsid w:val="000A6B86"/>
    <w:rsid w:val="000B1394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763A"/>
    <w:rsid w:val="000E2B69"/>
    <w:rsid w:val="000E2C6E"/>
    <w:rsid w:val="000E355F"/>
    <w:rsid w:val="000E4402"/>
    <w:rsid w:val="000E4767"/>
    <w:rsid w:val="000E721A"/>
    <w:rsid w:val="000E7EF7"/>
    <w:rsid w:val="000F35F1"/>
    <w:rsid w:val="000F38E4"/>
    <w:rsid w:val="000F7D53"/>
    <w:rsid w:val="001022F1"/>
    <w:rsid w:val="00103234"/>
    <w:rsid w:val="001037D5"/>
    <w:rsid w:val="00106F20"/>
    <w:rsid w:val="001076D1"/>
    <w:rsid w:val="0011516C"/>
    <w:rsid w:val="00123A35"/>
    <w:rsid w:val="00124A78"/>
    <w:rsid w:val="00132572"/>
    <w:rsid w:val="00135F92"/>
    <w:rsid w:val="0013745B"/>
    <w:rsid w:val="00144917"/>
    <w:rsid w:val="00145688"/>
    <w:rsid w:val="001456CB"/>
    <w:rsid w:val="001462CD"/>
    <w:rsid w:val="00147EDB"/>
    <w:rsid w:val="00152DB7"/>
    <w:rsid w:val="001564F9"/>
    <w:rsid w:val="00157722"/>
    <w:rsid w:val="001662A1"/>
    <w:rsid w:val="001677C1"/>
    <w:rsid w:val="00170B6A"/>
    <w:rsid w:val="0017204F"/>
    <w:rsid w:val="00176572"/>
    <w:rsid w:val="00176B5D"/>
    <w:rsid w:val="00181F3C"/>
    <w:rsid w:val="001833DD"/>
    <w:rsid w:val="00183631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72D"/>
    <w:rsid w:val="001A6166"/>
    <w:rsid w:val="001A7197"/>
    <w:rsid w:val="001B324E"/>
    <w:rsid w:val="001B36F4"/>
    <w:rsid w:val="001B5EC9"/>
    <w:rsid w:val="001B6887"/>
    <w:rsid w:val="001B6E5E"/>
    <w:rsid w:val="001B700E"/>
    <w:rsid w:val="001C0776"/>
    <w:rsid w:val="001C2BC9"/>
    <w:rsid w:val="001C34EA"/>
    <w:rsid w:val="001C39CB"/>
    <w:rsid w:val="001D1D7C"/>
    <w:rsid w:val="001D4AD8"/>
    <w:rsid w:val="001D54FF"/>
    <w:rsid w:val="001D5787"/>
    <w:rsid w:val="001E1974"/>
    <w:rsid w:val="001E312D"/>
    <w:rsid w:val="001E72C1"/>
    <w:rsid w:val="001F2D6A"/>
    <w:rsid w:val="001F4890"/>
    <w:rsid w:val="001F71E8"/>
    <w:rsid w:val="00202594"/>
    <w:rsid w:val="00202BC2"/>
    <w:rsid w:val="00214113"/>
    <w:rsid w:val="00215081"/>
    <w:rsid w:val="0022048B"/>
    <w:rsid w:val="00222532"/>
    <w:rsid w:val="002244CE"/>
    <w:rsid w:val="002247B6"/>
    <w:rsid w:val="00235A5D"/>
    <w:rsid w:val="00235ED5"/>
    <w:rsid w:val="00237445"/>
    <w:rsid w:val="00245047"/>
    <w:rsid w:val="00245CB6"/>
    <w:rsid w:val="00253CBF"/>
    <w:rsid w:val="002612B5"/>
    <w:rsid w:val="00262AFE"/>
    <w:rsid w:val="00262DC0"/>
    <w:rsid w:val="002651A6"/>
    <w:rsid w:val="002715B5"/>
    <w:rsid w:val="002760CB"/>
    <w:rsid w:val="0027659A"/>
    <w:rsid w:val="002769EB"/>
    <w:rsid w:val="0028195E"/>
    <w:rsid w:val="00282AB8"/>
    <w:rsid w:val="002918D0"/>
    <w:rsid w:val="00293C8B"/>
    <w:rsid w:val="0029464B"/>
    <w:rsid w:val="002973F0"/>
    <w:rsid w:val="002975C1"/>
    <w:rsid w:val="002A0E6E"/>
    <w:rsid w:val="002A33CC"/>
    <w:rsid w:val="002A4A4F"/>
    <w:rsid w:val="002A5E69"/>
    <w:rsid w:val="002A62D8"/>
    <w:rsid w:val="002B1808"/>
    <w:rsid w:val="002C1ACE"/>
    <w:rsid w:val="002C3E0D"/>
    <w:rsid w:val="002C60B0"/>
    <w:rsid w:val="002D41FB"/>
    <w:rsid w:val="002E0587"/>
    <w:rsid w:val="002E1E1D"/>
    <w:rsid w:val="002E72F8"/>
    <w:rsid w:val="002F030C"/>
    <w:rsid w:val="002F1DCE"/>
    <w:rsid w:val="002F4435"/>
    <w:rsid w:val="003006E2"/>
    <w:rsid w:val="003037C2"/>
    <w:rsid w:val="003120F5"/>
    <w:rsid w:val="00317077"/>
    <w:rsid w:val="00317401"/>
    <w:rsid w:val="00317FAF"/>
    <w:rsid w:val="0032112D"/>
    <w:rsid w:val="00326FC1"/>
    <w:rsid w:val="00330DBC"/>
    <w:rsid w:val="00337922"/>
    <w:rsid w:val="0034001B"/>
    <w:rsid w:val="00340867"/>
    <w:rsid w:val="00342857"/>
    <w:rsid w:val="00350CBB"/>
    <w:rsid w:val="00351CD4"/>
    <w:rsid w:val="003608CB"/>
    <w:rsid w:val="00360D60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630"/>
    <w:rsid w:val="003A1E9C"/>
    <w:rsid w:val="003A53EE"/>
    <w:rsid w:val="003A57BB"/>
    <w:rsid w:val="003A62C3"/>
    <w:rsid w:val="003B0424"/>
    <w:rsid w:val="003B0E41"/>
    <w:rsid w:val="003B1EE5"/>
    <w:rsid w:val="003B63F4"/>
    <w:rsid w:val="003B686D"/>
    <w:rsid w:val="003B6EB8"/>
    <w:rsid w:val="003D1723"/>
    <w:rsid w:val="003D3376"/>
    <w:rsid w:val="003D470D"/>
    <w:rsid w:val="003D56CA"/>
    <w:rsid w:val="003D6BE3"/>
    <w:rsid w:val="003E0E52"/>
    <w:rsid w:val="003E2BA3"/>
    <w:rsid w:val="003E2C93"/>
    <w:rsid w:val="003F20A5"/>
    <w:rsid w:val="003F36AE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20650"/>
    <w:rsid w:val="00420C60"/>
    <w:rsid w:val="00423C08"/>
    <w:rsid w:val="004254A5"/>
    <w:rsid w:val="0043032D"/>
    <w:rsid w:val="00430432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63AD4"/>
    <w:rsid w:val="00463D9F"/>
    <w:rsid w:val="00463F22"/>
    <w:rsid w:val="00465FE1"/>
    <w:rsid w:val="00472CA2"/>
    <w:rsid w:val="00475491"/>
    <w:rsid w:val="004869FB"/>
    <w:rsid w:val="00491340"/>
    <w:rsid w:val="00491735"/>
    <w:rsid w:val="00494A46"/>
    <w:rsid w:val="004A00CC"/>
    <w:rsid w:val="004A1070"/>
    <w:rsid w:val="004A3578"/>
    <w:rsid w:val="004A4AF8"/>
    <w:rsid w:val="004A4B90"/>
    <w:rsid w:val="004A57F4"/>
    <w:rsid w:val="004A7106"/>
    <w:rsid w:val="004B217F"/>
    <w:rsid w:val="004B3E7F"/>
    <w:rsid w:val="004B604C"/>
    <w:rsid w:val="004C07FE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F185D"/>
    <w:rsid w:val="004F3000"/>
    <w:rsid w:val="00500159"/>
    <w:rsid w:val="005028A7"/>
    <w:rsid w:val="005052B3"/>
    <w:rsid w:val="005056ED"/>
    <w:rsid w:val="00505819"/>
    <w:rsid w:val="005064D2"/>
    <w:rsid w:val="00513B4A"/>
    <w:rsid w:val="00515C94"/>
    <w:rsid w:val="00517E4C"/>
    <w:rsid w:val="00521BB1"/>
    <w:rsid w:val="00521CF0"/>
    <w:rsid w:val="00527341"/>
    <w:rsid w:val="00531857"/>
    <w:rsid w:val="0053208B"/>
    <w:rsid w:val="005345E9"/>
    <w:rsid w:val="00534814"/>
    <w:rsid w:val="00536930"/>
    <w:rsid w:val="00541AE2"/>
    <w:rsid w:val="00544CA6"/>
    <w:rsid w:val="00546D5F"/>
    <w:rsid w:val="00552BDE"/>
    <w:rsid w:val="005571F6"/>
    <w:rsid w:val="00560A2A"/>
    <w:rsid w:val="00564E53"/>
    <w:rsid w:val="00571FB2"/>
    <w:rsid w:val="00576C70"/>
    <w:rsid w:val="00577BF8"/>
    <w:rsid w:val="00583277"/>
    <w:rsid w:val="0058509F"/>
    <w:rsid w:val="00592C3E"/>
    <w:rsid w:val="00597617"/>
    <w:rsid w:val="005A000F"/>
    <w:rsid w:val="005B173D"/>
    <w:rsid w:val="005B17B6"/>
    <w:rsid w:val="005B6888"/>
    <w:rsid w:val="005D12C1"/>
    <w:rsid w:val="005D1D88"/>
    <w:rsid w:val="005D638F"/>
    <w:rsid w:val="005F4B58"/>
    <w:rsid w:val="005F6C65"/>
    <w:rsid w:val="00600F02"/>
    <w:rsid w:val="00601460"/>
    <w:rsid w:val="006014D4"/>
    <w:rsid w:val="0060444D"/>
    <w:rsid w:val="006078B1"/>
    <w:rsid w:val="0061191A"/>
    <w:rsid w:val="00623037"/>
    <w:rsid w:val="00624222"/>
    <w:rsid w:val="0064245F"/>
    <w:rsid w:val="00642776"/>
    <w:rsid w:val="00642D31"/>
    <w:rsid w:val="00644FE2"/>
    <w:rsid w:val="00645E5C"/>
    <w:rsid w:val="00645FB8"/>
    <w:rsid w:val="00651986"/>
    <w:rsid w:val="00652F53"/>
    <w:rsid w:val="006545E8"/>
    <w:rsid w:val="00660E81"/>
    <w:rsid w:val="00664736"/>
    <w:rsid w:val="00665980"/>
    <w:rsid w:val="006711B0"/>
    <w:rsid w:val="0067640C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976FD"/>
    <w:rsid w:val="006A3B31"/>
    <w:rsid w:val="006A68F3"/>
    <w:rsid w:val="006B0113"/>
    <w:rsid w:val="006B0194"/>
    <w:rsid w:val="006B2C63"/>
    <w:rsid w:val="006B39AA"/>
    <w:rsid w:val="006B4127"/>
    <w:rsid w:val="006B4F28"/>
    <w:rsid w:val="006C1B56"/>
    <w:rsid w:val="006C24BF"/>
    <w:rsid w:val="006C40B9"/>
    <w:rsid w:val="006D4DF7"/>
    <w:rsid w:val="006E0A80"/>
    <w:rsid w:val="006E1168"/>
    <w:rsid w:val="006E3438"/>
    <w:rsid w:val="006E4893"/>
    <w:rsid w:val="006E678B"/>
    <w:rsid w:val="006E762B"/>
    <w:rsid w:val="006F107D"/>
    <w:rsid w:val="006F3433"/>
    <w:rsid w:val="006F6678"/>
    <w:rsid w:val="0070367F"/>
    <w:rsid w:val="00710655"/>
    <w:rsid w:val="00710688"/>
    <w:rsid w:val="00712F3C"/>
    <w:rsid w:val="0071645E"/>
    <w:rsid w:val="007170AA"/>
    <w:rsid w:val="007175F5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5D3B"/>
    <w:rsid w:val="00772340"/>
    <w:rsid w:val="007737BA"/>
    <w:rsid w:val="007757F3"/>
    <w:rsid w:val="007815DC"/>
    <w:rsid w:val="007839F5"/>
    <w:rsid w:val="00787C80"/>
    <w:rsid w:val="0079074B"/>
    <w:rsid w:val="00790D5E"/>
    <w:rsid w:val="00790FC6"/>
    <w:rsid w:val="00795FA6"/>
    <w:rsid w:val="007A47FB"/>
    <w:rsid w:val="007A6E97"/>
    <w:rsid w:val="007B106B"/>
    <w:rsid w:val="007B275D"/>
    <w:rsid w:val="007B35C5"/>
    <w:rsid w:val="007B5EF5"/>
    <w:rsid w:val="007B668F"/>
    <w:rsid w:val="007D732D"/>
    <w:rsid w:val="007E6AEB"/>
    <w:rsid w:val="007E6B6E"/>
    <w:rsid w:val="007E7C11"/>
    <w:rsid w:val="007F01EC"/>
    <w:rsid w:val="007F42B2"/>
    <w:rsid w:val="007F5F2D"/>
    <w:rsid w:val="007F6A62"/>
    <w:rsid w:val="007F7DF2"/>
    <w:rsid w:val="008015B9"/>
    <w:rsid w:val="00803706"/>
    <w:rsid w:val="0080433F"/>
    <w:rsid w:val="008079FA"/>
    <w:rsid w:val="00810D58"/>
    <w:rsid w:val="00814A40"/>
    <w:rsid w:val="00815916"/>
    <w:rsid w:val="00815AF5"/>
    <w:rsid w:val="008160E3"/>
    <w:rsid w:val="008343CB"/>
    <w:rsid w:val="00834F70"/>
    <w:rsid w:val="00835B31"/>
    <w:rsid w:val="00850591"/>
    <w:rsid w:val="00853CCF"/>
    <w:rsid w:val="00855580"/>
    <w:rsid w:val="008575F9"/>
    <w:rsid w:val="008638DE"/>
    <w:rsid w:val="00863B20"/>
    <w:rsid w:val="008646DE"/>
    <w:rsid w:val="00864902"/>
    <w:rsid w:val="00864BE7"/>
    <w:rsid w:val="00865200"/>
    <w:rsid w:val="00871695"/>
    <w:rsid w:val="00884594"/>
    <w:rsid w:val="00885631"/>
    <w:rsid w:val="00886006"/>
    <w:rsid w:val="00890397"/>
    <w:rsid w:val="00891C25"/>
    <w:rsid w:val="00894200"/>
    <w:rsid w:val="0089475B"/>
    <w:rsid w:val="008973EE"/>
    <w:rsid w:val="008A0235"/>
    <w:rsid w:val="008A5C1F"/>
    <w:rsid w:val="008A7C7E"/>
    <w:rsid w:val="008B21BA"/>
    <w:rsid w:val="008B4EE2"/>
    <w:rsid w:val="008B7644"/>
    <w:rsid w:val="008C199E"/>
    <w:rsid w:val="008C1CA5"/>
    <w:rsid w:val="008D089D"/>
    <w:rsid w:val="008E0E14"/>
    <w:rsid w:val="008E792C"/>
    <w:rsid w:val="008F0B04"/>
    <w:rsid w:val="008F6788"/>
    <w:rsid w:val="008F7C55"/>
    <w:rsid w:val="00901BAF"/>
    <w:rsid w:val="0091272B"/>
    <w:rsid w:val="00913190"/>
    <w:rsid w:val="00915512"/>
    <w:rsid w:val="00930694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F78"/>
    <w:rsid w:val="00963280"/>
    <w:rsid w:val="00964CF5"/>
    <w:rsid w:val="00965A0E"/>
    <w:rsid w:val="0096609F"/>
    <w:rsid w:val="00967CB2"/>
    <w:rsid w:val="00970DA2"/>
    <w:rsid w:val="00971600"/>
    <w:rsid w:val="00972B2C"/>
    <w:rsid w:val="009769AA"/>
    <w:rsid w:val="00980802"/>
    <w:rsid w:val="00982E86"/>
    <w:rsid w:val="00984342"/>
    <w:rsid w:val="0099301F"/>
    <w:rsid w:val="0099512C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F66"/>
    <w:rsid w:val="009D57CF"/>
    <w:rsid w:val="009D685F"/>
    <w:rsid w:val="009D7E70"/>
    <w:rsid w:val="009E2238"/>
    <w:rsid w:val="009E30DA"/>
    <w:rsid w:val="009E3D68"/>
    <w:rsid w:val="009E461A"/>
    <w:rsid w:val="009E6193"/>
    <w:rsid w:val="009E7DD1"/>
    <w:rsid w:val="009F60A1"/>
    <w:rsid w:val="009F6777"/>
    <w:rsid w:val="009F7BFC"/>
    <w:rsid w:val="009F7EED"/>
    <w:rsid w:val="00A0091F"/>
    <w:rsid w:val="00A0615F"/>
    <w:rsid w:val="00A06235"/>
    <w:rsid w:val="00A0721A"/>
    <w:rsid w:val="00A138EC"/>
    <w:rsid w:val="00A13A49"/>
    <w:rsid w:val="00A15CD8"/>
    <w:rsid w:val="00A23822"/>
    <w:rsid w:val="00A3538B"/>
    <w:rsid w:val="00A3604B"/>
    <w:rsid w:val="00A363E6"/>
    <w:rsid w:val="00A378F6"/>
    <w:rsid w:val="00A41F32"/>
    <w:rsid w:val="00A42D8B"/>
    <w:rsid w:val="00A4482F"/>
    <w:rsid w:val="00A506D1"/>
    <w:rsid w:val="00A50B4B"/>
    <w:rsid w:val="00A52368"/>
    <w:rsid w:val="00A54B81"/>
    <w:rsid w:val="00A600E6"/>
    <w:rsid w:val="00A61009"/>
    <w:rsid w:val="00A61BC7"/>
    <w:rsid w:val="00A648EC"/>
    <w:rsid w:val="00A6529A"/>
    <w:rsid w:val="00A7519D"/>
    <w:rsid w:val="00A801DE"/>
    <w:rsid w:val="00A811EC"/>
    <w:rsid w:val="00A81FD7"/>
    <w:rsid w:val="00A824AF"/>
    <w:rsid w:val="00A90A22"/>
    <w:rsid w:val="00A969B9"/>
    <w:rsid w:val="00A97734"/>
    <w:rsid w:val="00AA1858"/>
    <w:rsid w:val="00AA7F40"/>
    <w:rsid w:val="00AB41FC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F0AAB"/>
    <w:rsid w:val="00AF156F"/>
    <w:rsid w:val="00AF3B58"/>
    <w:rsid w:val="00AF616B"/>
    <w:rsid w:val="00B034AD"/>
    <w:rsid w:val="00B04169"/>
    <w:rsid w:val="00B0685B"/>
    <w:rsid w:val="00B14206"/>
    <w:rsid w:val="00B17991"/>
    <w:rsid w:val="00B22671"/>
    <w:rsid w:val="00B22D22"/>
    <w:rsid w:val="00B23030"/>
    <w:rsid w:val="00B237B9"/>
    <w:rsid w:val="00B23CAA"/>
    <w:rsid w:val="00B2489D"/>
    <w:rsid w:val="00B410EE"/>
    <w:rsid w:val="00B63BD0"/>
    <w:rsid w:val="00B709FC"/>
    <w:rsid w:val="00B72906"/>
    <w:rsid w:val="00B73B0E"/>
    <w:rsid w:val="00B73EA8"/>
    <w:rsid w:val="00B8202D"/>
    <w:rsid w:val="00B82181"/>
    <w:rsid w:val="00B826F3"/>
    <w:rsid w:val="00B91271"/>
    <w:rsid w:val="00B91605"/>
    <w:rsid w:val="00B91895"/>
    <w:rsid w:val="00B929FD"/>
    <w:rsid w:val="00B95B99"/>
    <w:rsid w:val="00B95F69"/>
    <w:rsid w:val="00B95F75"/>
    <w:rsid w:val="00B96B2E"/>
    <w:rsid w:val="00BA4A2A"/>
    <w:rsid w:val="00BB6AD3"/>
    <w:rsid w:val="00BC0122"/>
    <w:rsid w:val="00BC16C1"/>
    <w:rsid w:val="00BC2015"/>
    <w:rsid w:val="00BC3AA4"/>
    <w:rsid w:val="00BC66FE"/>
    <w:rsid w:val="00BC71B0"/>
    <w:rsid w:val="00BD4E08"/>
    <w:rsid w:val="00BD6DBC"/>
    <w:rsid w:val="00BE17FE"/>
    <w:rsid w:val="00BE363D"/>
    <w:rsid w:val="00BE3E2D"/>
    <w:rsid w:val="00BE48B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69BE"/>
    <w:rsid w:val="00C31C73"/>
    <w:rsid w:val="00C46BF6"/>
    <w:rsid w:val="00C5112E"/>
    <w:rsid w:val="00C513CB"/>
    <w:rsid w:val="00C51A36"/>
    <w:rsid w:val="00C5320D"/>
    <w:rsid w:val="00C548BE"/>
    <w:rsid w:val="00C548E8"/>
    <w:rsid w:val="00C55228"/>
    <w:rsid w:val="00C62031"/>
    <w:rsid w:val="00C62CBA"/>
    <w:rsid w:val="00C66D8B"/>
    <w:rsid w:val="00C6799A"/>
    <w:rsid w:val="00C67E19"/>
    <w:rsid w:val="00C67E47"/>
    <w:rsid w:val="00C71E85"/>
    <w:rsid w:val="00C73C26"/>
    <w:rsid w:val="00C745AF"/>
    <w:rsid w:val="00C750BE"/>
    <w:rsid w:val="00C76A3E"/>
    <w:rsid w:val="00C7739B"/>
    <w:rsid w:val="00C86F9B"/>
    <w:rsid w:val="00C87FEE"/>
    <w:rsid w:val="00C90930"/>
    <w:rsid w:val="00C9113A"/>
    <w:rsid w:val="00C920A9"/>
    <w:rsid w:val="00C93340"/>
    <w:rsid w:val="00CB0154"/>
    <w:rsid w:val="00CB0D49"/>
    <w:rsid w:val="00CB127F"/>
    <w:rsid w:val="00CB260B"/>
    <w:rsid w:val="00CB2E47"/>
    <w:rsid w:val="00CB3729"/>
    <w:rsid w:val="00CB43FE"/>
    <w:rsid w:val="00CB49F0"/>
    <w:rsid w:val="00CC2A01"/>
    <w:rsid w:val="00CC6864"/>
    <w:rsid w:val="00CC7C8B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449C"/>
    <w:rsid w:val="00D17651"/>
    <w:rsid w:val="00D209B7"/>
    <w:rsid w:val="00D21AF9"/>
    <w:rsid w:val="00D30CC3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2CBF"/>
    <w:rsid w:val="00DB1D00"/>
    <w:rsid w:val="00DD00DF"/>
    <w:rsid w:val="00DD10DC"/>
    <w:rsid w:val="00DD1C8E"/>
    <w:rsid w:val="00DD1D21"/>
    <w:rsid w:val="00DD7876"/>
    <w:rsid w:val="00DE146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CD7"/>
    <w:rsid w:val="00E13D9A"/>
    <w:rsid w:val="00E14BA9"/>
    <w:rsid w:val="00E20F64"/>
    <w:rsid w:val="00E221C3"/>
    <w:rsid w:val="00E31F2E"/>
    <w:rsid w:val="00E32D13"/>
    <w:rsid w:val="00E43467"/>
    <w:rsid w:val="00E43822"/>
    <w:rsid w:val="00E43A35"/>
    <w:rsid w:val="00E457E0"/>
    <w:rsid w:val="00E45C87"/>
    <w:rsid w:val="00E54035"/>
    <w:rsid w:val="00E5717A"/>
    <w:rsid w:val="00E62996"/>
    <w:rsid w:val="00E63714"/>
    <w:rsid w:val="00E64A51"/>
    <w:rsid w:val="00E6527A"/>
    <w:rsid w:val="00E676F9"/>
    <w:rsid w:val="00E67C09"/>
    <w:rsid w:val="00E806B5"/>
    <w:rsid w:val="00E910C0"/>
    <w:rsid w:val="00E954BE"/>
    <w:rsid w:val="00E95637"/>
    <w:rsid w:val="00E97424"/>
    <w:rsid w:val="00EA55F7"/>
    <w:rsid w:val="00EA5870"/>
    <w:rsid w:val="00EA7465"/>
    <w:rsid w:val="00EB0164"/>
    <w:rsid w:val="00EB5DF5"/>
    <w:rsid w:val="00EB65F7"/>
    <w:rsid w:val="00EC42F5"/>
    <w:rsid w:val="00EC526F"/>
    <w:rsid w:val="00EC54DD"/>
    <w:rsid w:val="00ED0F62"/>
    <w:rsid w:val="00ED49C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201"/>
    <w:rsid w:val="00F115BF"/>
    <w:rsid w:val="00F14D99"/>
    <w:rsid w:val="00F2038C"/>
    <w:rsid w:val="00F204EA"/>
    <w:rsid w:val="00F25AFF"/>
    <w:rsid w:val="00F31E8A"/>
    <w:rsid w:val="00F32CB9"/>
    <w:rsid w:val="00F33729"/>
    <w:rsid w:val="00F3372A"/>
    <w:rsid w:val="00F35CD7"/>
    <w:rsid w:val="00F3666E"/>
    <w:rsid w:val="00F36BE9"/>
    <w:rsid w:val="00F377A9"/>
    <w:rsid w:val="00F41617"/>
    <w:rsid w:val="00F42776"/>
    <w:rsid w:val="00F44D4E"/>
    <w:rsid w:val="00F47878"/>
    <w:rsid w:val="00F5567F"/>
    <w:rsid w:val="00F55DB9"/>
    <w:rsid w:val="00F56BAF"/>
    <w:rsid w:val="00F606E1"/>
    <w:rsid w:val="00F61B7C"/>
    <w:rsid w:val="00F6254E"/>
    <w:rsid w:val="00F66C77"/>
    <w:rsid w:val="00F6739D"/>
    <w:rsid w:val="00F83639"/>
    <w:rsid w:val="00F83EB6"/>
    <w:rsid w:val="00F840C3"/>
    <w:rsid w:val="00F856F5"/>
    <w:rsid w:val="00F8598C"/>
    <w:rsid w:val="00F956F5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C3B"/>
    <w:rsid w:val="00FC5A11"/>
    <w:rsid w:val="00FC6957"/>
    <w:rsid w:val="00FD0A28"/>
    <w:rsid w:val="00FD2869"/>
    <w:rsid w:val="00FD3905"/>
    <w:rsid w:val="00FD5EE5"/>
    <w:rsid w:val="00FD72A6"/>
    <w:rsid w:val="00FE09C9"/>
    <w:rsid w:val="00FE3DB1"/>
    <w:rsid w:val="00FE62B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10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1043</cp:revision>
  <dcterms:created xsi:type="dcterms:W3CDTF">2015-06-17T12:51:00Z</dcterms:created>
  <dcterms:modified xsi:type="dcterms:W3CDTF">2021-03-08T03:04:00Z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