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F4" w:rsidRDefault="00500DD5">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6124F4">
        <w:trPr>
          <w:trHeight w:val="515"/>
        </w:trPr>
        <w:tc>
          <w:tcPr>
            <w:tcW w:w="1809" w:type="dxa"/>
            <w:vMerge w:val="restart"/>
            <w:vAlign w:val="center"/>
          </w:tcPr>
          <w:p w:rsidR="006124F4" w:rsidRDefault="00500DD5">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6124F4" w:rsidRDefault="00500DD5">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6124F4" w:rsidRDefault="00500DD5" w:rsidP="00391762">
            <w:pPr>
              <w:spacing w:line="360" w:lineRule="auto"/>
              <w:rPr>
                <w:rFonts w:ascii="楷体" w:eastAsia="楷体" w:hAnsi="楷体"/>
                <w:sz w:val="24"/>
                <w:szCs w:val="24"/>
              </w:rPr>
            </w:pPr>
            <w:r>
              <w:rPr>
                <w:rFonts w:ascii="楷体" w:eastAsia="楷体" w:hAnsi="楷体" w:hint="eastAsia"/>
                <w:sz w:val="24"/>
                <w:szCs w:val="24"/>
              </w:rPr>
              <w:t>受审核部门：供销部     主管领导：</w:t>
            </w:r>
            <w:r w:rsidR="00BC37AC">
              <w:rPr>
                <w:rFonts w:ascii="楷体" w:eastAsia="楷体" w:hAnsi="楷体" w:hint="eastAsia"/>
                <w:sz w:val="24"/>
                <w:szCs w:val="24"/>
              </w:rPr>
              <w:t>徐艳丽</w:t>
            </w:r>
            <w:r>
              <w:rPr>
                <w:rFonts w:ascii="楷体" w:eastAsia="楷体" w:hAnsi="楷体" w:hint="eastAsia"/>
                <w:sz w:val="24"/>
                <w:szCs w:val="24"/>
              </w:rPr>
              <w:t xml:space="preserve">     陪同人员：</w:t>
            </w:r>
            <w:r w:rsidR="00BC37AC">
              <w:rPr>
                <w:rFonts w:ascii="楷体" w:eastAsia="楷体" w:hAnsi="楷体" w:hint="eastAsia"/>
                <w:sz w:val="24"/>
                <w:szCs w:val="24"/>
              </w:rPr>
              <w:t>周建平</w:t>
            </w:r>
          </w:p>
        </w:tc>
        <w:tc>
          <w:tcPr>
            <w:tcW w:w="1585"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判定</w:t>
            </w:r>
          </w:p>
        </w:tc>
      </w:tr>
      <w:tr w:rsidR="006124F4">
        <w:trPr>
          <w:trHeight w:val="403"/>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rsidP="00BC37AC">
            <w:pPr>
              <w:spacing w:before="120" w:line="360" w:lineRule="auto"/>
              <w:rPr>
                <w:rFonts w:ascii="楷体" w:eastAsia="楷体" w:hAnsi="楷体"/>
                <w:sz w:val="24"/>
                <w:szCs w:val="24"/>
              </w:rPr>
            </w:pPr>
            <w:r>
              <w:rPr>
                <w:rFonts w:ascii="楷体" w:eastAsia="楷体" w:hAnsi="楷体" w:hint="eastAsia"/>
                <w:sz w:val="24"/>
                <w:szCs w:val="24"/>
              </w:rPr>
              <w:t>审核员：姜海军        审核时间：202</w:t>
            </w:r>
            <w:r w:rsidR="00BC37AC">
              <w:rPr>
                <w:rFonts w:ascii="楷体" w:eastAsia="楷体" w:hAnsi="楷体" w:hint="eastAsia"/>
                <w:sz w:val="24"/>
                <w:szCs w:val="24"/>
              </w:rPr>
              <w:t>1</w:t>
            </w:r>
            <w:r>
              <w:rPr>
                <w:rFonts w:ascii="楷体" w:eastAsia="楷体" w:hAnsi="楷体" w:hint="eastAsia"/>
                <w:sz w:val="24"/>
                <w:szCs w:val="24"/>
              </w:rPr>
              <w:t>.</w:t>
            </w:r>
            <w:r w:rsidR="00BC37AC">
              <w:rPr>
                <w:rFonts w:ascii="楷体" w:eastAsia="楷体" w:hAnsi="楷体" w:hint="eastAsia"/>
                <w:sz w:val="24"/>
                <w:szCs w:val="24"/>
              </w:rPr>
              <w:t>3</w:t>
            </w:r>
            <w:r>
              <w:rPr>
                <w:rFonts w:ascii="楷体" w:eastAsia="楷体" w:hAnsi="楷体" w:hint="eastAsia"/>
                <w:sz w:val="24"/>
                <w:szCs w:val="24"/>
              </w:rPr>
              <w:t>.</w:t>
            </w:r>
            <w:r w:rsidR="00BC37AC">
              <w:rPr>
                <w:rFonts w:ascii="楷体" w:eastAsia="楷体" w:hAnsi="楷体" w:hint="eastAsia"/>
                <w:sz w:val="24"/>
                <w:szCs w:val="24"/>
              </w:rPr>
              <w:t>5</w:t>
            </w:r>
            <w:r w:rsidR="00E52379">
              <w:rPr>
                <w:rFonts w:ascii="楷体" w:eastAsia="楷体" w:hAnsi="楷体" w:hint="eastAsia"/>
                <w:sz w:val="24"/>
                <w:szCs w:val="24"/>
              </w:rPr>
              <w:t>-2021.</w:t>
            </w:r>
            <w:r w:rsidR="00BC37AC">
              <w:rPr>
                <w:rFonts w:ascii="楷体" w:eastAsia="楷体" w:hAnsi="楷体" w:hint="eastAsia"/>
                <w:sz w:val="24"/>
                <w:szCs w:val="24"/>
              </w:rPr>
              <w:t>3</w:t>
            </w:r>
            <w:r w:rsidR="00E52379">
              <w:rPr>
                <w:rFonts w:ascii="楷体" w:eastAsia="楷体" w:hAnsi="楷体" w:hint="eastAsia"/>
                <w:sz w:val="24"/>
                <w:szCs w:val="24"/>
              </w:rPr>
              <w:t>.</w:t>
            </w:r>
            <w:r w:rsidR="00BC37AC">
              <w:rPr>
                <w:rFonts w:ascii="楷体" w:eastAsia="楷体" w:hAnsi="楷体" w:hint="eastAsia"/>
                <w:sz w:val="24"/>
                <w:szCs w:val="24"/>
              </w:rPr>
              <w:t>6</w:t>
            </w:r>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pPr>
              <w:adjustRightInd w:val="0"/>
              <w:snapToGrid w:val="0"/>
              <w:ind w:rightChars="50" w:right="105"/>
              <w:jc w:val="left"/>
              <w:textAlignment w:val="baseline"/>
              <w:rPr>
                <w:rFonts w:ascii="楷体" w:eastAsia="楷体" w:hAnsi="楷体" w:cs="Arial"/>
                <w:szCs w:val="21"/>
              </w:rPr>
            </w:pPr>
            <w:r>
              <w:rPr>
                <w:rFonts w:ascii="楷体" w:eastAsia="楷体" w:hAnsi="楷体" w:hint="eastAsia"/>
                <w:szCs w:val="21"/>
              </w:rPr>
              <w:t>审核条款：</w:t>
            </w:r>
            <w:r>
              <w:rPr>
                <w:rFonts w:ascii="楷体" w:eastAsia="楷体" w:hAnsi="楷体" w:cs="Arial" w:hint="eastAsia"/>
                <w:szCs w:val="21"/>
              </w:rPr>
              <w:t>QMS:8.2产品和服务的要求、8.1运行策划和控制、8.3产品和服务的设计和开发不适用确认、8.5.1销售和服务提供的控制、8.5.2产品标识和可追朔性、8.5.4产品防护，</w:t>
            </w:r>
          </w:p>
          <w:p w:rsidR="006124F4" w:rsidRDefault="00500DD5" w:rsidP="00E65011">
            <w:pPr>
              <w:rPr>
                <w:rFonts w:ascii="楷体" w:eastAsia="楷体" w:hAnsi="楷体"/>
                <w:szCs w:val="21"/>
              </w:rPr>
            </w:pPr>
            <w:r>
              <w:rPr>
                <w:rFonts w:ascii="楷体" w:eastAsia="楷体" w:hAnsi="楷体" w:cs="Arial" w:hint="eastAsia"/>
                <w:szCs w:val="21"/>
              </w:rPr>
              <w:t>E/OMS: 6.1.2环境因素/危险源辨识与评价、8.1运行策划和控制、8.2应急准备和响应，</w:t>
            </w:r>
          </w:p>
        </w:tc>
        <w:tc>
          <w:tcPr>
            <w:tcW w:w="1585" w:type="dxa"/>
            <w:vMerge/>
          </w:tcPr>
          <w:p w:rsidR="006124F4" w:rsidRDefault="006124F4">
            <w:pPr>
              <w:spacing w:line="360" w:lineRule="auto"/>
              <w:rPr>
                <w:rFonts w:ascii="楷体" w:eastAsia="楷体" w:hAnsi="楷体"/>
                <w:sz w:val="24"/>
                <w:szCs w:val="24"/>
              </w:rPr>
            </w:pPr>
          </w:p>
        </w:tc>
      </w:tr>
      <w:tr w:rsidR="003D6463">
        <w:trPr>
          <w:trHeight w:val="1255"/>
        </w:trPr>
        <w:tc>
          <w:tcPr>
            <w:tcW w:w="1809" w:type="dxa"/>
            <w:vAlign w:val="center"/>
          </w:tcPr>
          <w:p w:rsidR="003D6463" w:rsidRDefault="003D6463">
            <w:pPr>
              <w:spacing w:line="360" w:lineRule="auto"/>
              <w:rPr>
                <w:rFonts w:ascii="楷体" w:eastAsia="楷体" w:hAnsi="楷体"/>
                <w:b/>
                <w:sz w:val="24"/>
                <w:szCs w:val="24"/>
              </w:rPr>
            </w:pPr>
            <w:r>
              <w:rPr>
                <w:rFonts w:ascii="楷体" w:eastAsia="楷体" w:hAnsi="楷体" w:cs="Arial" w:hint="eastAsia"/>
                <w:sz w:val="24"/>
                <w:szCs w:val="24"/>
              </w:rPr>
              <w:t>运行策划和控制</w:t>
            </w:r>
          </w:p>
        </w:tc>
        <w:tc>
          <w:tcPr>
            <w:tcW w:w="1311" w:type="dxa"/>
            <w:vAlign w:val="center"/>
          </w:tcPr>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r>
              <w:rPr>
                <w:rFonts w:ascii="楷体" w:eastAsia="楷体" w:hAnsi="楷体" w:cs="Arial" w:hint="eastAsia"/>
                <w:sz w:val="24"/>
                <w:szCs w:val="24"/>
              </w:rPr>
              <w:t>Q8.1</w:t>
            </w:r>
            <w:r>
              <w:rPr>
                <w:rFonts w:ascii="楷体" w:eastAsia="楷体" w:hAnsi="楷体" w:cs="楷体" w:hint="eastAsia"/>
                <w:sz w:val="24"/>
                <w:szCs w:val="24"/>
              </w:rPr>
              <w:t xml:space="preserve"> </w:t>
            </w: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r>
              <w:rPr>
                <w:rFonts w:ascii="楷体" w:eastAsia="楷体" w:hAnsi="楷体" w:cs="楷体" w:hint="eastAsia"/>
                <w:sz w:val="24"/>
                <w:szCs w:val="24"/>
              </w:rPr>
              <w:t xml:space="preserve"> </w:t>
            </w:r>
          </w:p>
        </w:tc>
        <w:tc>
          <w:tcPr>
            <w:tcW w:w="10004" w:type="dxa"/>
            <w:vAlign w:val="center"/>
          </w:tcPr>
          <w:p w:rsidR="003D6463" w:rsidRDefault="003D6463" w:rsidP="003D6463">
            <w:pPr>
              <w:pStyle w:val="a7"/>
              <w:spacing w:line="360" w:lineRule="auto"/>
              <w:ind w:left="0" w:firstLineChars="200" w:firstLine="480"/>
              <w:jc w:val="left"/>
              <w:rPr>
                <w:rFonts w:ascii="楷体" w:eastAsia="楷体" w:hAnsi="楷体" w:cs="楷体"/>
                <w:szCs w:val="24"/>
              </w:rPr>
            </w:pPr>
            <w:r>
              <w:rPr>
                <w:rFonts w:ascii="楷体" w:eastAsia="楷体" w:hAnsi="楷体" w:cs="楷体" w:hint="eastAsia"/>
                <w:kern w:val="0"/>
                <w:szCs w:val="24"/>
              </w:rPr>
              <w:t>产品的实现过程策划主要由总经理和供销部负责人负责完成，过程策划包含</w:t>
            </w:r>
            <w:r>
              <w:rPr>
                <w:rFonts w:ascii="楷体" w:eastAsia="楷体" w:hAnsi="楷体" w:cs="楷体" w:hint="eastAsia"/>
                <w:szCs w:val="24"/>
              </w:rPr>
              <w:t>了</w:t>
            </w:r>
            <w:r w:rsidR="00BC37AC">
              <w:rPr>
                <w:rFonts w:ascii="楷体" w:eastAsia="楷体" w:hAnsi="楷体" w:cs="楷体" w:hint="eastAsia"/>
                <w:kern w:val="0"/>
                <w:szCs w:val="24"/>
              </w:rPr>
              <w:t>教学仪器、实验室设备、探究仪器、课桌椅、办公家具、公寓家具、仪器橱柜、床、音体美卫劳器材、玻璃仪器、环保仪器、幼儿玩具及教具、多媒体教学设备、科技馆设备、心理咨询室设备、职教实训设备、办公用品、窗帘、学生校服、塑胶跑道、人造草坪、厨房设备、餐具</w:t>
            </w:r>
            <w:r>
              <w:rPr>
                <w:rFonts w:ascii="楷体" w:eastAsia="楷体" w:hAnsi="楷体" w:cs="楷体" w:hint="eastAsia"/>
                <w:kern w:val="0"/>
                <w:szCs w:val="24"/>
              </w:rPr>
              <w:t>的销售</w:t>
            </w:r>
            <w:r>
              <w:rPr>
                <w:rFonts w:ascii="楷体" w:eastAsia="楷体" w:hAnsi="楷体" w:cs="楷体" w:hint="eastAsia"/>
                <w:szCs w:val="24"/>
              </w:rPr>
              <w:t>所需要达到的质量目标和要求。</w:t>
            </w:r>
          </w:p>
          <w:p w:rsidR="003D6463" w:rsidRDefault="003D6463" w:rsidP="00001690">
            <w:pPr>
              <w:pStyle w:val="a7"/>
              <w:spacing w:line="360" w:lineRule="auto"/>
              <w:ind w:firstLineChars="200" w:firstLine="480"/>
              <w:jc w:val="left"/>
              <w:rPr>
                <w:rFonts w:ascii="楷体" w:eastAsia="楷体" w:hAnsi="楷体" w:cs="楷体"/>
                <w:kern w:val="0"/>
                <w:szCs w:val="24"/>
              </w:rPr>
            </w:pPr>
            <w:r>
              <w:rPr>
                <w:rFonts w:ascii="楷体" w:eastAsia="楷体" w:hAnsi="楷体" w:cs="楷体" w:hint="eastAsia"/>
                <w:kern w:val="0"/>
                <w:szCs w:val="24"/>
              </w:rPr>
              <w:t>执行标准《商品经营服务质量管理规范GB/T 16868-2009》、《教学仪器产品一般质量要求JY 0001－2003》</w:t>
            </w:r>
            <w:r w:rsidR="00001690">
              <w:rPr>
                <w:rFonts w:ascii="楷体" w:eastAsia="楷体" w:hAnsi="楷体" w:cs="楷体" w:hint="eastAsia"/>
                <w:kern w:val="0"/>
                <w:szCs w:val="24"/>
              </w:rPr>
              <w:t>、《</w:t>
            </w:r>
            <w:r w:rsidR="00001690" w:rsidRPr="00001690">
              <w:rPr>
                <w:rFonts w:ascii="楷体" w:eastAsia="楷体" w:hAnsi="楷体" w:cs="楷体" w:hint="eastAsia"/>
                <w:kern w:val="0"/>
                <w:szCs w:val="24"/>
              </w:rPr>
              <w:t>学校课桌椅功能尺寸</w:t>
            </w:r>
            <w:r w:rsidR="00001690" w:rsidRPr="00001690">
              <w:rPr>
                <w:rFonts w:ascii="楷体" w:eastAsia="楷体" w:hAnsi="楷体" w:cs="楷体" w:hint="eastAsia"/>
                <w:kern w:val="0"/>
                <w:szCs w:val="24"/>
              </w:rPr>
              <w:tab/>
              <w:t>GB/T3976--2014</w:t>
            </w:r>
            <w:r w:rsidR="00001690">
              <w:rPr>
                <w:rFonts w:ascii="楷体" w:eastAsia="楷体" w:hAnsi="楷体" w:cs="楷体" w:hint="eastAsia"/>
                <w:kern w:val="0"/>
                <w:szCs w:val="24"/>
              </w:rPr>
              <w:t>》、《</w:t>
            </w:r>
            <w:r w:rsidR="00001690" w:rsidRPr="00001690">
              <w:rPr>
                <w:rFonts w:ascii="楷体" w:eastAsia="楷体" w:hAnsi="楷体" w:cs="楷体" w:hint="eastAsia"/>
                <w:kern w:val="0"/>
                <w:szCs w:val="24"/>
              </w:rPr>
              <w:t>木家具通用技术条件</w:t>
            </w:r>
            <w:r w:rsidR="00001690" w:rsidRPr="00001690">
              <w:rPr>
                <w:rFonts w:ascii="楷体" w:eastAsia="楷体" w:hAnsi="楷体" w:cs="楷体" w:hint="eastAsia"/>
                <w:kern w:val="0"/>
                <w:szCs w:val="24"/>
              </w:rPr>
              <w:tab/>
              <w:t>GB/T 3324-2017</w:t>
            </w:r>
            <w:r w:rsidR="00001690">
              <w:rPr>
                <w:rFonts w:ascii="楷体" w:eastAsia="楷体" w:hAnsi="楷体" w:cs="楷体" w:hint="eastAsia"/>
                <w:kern w:val="0"/>
                <w:szCs w:val="24"/>
              </w:rPr>
              <w:t>》</w:t>
            </w:r>
            <w:r>
              <w:rPr>
                <w:rFonts w:ascii="楷体" w:eastAsia="楷体" w:hAnsi="楷体" w:cs="楷体" w:hint="eastAsia"/>
                <w:kern w:val="0"/>
                <w:szCs w:val="24"/>
              </w:rPr>
              <w:t>和客户要求等。</w:t>
            </w:r>
          </w:p>
          <w:p w:rsidR="003D6463" w:rsidRDefault="003D6463">
            <w:pPr>
              <w:pStyle w:val="a7"/>
              <w:spacing w:line="360" w:lineRule="auto"/>
              <w:ind w:left="420"/>
              <w:jc w:val="left"/>
              <w:rPr>
                <w:rFonts w:ascii="楷体" w:eastAsia="楷体" w:hAnsi="楷体" w:cs="楷体"/>
                <w:kern w:val="0"/>
                <w:szCs w:val="24"/>
              </w:rPr>
            </w:pPr>
            <w:r>
              <w:rPr>
                <w:rFonts w:ascii="楷体" w:eastAsia="楷体" w:hAnsi="楷体" w:cs="楷体" w:hint="eastAsia"/>
                <w:kern w:val="0"/>
                <w:szCs w:val="24"/>
              </w:rPr>
              <w:t>编制了相应的过程文件：</w:t>
            </w:r>
          </w:p>
          <w:p w:rsidR="003D6463" w:rsidRDefault="003D6463">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（1）编制了销售服务流程：招投标/业务洽谈 → 合同评审 → 采购 → 进货检验 → 交付；</w:t>
            </w:r>
          </w:p>
          <w:p w:rsidR="003D6463" w:rsidRDefault="003D6463">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（2）制定了作业指导书</w:t>
            </w:r>
            <w:r>
              <w:rPr>
                <w:rFonts w:ascii="楷体" w:eastAsia="楷体" w:hAnsi="楷体" w:cs="楷体" w:hint="eastAsia"/>
                <w:szCs w:val="24"/>
              </w:rPr>
              <w:t>《</w:t>
            </w:r>
            <w:r>
              <w:rPr>
                <w:rFonts w:ascii="楷体" w:eastAsia="楷体" w:hAnsi="楷体" w:cs="楷体" w:hint="eastAsia"/>
                <w:kern w:val="0"/>
                <w:szCs w:val="24"/>
              </w:rPr>
              <w:t>营销服务提供规范》、《营销服务质量的控制规范》、《售后服务规定》、《售后服务人员服务规范》；</w:t>
            </w:r>
          </w:p>
          <w:p w:rsidR="003D6463" w:rsidRDefault="003D6463">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（3）规定了产品的检验验收准则，并制定了相应的检验规范；</w:t>
            </w:r>
            <w:r>
              <w:rPr>
                <w:rFonts w:ascii="楷体" w:eastAsia="楷体" w:hAnsi="楷体" w:cs="楷体" w:hint="eastAsia"/>
                <w:szCs w:val="24"/>
              </w:rPr>
              <w:t>《采购物资检验规范》、《营</w:t>
            </w:r>
            <w:r>
              <w:rPr>
                <w:rFonts w:ascii="楷体" w:eastAsia="楷体" w:hAnsi="楷体" w:cs="楷体" w:hint="eastAsia"/>
                <w:szCs w:val="24"/>
              </w:rPr>
              <w:lastRenderedPageBreak/>
              <w:t>销服务质量的控制规范》；</w:t>
            </w:r>
          </w:p>
          <w:p w:rsidR="003D6463" w:rsidRDefault="003D6463">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（4</w:t>
            </w:r>
            <w:r w:rsidR="00156ADB">
              <w:rPr>
                <w:rFonts w:ascii="楷体" w:eastAsia="楷体" w:hAnsi="楷体" w:cs="楷体" w:hint="eastAsia"/>
                <w:kern w:val="0"/>
                <w:szCs w:val="24"/>
              </w:rPr>
              <w:t>）</w:t>
            </w:r>
            <w:r>
              <w:rPr>
                <w:rFonts w:ascii="楷体" w:eastAsia="楷体" w:hAnsi="楷体" w:cs="楷体" w:hint="eastAsia"/>
                <w:kern w:val="0"/>
                <w:szCs w:val="24"/>
              </w:rPr>
              <w:t>销售各过程填写有产品检验记录、营销人员工作监督表、不合格品处置单、发货单等各种监视和测量记录；</w:t>
            </w:r>
          </w:p>
          <w:p w:rsidR="003D6463" w:rsidRDefault="003D6463">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（5）资源的提供（包括场所、人力、物力、设备设施等）。</w:t>
            </w:r>
          </w:p>
          <w:p w:rsidR="003D6463" w:rsidRDefault="003D6463" w:rsidP="003D6463">
            <w:pPr>
              <w:pStyle w:val="a7"/>
              <w:spacing w:line="360" w:lineRule="auto"/>
              <w:ind w:left="0" w:firstLineChars="200" w:firstLine="480"/>
              <w:jc w:val="left"/>
              <w:rPr>
                <w:rFonts w:ascii="楷体" w:eastAsia="楷体" w:hAnsi="楷体" w:cs="楷体"/>
                <w:kern w:val="0"/>
                <w:szCs w:val="24"/>
              </w:rPr>
            </w:pPr>
            <w:r>
              <w:rPr>
                <w:rFonts w:ascii="楷体" w:eastAsia="楷体" w:hAnsi="楷体" w:hint="eastAsia"/>
                <w:szCs w:val="24"/>
              </w:rPr>
              <w:t>组织对运输外包过程的控制详见8.4审核记录，到目前为止，组织运行没有变更，问其有关要求，基本了解。</w:t>
            </w:r>
          </w:p>
          <w:p w:rsidR="003D6463" w:rsidRDefault="003D6463">
            <w:pPr>
              <w:pStyle w:val="a7"/>
              <w:spacing w:line="360" w:lineRule="auto"/>
              <w:ind w:left="420"/>
              <w:jc w:val="left"/>
              <w:rPr>
                <w:rFonts w:ascii="楷体" w:eastAsia="楷体" w:hAnsi="楷体" w:cs="楷体"/>
                <w:szCs w:val="24"/>
              </w:rPr>
            </w:pPr>
            <w:r>
              <w:rPr>
                <w:rFonts w:ascii="楷体" w:eastAsia="楷体" w:hAnsi="楷体" w:cs="楷体" w:hint="eastAsia"/>
                <w:kern w:val="0"/>
                <w:szCs w:val="24"/>
              </w:rPr>
              <w:t>该公司销售服务提供过程策划符合要求。</w:t>
            </w:r>
          </w:p>
        </w:tc>
        <w:tc>
          <w:tcPr>
            <w:tcW w:w="1585" w:type="dxa"/>
          </w:tcPr>
          <w:p w:rsidR="003D6463" w:rsidRDefault="003D6463">
            <w:pPr>
              <w:spacing w:line="360" w:lineRule="auto"/>
              <w:rPr>
                <w:rFonts w:ascii="楷体" w:eastAsia="楷体" w:hAnsi="楷体"/>
                <w:sz w:val="24"/>
                <w:szCs w:val="24"/>
              </w:rPr>
            </w:pPr>
          </w:p>
        </w:tc>
      </w:tr>
      <w:tr w:rsidR="003D6463">
        <w:trPr>
          <w:trHeight w:val="1255"/>
        </w:trPr>
        <w:tc>
          <w:tcPr>
            <w:tcW w:w="1809" w:type="dxa"/>
            <w:vAlign w:val="center"/>
          </w:tcPr>
          <w:p w:rsidR="003D6463" w:rsidRDefault="003D6463">
            <w:pPr>
              <w:spacing w:line="360" w:lineRule="auto"/>
              <w:rPr>
                <w:rFonts w:ascii="楷体" w:eastAsia="楷体" w:hAnsi="楷体"/>
                <w:sz w:val="24"/>
                <w:szCs w:val="24"/>
              </w:rPr>
            </w:pPr>
            <w:r>
              <w:rPr>
                <w:rFonts w:ascii="楷体" w:eastAsia="楷体" w:hAnsi="楷体" w:cs="Arial" w:hint="eastAsia"/>
                <w:sz w:val="24"/>
                <w:szCs w:val="24"/>
              </w:rPr>
              <w:lastRenderedPageBreak/>
              <w:t>产品和服务的设计和开发</w:t>
            </w:r>
            <w:r>
              <w:rPr>
                <w:rFonts w:ascii="楷体" w:eastAsia="楷体" w:hAnsi="楷体" w:cs="楷体" w:hint="eastAsia"/>
                <w:sz w:val="24"/>
                <w:szCs w:val="24"/>
              </w:rPr>
              <w:t>不适用确认</w:t>
            </w:r>
          </w:p>
        </w:tc>
        <w:tc>
          <w:tcPr>
            <w:tcW w:w="1311" w:type="dxa"/>
            <w:vAlign w:val="center"/>
          </w:tcPr>
          <w:p w:rsidR="003D6463" w:rsidRDefault="003D6463">
            <w:pPr>
              <w:spacing w:line="360" w:lineRule="auto"/>
              <w:rPr>
                <w:rFonts w:ascii="楷体" w:eastAsia="楷体" w:hAnsi="楷体" w:cs="楷体"/>
                <w:sz w:val="24"/>
                <w:szCs w:val="24"/>
              </w:rPr>
            </w:pPr>
            <w:r>
              <w:rPr>
                <w:rFonts w:ascii="楷体" w:eastAsia="楷体" w:hAnsi="楷体" w:cs="Arial" w:hint="eastAsia"/>
                <w:sz w:val="24"/>
                <w:szCs w:val="24"/>
              </w:rPr>
              <w:t>Q8.3</w:t>
            </w:r>
            <w:r>
              <w:rPr>
                <w:rFonts w:ascii="楷体" w:eastAsia="楷体" w:hAnsi="楷体" w:cs="楷体" w:hint="eastAsia"/>
                <w:sz w:val="24"/>
                <w:szCs w:val="24"/>
              </w:rPr>
              <w:t xml:space="preserve"> </w:t>
            </w:r>
          </w:p>
        </w:tc>
        <w:tc>
          <w:tcPr>
            <w:tcW w:w="10004" w:type="dxa"/>
            <w:vAlign w:val="center"/>
          </w:tcPr>
          <w:p w:rsidR="003D6463" w:rsidRDefault="003D6463">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公司只负责按常规销售模式进行</w:t>
            </w:r>
            <w:r w:rsidR="00BC37AC">
              <w:rPr>
                <w:rFonts w:ascii="楷体" w:eastAsia="楷体" w:hAnsi="楷体" w:cs="楷体" w:hint="eastAsia"/>
                <w:sz w:val="24"/>
                <w:szCs w:val="24"/>
              </w:rPr>
              <w:t>教学仪器、实验室设备、探究仪器、课桌椅、办公家具、公寓家具、仪器橱柜、床、音体美卫劳器材、玻璃仪器、环保仪器、幼儿玩具及教具、多媒体教学设备、科技馆设备、心理咨询室设备、职教实训设备、办公用品、窗帘、学生校服、塑胶跑道、人造草坪、厨房设备、餐具</w:t>
            </w:r>
            <w:r>
              <w:rPr>
                <w:rFonts w:ascii="楷体" w:eastAsia="楷体" w:hAnsi="楷体" w:cs="楷体" w:hint="eastAsia"/>
                <w:sz w:val="24"/>
                <w:szCs w:val="24"/>
              </w:rPr>
              <w:t>的销售，不需要再设计开发，</w:t>
            </w:r>
            <w:r>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p>
        </w:tc>
        <w:tc>
          <w:tcPr>
            <w:tcW w:w="1585" w:type="dxa"/>
          </w:tcPr>
          <w:p w:rsidR="003D6463" w:rsidRDefault="003D6463">
            <w:pPr>
              <w:spacing w:line="360" w:lineRule="auto"/>
              <w:rPr>
                <w:rFonts w:ascii="楷体" w:eastAsia="楷体" w:hAnsi="楷体"/>
                <w:sz w:val="24"/>
                <w:szCs w:val="24"/>
              </w:rPr>
            </w:pPr>
          </w:p>
        </w:tc>
      </w:tr>
      <w:tr w:rsidR="00F444D0">
        <w:trPr>
          <w:trHeight w:val="1255"/>
        </w:trPr>
        <w:tc>
          <w:tcPr>
            <w:tcW w:w="1809" w:type="dxa"/>
            <w:vAlign w:val="center"/>
          </w:tcPr>
          <w:p w:rsidR="00F444D0" w:rsidRDefault="00F444D0" w:rsidP="00D342D6">
            <w:pPr>
              <w:rPr>
                <w:rFonts w:ascii="楷体" w:eastAsia="楷体" w:hAnsi="楷体"/>
                <w:szCs w:val="24"/>
              </w:rPr>
            </w:pPr>
            <w:r>
              <w:rPr>
                <w:rFonts w:ascii="楷体" w:eastAsia="楷体" w:hAnsi="楷体" w:cs="楷体" w:hint="eastAsia"/>
                <w:sz w:val="24"/>
                <w:szCs w:val="24"/>
              </w:rPr>
              <w:t>产品和服务的要求</w:t>
            </w:r>
          </w:p>
        </w:tc>
        <w:tc>
          <w:tcPr>
            <w:tcW w:w="1311" w:type="dxa"/>
            <w:vAlign w:val="center"/>
          </w:tcPr>
          <w:p w:rsidR="00F444D0" w:rsidRDefault="00F444D0" w:rsidP="00D342D6">
            <w:pPr>
              <w:autoSpaceDE w:val="0"/>
              <w:autoSpaceDN w:val="0"/>
              <w:adjustRightInd w:val="0"/>
              <w:snapToGrid w:val="0"/>
              <w:spacing w:line="360" w:lineRule="auto"/>
              <w:ind w:rightChars="-3" w:right="-6"/>
              <w:rPr>
                <w:rFonts w:ascii="楷体" w:eastAsia="楷体" w:hAnsi="楷体" w:cs="楷体"/>
                <w:sz w:val="24"/>
                <w:szCs w:val="24"/>
              </w:rPr>
            </w:pPr>
            <w:r>
              <w:rPr>
                <w:rFonts w:ascii="楷体" w:eastAsia="楷体" w:hAnsi="楷体" w:cs="楷体" w:hint="eastAsia"/>
                <w:sz w:val="24"/>
                <w:szCs w:val="24"/>
              </w:rPr>
              <w:t xml:space="preserve">Q:8.2 </w:t>
            </w:r>
          </w:p>
        </w:tc>
        <w:tc>
          <w:tcPr>
            <w:tcW w:w="10004" w:type="dxa"/>
            <w:vAlign w:val="center"/>
          </w:tcPr>
          <w:p w:rsidR="00F444D0" w:rsidRDefault="00156ADB" w:rsidP="00D342D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审核现场</w:t>
            </w:r>
            <w:r w:rsidR="00F444D0">
              <w:rPr>
                <w:rFonts w:ascii="楷体" w:eastAsia="楷体" w:hAnsi="楷体" w:cs="楷体" w:hint="eastAsia"/>
                <w:sz w:val="24"/>
                <w:szCs w:val="24"/>
              </w:rPr>
              <w:t>供销部负责人</w:t>
            </w:r>
            <w:r w:rsidR="00BC37AC">
              <w:rPr>
                <w:rFonts w:ascii="楷体" w:eastAsia="楷体" w:hAnsi="楷体" w:cs="楷体" w:hint="eastAsia"/>
                <w:sz w:val="24"/>
                <w:szCs w:val="24"/>
              </w:rPr>
              <w:t>徐艳丽</w:t>
            </w:r>
            <w:r w:rsidR="00F444D0">
              <w:rPr>
                <w:rFonts w:ascii="楷体" w:eastAsia="楷体" w:hAnsi="楷体" w:cs="楷体" w:hint="eastAsia"/>
                <w:sz w:val="24"/>
                <w:szCs w:val="24"/>
              </w:rPr>
              <w:t>介绍沟通方式：主要是电话、资料传递、招投标会、交流会等形式宣传本公司有关产品及公司的有关信誉等。</w:t>
            </w:r>
          </w:p>
          <w:p w:rsidR="00F444D0" w:rsidRDefault="00F444D0" w:rsidP="00D342D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针对合同洽谈、签订、履行过程中的问题、顾客投诉或反馈，及时电话联系，明确各自的要求，及时处理，暂未发生顾客投诉情况。</w:t>
            </w:r>
          </w:p>
          <w:p w:rsidR="00F444D0" w:rsidRDefault="00F444D0" w:rsidP="00D342D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目前沟通效果良好。</w:t>
            </w:r>
          </w:p>
          <w:p w:rsidR="00F444D0" w:rsidRDefault="00F444D0" w:rsidP="00D342D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公司主要通过招标会、市场调查、客户的走访、交流会等了解市场的需求状态。主要以招标文件、订单、合同、电话等形式确定与产品有关的要求，均已保存或进行相应的记录。</w:t>
            </w:r>
          </w:p>
          <w:p w:rsidR="006926DB" w:rsidRPr="00F73E51" w:rsidRDefault="006926DB" w:rsidP="00522236">
            <w:pPr>
              <w:autoSpaceDE w:val="0"/>
              <w:autoSpaceDN w:val="0"/>
              <w:adjustRightInd w:val="0"/>
              <w:snapToGrid w:val="0"/>
              <w:spacing w:line="360" w:lineRule="auto"/>
              <w:ind w:rightChars="-3" w:right="-6" w:firstLineChars="200" w:firstLine="480"/>
              <w:rPr>
                <w:rFonts w:ascii="楷体" w:eastAsia="楷体" w:hAnsi="楷体"/>
                <w:bCs/>
                <w:sz w:val="24"/>
                <w:szCs w:val="24"/>
              </w:rPr>
            </w:pPr>
            <w:r>
              <w:rPr>
                <w:rFonts w:ascii="楷体" w:eastAsia="楷体" w:hAnsi="楷体" w:cs="楷体" w:hint="eastAsia"/>
                <w:sz w:val="24"/>
                <w:szCs w:val="24"/>
              </w:rPr>
              <w:t>对顾客的要求由销</w:t>
            </w:r>
            <w:r w:rsidRPr="00F73E51">
              <w:rPr>
                <w:rFonts w:ascii="楷体" w:eastAsia="楷体" w:hAnsi="楷体" w:hint="eastAsia"/>
                <w:bCs/>
                <w:sz w:val="24"/>
                <w:szCs w:val="24"/>
              </w:rPr>
              <w:t>售内勤直接对顾客要求进行识别、确认，对于存在的问题直接提出和顾客进行交流沟通。企业对招标文件要求（即产品要求）进行识别确认，由销售经理组织人员</w:t>
            </w:r>
            <w:r w:rsidR="00786312" w:rsidRPr="00F73E51">
              <w:rPr>
                <w:rFonts w:ascii="楷体" w:eastAsia="楷体" w:hAnsi="楷体" w:hint="eastAsia"/>
                <w:bCs/>
                <w:sz w:val="24"/>
                <w:szCs w:val="24"/>
              </w:rPr>
              <w:t>对招标文件进行研读</w:t>
            </w:r>
            <w:r w:rsidRPr="00F73E51">
              <w:rPr>
                <w:rFonts w:ascii="楷体" w:eastAsia="楷体" w:hAnsi="楷体" w:hint="eastAsia"/>
                <w:bCs/>
                <w:sz w:val="24"/>
                <w:szCs w:val="24"/>
              </w:rPr>
              <w:t>评审，经评审能满足要求后组织进行投标，</w:t>
            </w:r>
            <w:r w:rsidR="007567FB" w:rsidRPr="00F73E51">
              <w:rPr>
                <w:rFonts w:ascii="楷体" w:eastAsia="楷体" w:hAnsi="楷体" w:hint="eastAsia"/>
                <w:bCs/>
                <w:sz w:val="24"/>
                <w:szCs w:val="24"/>
              </w:rPr>
              <w:t>并制作标书，</w:t>
            </w:r>
            <w:r w:rsidR="00403D4A" w:rsidRPr="00F73E51">
              <w:rPr>
                <w:rFonts w:ascii="楷体" w:eastAsia="楷体" w:hAnsi="楷体" w:hint="eastAsia"/>
                <w:bCs/>
                <w:sz w:val="24"/>
                <w:szCs w:val="24"/>
              </w:rPr>
              <w:t>研读和</w:t>
            </w:r>
            <w:r w:rsidR="007567FB" w:rsidRPr="00F73E51">
              <w:rPr>
                <w:rFonts w:ascii="楷体" w:eastAsia="楷体" w:hAnsi="楷体" w:hint="eastAsia"/>
                <w:bCs/>
                <w:sz w:val="24"/>
                <w:szCs w:val="24"/>
              </w:rPr>
              <w:t>标书制作过程即合同评审过程，</w:t>
            </w:r>
            <w:r w:rsidR="002C4876" w:rsidRPr="00F73E51">
              <w:rPr>
                <w:rFonts w:ascii="楷体" w:eastAsia="楷体" w:hAnsi="楷体" w:hint="eastAsia"/>
                <w:bCs/>
                <w:sz w:val="24"/>
                <w:szCs w:val="24"/>
              </w:rPr>
              <w:t>参与</w:t>
            </w:r>
            <w:r w:rsidRPr="00F73E51">
              <w:rPr>
                <w:rFonts w:ascii="楷体" w:eastAsia="楷体" w:hAnsi="楷体" w:hint="eastAsia"/>
                <w:bCs/>
                <w:sz w:val="24"/>
                <w:szCs w:val="24"/>
              </w:rPr>
              <w:t>投标是承诺可以满足顾客产品要求的标志，中标后顾客发放中标通知书和采购合同，合同内的要求与招标文件内的要求</w:t>
            </w:r>
            <w:r w:rsidR="002C4876" w:rsidRPr="00F73E51">
              <w:rPr>
                <w:rFonts w:ascii="楷体" w:eastAsia="楷体" w:hAnsi="楷体" w:hint="eastAsia"/>
                <w:bCs/>
                <w:sz w:val="24"/>
                <w:szCs w:val="24"/>
              </w:rPr>
              <w:t>基本</w:t>
            </w:r>
            <w:r w:rsidRPr="00F73E51">
              <w:rPr>
                <w:rFonts w:ascii="楷体" w:eastAsia="楷体" w:hAnsi="楷体" w:hint="eastAsia"/>
                <w:bCs/>
                <w:sz w:val="24"/>
                <w:szCs w:val="24"/>
              </w:rPr>
              <w:t>一致，合同由总经理或其授权人签字并加盖企业公章，视同已经过合同评审，然后回传给顾客，以作为可以满足顾客产品要求的承诺的证据。</w:t>
            </w:r>
          </w:p>
          <w:p w:rsidR="006926DB" w:rsidRPr="00F73E51" w:rsidRDefault="006926DB" w:rsidP="00522236">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F73E51">
              <w:rPr>
                <w:rFonts w:ascii="楷体" w:eastAsia="楷体" w:hAnsi="楷体" w:hint="eastAsia"/>
                <w:bCs/>
                <w:sz w:val="24"/>
                <w:szCs w:val="24"/>
              </w:rPr>
              <w:t>抽1）查2020.</w:t>
            </w:r>
            <w:r w:rsidR="00881D1E">
              <w:rPr>
                <w:rFonts w:ascii="楷体" w:eastAsia="楷体" w:hAnsi="楷体" w:hint="eastAsia"/>
                <w:bCs/>
                <w:sz w:val="24"/>
                <w:szCs w:val="24"/>
              </w:rPr>
              <w:t>9</w:t>
            </w:r>
            <w:r w:rsidRPr="00F73E51">
              <w:rPr>
                <w:rFonts w:ascii="楷体" w:eastAsia="楷体" w:hAnsi="楷体" w:hint="eastAsia"/>
                <w:bCs/>
                <w:sz w:val="24"/>
                <w:szCs w:val="24"/>
              </w:rPr>
              <w:t>.</w:t>
            </w:r>
            <w:r w:rsidR="00A20E40">
              <w:rPr>
                <w:rFonts w:ascii="楷体" w:eastAsia="楷体" w:hAnsi="楷体" w:hint="eastAsia"/>
                <w:bCs/>
                <w:sz w:val="24"/>
                <w:szCs w:val="24"/>
              </w:rPr>
              <w:t>21</w:t>
            </w:r>
            <w:r w:rsidRPr="00F73E51">
              <w:rPr>
                <w:rFonts w:ascii="楷体" w:eastAsia="楷体" w:hAnsi="楷体" w:hint="eastAsia"/>
                <w:bCs/>
                <w:sz w:val="24"/>
                <w:szCs w:val="24"/>
              </w:rPr>
              <w:t>日的《招投标文件评审记录》，包括了如下内容：顾客名称：</w:t>
            </w:r>
            <w:r w:rsidR="00A20E40" w:rsidRPr="00A20E40">
              <w:rPr>
                <w:rFonts w:ascii="楷体" w:eastAsia="楷体" w:hAnsi="楷体" w:hint="eastAsia"/>
                <w:bCs/>
                <w:sz w:val="24"/>
                <w:szCs w:val="24"/>
              </w:rPr>
              <w:t>宝鸡市职业中专</w:t>
            </w:r>
            <w:r w:rsidRPr="00F73E51">
              <w:rPr>
                <w:rFonts w:ascii="楷体" w:eastAsia="楷体" w:hAnsi="楷体" w:hint="eastAsia"/>
                <w:bCs/>
                <w:sz w:val="24"/>
                <w:szCs w:val="24"/>
              </w:rPr>
              <w:t>，项目名称：</w:t>
            </w:r>
            <w:r w:rsidR="00A20E40" w:rsidRPr="00A20E40">
              <w:rPr>
                <w:rFonts w:ascii="楷体" w:eastAsia="楷体" w:hAnsi="楷体" w:hint="eastAsia"/>
                <w:bCs/>
                <w:sz w:val="24"/>
                <w:szCs w:val="24"/>
              </w:rPr>
              <w:t>多媒体教学设备、环保仪器、玻璃仪器、仪器橱柜、职教实</w:t>
            </w:r>
            <w:proofErr w:type="gramStart"/>
            <w:r w:rsidR="00A20E40" w:rsidRPr="00A20E40">
              <w:rPr>
                <w:rFonts w:ascii="楷体" w:eastAsia="楷体" w:hAnsi="楷体" w:hint="eastAsia"/>
                <w:bCs/>
                <w:sz w:val="24"/>
                <w:szCs w:val="24"/>
              </w:rPr>
              <w:t>训设备</w:t>
            </w:r>
            <w:proofErr w:type="gramEnd"/>
            <w:r w:rsidRPr="00F73E51">
              <w:rPr>
                <w:rFonts w:ascii="楷体" w:eastAsia="楷体" w:hAnsi="楷体" w:hint="eastAsia"/>
                <w:bCs/>
                <w:sz w:val="24"/>
                <w:szCs w:val="24"/>
              </w:rPr>
              <w:t>1包，在招投标文件中明确了质量、价格、交货期、数量、服务、付款方式等要求，开标日期2020.</w:t>
            </w:r>
            <w:r w:rsidR="00A20E40">
              <w:rPr>
                <w:rFonts w:ascii="楷体" w:eastAsia="楷体" w:hAnsi="楷体" w:hint="eastAsia"/>
                <w:bCs/>
                <w:sz w:val="24"/>
                <w:szCs w:val="24"/>
              </w:rPr>
              <w:t>10</w:t>
            </w:r>
            <w:r w:rsidRPr="00F73E51">
              <w:rPr>
                <w:rFonts w:ascii="楷体" w:eastAsia="楷体" w:hAnsi="楷体" w:hint="eastAsia"/>
                <w:bCs/>
                <w:sz w:val="24"/>
                <w:szCs w:val="24"/>
              </w:rPr>
              <w:t>.</w:t>
            </w:r>
            <w:r w:rsidR="00222247">
              <w:rPr>
                <w:rFonts w:ascii="楷体" w:eastAsia="楷体" w:hAnsi="楷体" w:hint="eastAsia"/>
                <w:bCs/>
                <w:sz w:val="24"/>
                <w:szCs w:val="24"/>
              </w:rPr>
              <w:t>11</w:t>
            </w:r>
            <w:r w:rsidRPr="00F73E51">
              <w:rPr>
                <w:rFonts w:ascii="楷体" w:eastAsia="楷体" w:hAnsi="楷体" w:hint="eastAsia"/>
                <w:bCs/>
                <w:sz w:val="24"/>
                <w:szCs w:val="24"/>
              </w:rPr>
              <w:t>日，评审人员：</w:t>
            </w:r>
            <w:r w:rsidR="00BC37AC">
              <w:rPr>
                <w:rFonts w:ascii="楷体" w:eastAsia="楷体" w:hAnsi="楷体" w:hint="eastAsia"/>
                <w:bCs/>
                <w:sz w:val="24"/>
                <w:szCs w:val="24"/>
              </w:rPr>
              <w:t>杨冬景</w:t>
            </w:r>
            <w:r w:rsidR="005E2A33" w:rsidRPr="00F73E51">
              <w:rPr>
                <w:rFonts w:ascii="楷体" w:eastAsia="楷体" w:hAnsi="楷体" w:hint="eastAsia"/>
                <w:bCs/>
                <w:sz w:val="24"/>
                <w:szCs w:val="24"/>
              </w:rPr>
              <w:t>、</w:t>
            </w:r>
            <w:r w:rsidR="00A20E40" w:rsidRPr="00A20E40">
              <w:rPr>
                <w:rFonts w:ascii="楷体" w:eastAsia="楷体" w:hAnsi="楷体" w:hint="eastAsia"/>
                <w:bCs/>
                <w:sz w:val="24"/>
                <w:szCs w:val="24"/>
              </w:rPr>
              <w:t>杨崇何</w:t>
            </w:r>
            <w:r w:rsidR="005E2A33" w:rsidRPr="00F73E51">
              <w:rPr>
                <w:rFonts w:ascii="楷体" w:eastAsia="楷体" w:hAnsi="楷体" w:hint="eastAsia"/>
                <w:bCs/>
                <w:sz w:val="24"/>
                <w:szCs w:val="24"/>
              </w:rPr>
              <w:t>、</w:t>
            </w:r>
            <w:r w:rsidR="00BC37AC">
              <w:rPr>
                <w:rFonts w:ascii="楷体" w:eastAsia="楷体" w:hAnsi="楷体" w:hint="eastAsia"/>
                <w:bCs/>
                <w:sz w:val="24"/>
                <w:szCs w:val="24"/>
              </w:rPr>
              <w:t>徐艳丽</w:t>
            </w:r>
            <w:r w:rsidR="005E2A33" w:rsidRPr="00F73E51">
              <w:rPr>
                <w:rFonts w:ascii="楷体" w:eastAsia="楷体" w:hAnsi="楷体" w:hint="eastAsia"/>
                <w:bCs/>
                <w:sz w:val="24"/>
                <w:szCs w:val="24"/>
              </w:rPr>
              <w:t>、</w:t>
            </w:r>
            <w:r w:rsidR="00BC37AC">
              <w:rPr>
                <w:rFonts w:ascii="楷体" w:eastAsia="楷体" w:hAnsi="楷体" w:hint="eastAsia"/>
                <w:bCs/>
                <w:sz w:val="24"/>
                <w:szCs w:val="24"/>
              </w:rPr>
              <w:t>周建平</w:t>
            </w:r>
            <w:r w:rsidR="005E2A33" w:rsidRPr="00F73E51">
              <w:rPr>
                <w:rFonts w:ascii="楷体" w:eastAsia="楷体" w:hAnsi="楷体" w:hint="eastAsia"/>
                <w:bCs/>
                <w:sz w:val="24"/>
                <w:szCs w:val="24"/>
              </w:rPr>
              <w:t>、</w:t>
            </w:r>
            <w:r w:rsidR="00933677">
              <w:rPr>
                <w:rFonts w:ascii="楷体" w:eastAsia="楷体" w:hAnsi="楷体" w:hint="eastAsia"/>
                <w:bCs/>
                <w:sz w:val="24"/>
                <w:szCs w:val="24"/>
              </w:rPr>
              <w:t>周剑珍</w:t>
            </w:r>
            <w:r w:rsidRPr="00F73E51">
              <w:rPr>
                <w:rFonts w:ascii="楷体" w:eastAsia="楷体" w:hAnsi="楷体" w:hint="eastAsia"/>
                <w:bCs/>
                <w:sz w:val="24"/>
                <w:szCs w:val="24"/>
              </w:rPr>
              <w:t>等。</w:t>
            </w:r>
          </w:p>
          <w:p w:rsidR="006926DB" w:rsidRPr="00F73E51" w:rsidRDefault="006926DB" w:rsidP="00522236">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F73E51">
              <w:rPr>
                <w:rFonts w:ascii="楷体" w:eastAsia="楷体" w:hAnsi="楷体" w:hint="eastAsia"/>
                <w:bCs/>
                <w:sz w:val="24"/>
                <w:szCs w:val="24"/>
              </w:rPr>
              <w:t>2）再抽该公司20</w:t>
            </w:r>
            <w:r w:rsidR="00F73E51" w:rsidRPr="00F73E51">
              <w:rPr>
                <w:rFonts w:ascii="楷体" w:eastAsia="楷体" w:hAnsi="楷体" w:hint="eastAsia"/>
                <w:bCs/>
                <w:sz w:val="24"/>
                <w:szCs w:val="24"/>
              </w:rPr>
              <w:t>20</w:t>
            </w:r>
            <w:r w:rsidRPr="00F73E51">
              <w:rPr>
                <w:rFonts w:ascii="楷体" w:eastAsia="楷体" w:hAnsi="楷体" w:hint="eastAsia"/>
                <w:bCs/>
                <w:sz w:val="24"/>
                <w:szCs w:val="24"/>
              </w:rPr>
              <w:t>.</w:t>
            </w:r>
            <w:r w:rsidR="00A31638">
              <w:rPr>
                <w:rFonts w:ascii="楷体" w:eastAsia="楷体" w:hAnsi="楷体" w:hint="eastAsia"/>
                <w:bCs/>
                <w:sz w:val="24"/>
                <w:szCs w:val="24"/>
              </w:rPr>
              <w:t>10</w:t>
            </w:r>
            <w:r w:rsidRPr="00F73E51">
              <w:rPr>
                <w:rFonts w:ascii="楷体" w:eastAsia="楷体" w:hAnsi="楷体" w:hint="eastAsia"/>
                <w:bCs/>
                <w:sz w:val="24"/>
                <w:szCs w:val="24"/>
              </w:rPr>
              <w:t>.</w:t>
            </w:r>
            <w:r w:rsidR="00A31638">
              <w:rPr>
                <w:rFonts w:ascii="楷体" w:eastAsia="楷体" w:hAnsi="楷体" w:hint="eastAsia"/>
                <w:bCs/>
                <w:sz w:val="24"/>
                <w:szCs w:val="24"/>
              </w:rPr>
              <w:t>9</w:t>
            </w:r>
            <w:r w:rsidRPr="00F73E51">
              <w:rPr>
                <w:rFonts w:ascii="楷体" w:eastAsia="楷体" w:hAnsi="楷体" w:hint="eastAsia"/>
                <w:bCs/>
                <w:sz w:val="24"/>
                <w:szCs w:val="24"/>
              </w:rPr>
              <w:t>日</w:t>
            </w:r>
            <w:r w:rsidR="00A31638" w:rsidRPr="00A31638">
              <w:rPr>
                <w:rFonts w:ascii="楷体" w:eastAsia="楷体" w:hAnsi="楷体" w:hint="eastAsia"/>
                <w:bCs/>
                <w:sz w:val="24"/>
                <w:szCs w:val="24"/>
              </w:rPr>
              <w:t>泰安市职业学院</w:t>
            </w:r>
            <w:r w:rsidRPr="00F73E51">
              <w:rPr>
                <w:rFonts w:ascii="楷体" w:eastAsia="楷体" w:hAnsi="楷体" w:hint="eastAsia"/>
                <w:bCs/>
                <w:sz w:val="24"/>
                <w:szCs w:val="24"/>
              </w:rPr>
              <w:t>的《招投标文件评审记录》，项目名称</w:t>
            </w:r>
            <w:r w:rsidR="00A31638" w:rsidRPr="00A31638">
              <w:rPr>
                <w:rFonts w:ascii="楷体" w:eastAsia="楷体" w:hAnsi="楷体" w:hint="eastAsia"/>
                <w:bCs/>
                <w:sz w:val="24"/>
                <w:szCs w:val="24"/>
              </w:rPr>
              <w:t>心理咨询室设备、实验室设备、环保仪器、科技馆设备</w:t>
            </w:r>
            <w:r w:rsidRPr="00F73E51">
              <w:rPr>
                <w:rFonts w:ascii="楷体" w:eastAsia="楷体" w:hAnsi="楷体" w:hint="eastAsia"/>
                <w:bCs/>
                <w:sz w:val="24"/>
                <w:szCs w:val="24"/>
              </w:rPr>
              <w:t>1包。</w:t>
            </w:r>
          </w:p>
          <w:p w:rsidR="006926DB" w:rsidRPr="00F73E51" w:rsidRDefault="006926DB" w:rsidP="00522236">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F73E51">
              <w:rPr>
                <w:rFonts w:ascii="楷体" w:eastAsia="楷体" w:hAnsi="楷体" w:hint="eastAsia"/>
                <w:bCs/>
                <w:sz w:val="24"/>
                <w:szCs w:val="24"/>
              </w:rPr>
              <w:t>3）再抽2020.</w:t>
            </w:r>
            <w:r w:rsidR="00A46064">
              <w:rPr>
                <w:rFonts w:ascii="楷体" w:eastAsia="楷体" w:hAnsi="楷体" w:hint="eastAsia"/>
                <w:bCs/>
                <w:sz w:val="24"/>
                <w:szCs w:val="24"/>
              </w:rPr>
              <w:t>11</w:t>
            </w:r>
            <w:r w:rsidRPr="00F73E51">
              <w:rPr>
                <w:rFonts w:ascii="楷体" w:eastAsia="楷体" w:hAnsi="楷体" w:hint="eastAsia"/>
                <w:bCs/>
                <w:sz w:val="24"/>
                <w:szCs w:val="24"/>
              </w:rPr>
              <w:t>.</w:t>
            </w:r>
            <w:r w:rsidR="00881D1E">
              <w:rPr>
                <w:rFonts w:ascii="楷体" w:eastAsia="楷体" w:hAnsi="楷体" w:hint="eastAsia"/>
                <w:bCs/>
                <w:sz w:val="24"/>
                <w:szCs w:val="24"/>
              </w:rPr>
              <w:t>1</w:t>
            </w:r>
            <w:r w:rsidR="00A46064">
              <w:rPr>
                <w:rFonts w:ascii="楷体" w:eastAsia="楷体" w:hAnsi="楷体" w:hint="eastAsia"/>
                <w:bCs/>
                <w:sz w:val="24"/>
                <w:szCs w:val="24"/>
              </w:rPr>
              <w:t>3</w:t>
            </w:r>
            <w:r w:rsidRPr="00F73E51">
              <w:rPr>
                <w:rFonts w:ascii="楷体" w:eastAsia="楷体" w:hAnsi="楷体" w:hint="eastAsia"/>
                <w:bCs/>
                <w:sz w:val="24"/>
                <w:szCs w:val="24"/>
              </w:rPr>
              <w:t>日</w:t>
            </w:r>
            <w:r w:rsidR="00A46064" w:rsidRPr="007D4C5B">
              <w:rPr>
                <w:rFonts w:ascii="楷体" w:eastAsia="楷体" w:hAnsi="楷体" w:hint="eastAsia"/>
                <w:bCs/>
                <w:sz w:val="24"/>
                <w:szCs w:val="24"/>
              </w:rPr>
              <w:t>宿迁市教委</w:t>
            </w:r>
            <w:r w:rsidRPr="00F73E51">
              <w:rPr>
                <w:rFonts w:ascii="楷体" w:eastAsia="楷体" w:hAnsi="楷体" w:hint="eastAsia"/>
                <w:bCs/>
                <w:sz w:val="24"/>
                <w:szCs w:val="24"/>
              </w:rPr>
              <w:t>的《招投标文件评审记录》，项目名称：</w:t>
            </w:r>
            <w:r w:rsidR="00A46064" w:rsidRPr="007D4C5B">
              <w:rPr>
                <w:rFonts w:ascii="楷体" w:eastAsia="楷体" w:hAnsi="楷体" w:hint="eastAsia"/>
                <w:bCs/>
                <w:sz w:val="24"/>
                <w:szCs w:val="24"/>
              </w:rPr>
              <w:t>教学仪器、实验室设备、探究仪器、多媒体设备、课桌椅、床</w:t>
            </w:r>
            <w:r w:rsidRPr="00F73E51">
              <w:rPr>
                <w:rFonts w:ascii="楷体" w:eastAsia="楷体" w:hAnsi="楷体" w:hint="eastAsia"/>
                <w:bCs/>
                <w:sz w:val="24"/>
                <w:szCs w:val="24"/>
              </w:rPr>
              <w:t>1包；再抽2020.</w:t>
            </w:r>
            <w:r w:rsidR="00A46064">
              <w:rPr>
                <w:rFonts w:ascii="楷体" w:eastAsia="楷体" w:hAnsi="楷体" w:hint="eastAsia"/>
                <w:bCs/>
                <w:sz w:val="24"/>
                <w:szCs w:val="24"/>
              </w:rPr>
              <w:t>12</w:t>
            </w:r>
            <w:r w:rsidRPr="00F73E51">
              <w:rPr>
                <w:rFonts w:ascii="楷体" w:eastAsia="楷体" w:hAnsi="楷体" w:hint="eastAsia"/>
                <w:bCs/>
                <w:sz w:val="24"/>
                <w:szCs w:val="24"/>
              </w:rPr>
              <w:t>.</w:t>
            </w:r>
            <w:r w:rsidR="00881D1E">
              <w:rPr>
                <w:rFonts w:ascii="楷体" w:eastAsia="楷体" w:hAnsi="楷体" w:hint="eastAsia"/>
                <w:bCs/>
                <w:sz w:val="24"/>
                <w:szCs w:val="24"/>
              </w:rPr>
              <w:t>1</w:t>
            </w:r>
            <w:r w:rsidR="00A46064">
              <w:rPr>
                <w:rFonts w:ascii="楷体" w:eastAsia="楷体" w:hAnsi="楷体" w:hint="eastAsia"/>
                <w:bCs/>
                <w:sz w:val="24"/>
                <w:szCs w:val="24"/>
              </w:rPr>
              <w:t>9</w:t>
            </w:r>
            <w:r w:rsidRPr="00F73E51">
              <w:rPr>
                <w:rFonts w:ascii="楷体" w:eastAsia="楷体" w:hAnsi="楷体" w:hint="eastAsia"/>
                <w:bCs/>
                <w:sz w:val="24"/>
                <w:szCs w:val="24"/>
              </w:rPr>
              <w:t>日</w:t>
            </w:r>
            <w:r w:rsidR="00A46064" w:rsidRPr="007D4C5B">
              <w:rPr>
                <w:rFonts w:ascii="楷体" w:eastAsia="楷体" w:hAnsi="楷体" w:hint="eastAsia"/>
                <w:bCs/>
                <w:sz w:val="24"/>
                <w:szCs w:val="24"/>
              </w:rPr>
              <w:t>台前</w:t>
            </w:r>
            <w:proofErr w:type="gramStart"/>
            <w:r w:rsidR="00A46064" w:rsidRPr="007D4C5B">
              <w:rPr>
                <w:rFonts w:ascii="楷体" w:eastAsia="楷体" w:hAnsi="楷体" w:hint="eastAsia"/>
                <w:bCs/>
                <w:sz w:val="24"/>
                <w:szCs w:val="24"/>
              </w:rPr>
              <w:t>县教体局</w:t>
            </w:r>
            <w:proofErr w:type="gramEnd"/>
            <w:r w:rsidRPr="00F73E51">
              <w:rPr>
                <w:rFonts w:ascii="楷体" w:eastAsia="楷体" w:hAnsi="楷体" w:hint="eastAsia"/>
                <w:bCs/>
                <w:sz w:val="24"/>
                <w:szCs w:val="24"/>
              </w:rPr>
              <w:t>的《招投标文件评审记录》，项目名称：</w:t>
            </w:r>
            <w:r w:rsidR="00A46064" w:rsidRPr="007D4C5B">
              <w:rPr>
                <w:rFonts w:ascii="楷体" w:eastAsia="楷体" w:hAnsi="楷体" w:hint="eastAsia"/>
                <w:bCs/>
                <w:sz w:val="24"/>
                <w:szCs w:val="24"/>
              </w:rPr>
              <w:t>塑胶跑道、人造草坪、课桌椅、公寓家具、办公用品</w:t>
            </w:r>
            <w:r w:rsidRPr="00F73E51">
              <w:rPr>
                <w:rFonts w:ascii="楷体" w:eastAsia="楷体" w:hAnsi="楷体" w:hint="eastAsia"/>
                <w:bCs/>
                <w:sz w:val="24"/>
                <w:szCs w:val="24"/>
              </w:rPr>
              <w:t>1包；2020.</w:t>
            </w:r>
            <w:r w:rsidR="00CA6D49">
              <w:rPr>
                <w:rFonts w:ascii="楷体" w:eastAsia="楷体" w:hAnsi="楷体" w:hint="eastAsia"/>
                <w:bCs/>
                <w:sz w:val="24"/>
                <w:szCs w:val="24"/>
              </w:rPr>
              <w:t>1</w:t>
            </w:r>
            <w:r w:rsidR="007D4C5B">
              <w:rPr>
                <w:rFonts w:ascii="楷体" w:eastAsia="楷体" w:hAnsi="楷体" w:hint="eastAsia"/>
                <w:bCs/>
                <w:sz w:val="24"/>
                <w:szCs w:val="24"/>
              </w:rPr>
              <w:t>2</w:t>
            </w:r>
            <w:r w:rsidRPr="00F73E51">
              <w:rPr>
                <w:rFonts w:ascii="楷体" w:eastAsia="楷体" w:hAnsi="楷体" w:hint="eastAsia"/>
                <w:bCs/>
                <w:sz w:val="24"/>
                <w:szCs w:val="24"/>
              </w:rPr>
              <w:t>.</w:t>
            </w:r>
            <w:r w:rsidR="003A0D6A">
              <w:rPr>
                <w:rFonts w:ascii="楷体" w:eastAsia="楷体" w:hAnsi="楷体" w:hint="eastAsia"/>
                <w:bCs/>
                <w:sz w:val="24"/>
                <w:szCs w:val="24"/>
              </w:rPr>
              <w:t>2</w:t>
            </w:r>
            <w:r w:rsidR="007D4C5B">
              <w:rPr>
                <w:rFonts w:ascii="楷体" w:eastAsia="楷体" w:hAnsi="楷体" w:hint="eastAsia"/>
                <w:bCs/>
                <w:sz w:val="24"/>
                <w:szCs w:val="24"/>
              </w:rPr>
              <w:t>7</w:t>
            </w:r>
            <w:r w:rsidRPr="00F73E51">
              <w:rPr>
                <w:rFonts w:ascii="楷体" w:eastAsia="楷体" w:hAnsi="楷体" w:hint="eastAsia"/>
                <w:bCs/>
                <w:sz w:val="24"/>
                <w:szCs w:val="24"/>
              </w:rPr>
              <w:lastRenderedPageBreak/>
              <w:t>日</w:t>
            </w:r>
            <w:r w:rsidR="007D4C5B" w:rsidRPr="007D4C5B">
              <w:rPr>
                <w:rFonts w:ascii="楷体" w:eastAsia="楷体" w:hAnsi="楷体" w:hint="eastAsia"/>
                <w:bCs/>
                <w:sz w:val="24"/>
                <w:szCs w:val="24"/>
              </w:rPr>
              <w:t>东明县职业学院</w:t>
            </w:r>
            <w:r w:rsidRPr="00F73E51">
              <w:rPr>
                <w:rFonts w:ascii="楷体" w:eastAsia="楷体" w:hAnsi="楷体" w:hint="eastAsia"/>
                <w:bCs/>
                <w:sz w:val="24"/>
                <w:szCs w:val="24"/>
              </w:rPr>
              <w:t>的《招投标文件评审记录》，项目名称：</w:t>
            </w:r>
            <w:r w:rsidR="007D4C5B" w:rsidRPr="007D4C5B">
              <w:rPr>
                <w:rFonts w:ascii="楷体" w:eastAsia="楷体" w:hAnsi="楷体" w:hint="eastAsia"/>
                <w:bCs/>
                <w:sz w:val="24"/>
                <w:szCs w:val="24"/>
              </w:rPr>
              <w:t>窗帘、学生校服、公寓家具、多媒体教学设备、厨房设备、餐具</w:t>
            </w:r>
            <w:r w:rsidRPr="00F73E51">
              <w:rPr>
                <w:rFonts w:ascii="楷体" w:eastAsia="楷体" w:hAnsi="楷体" w:hint="eastAsia"/>
                <w:bCs/>
                <w:sz w:val="24"/>
                <w:szCs w:val="24"/>
              </w:rPr>
              <w:t>1包；20</w:t>
            </w:r>
            <w:r w:rsidR="00F73E51" w:rsidRPr="00F73E51">
              <w:rPr>
                <w:rFonts w:ascii="楷体" w:eastAsia="楷体" w:hAnsi="楷体" w:hint="eastAsia"/>
                <w:bCs/>
                <w:sz w:val="24"/>
                <w:szCs w:val="24"/>
              </w:rPr>
              <w:t>20</w:t>
            </w:r>
            <w:r w:rsidRPr="00F73E51">
              <w:rPr>
                <w:rFonts w:ascii="楷体" w:eastAsia="楷体" w:hAnsi="楷体" w:hint="eastAsia"/>
                <w:bCs/>
                <w:sz w:val="24"/>
                <w:szCs w:val="24"/>
              </w:rPr>
              <w:t>.</w:t>
            </w:r>
            <w:r w:rsidR="00CA6D49">
              <w:rPr>
                <w:rFonts w:ascii="楷体" w:eastAsia="楷体" w:hAnsi="楷体" w:hint="eastAsia"/>
                <w:bCs/>
                <w:sz w:val="24"/>
                <w:szCs w:val="24"/>
              </w:rPr>
              <w:t>1</w:t>
            </w:r>
            <w:r w:rsidR="007D4C5B">
              <w:rPr>
                <w:rFonts w:ascii="楷体" w:eastAsia="楷体" w:hAnsi="楷体" w:hint="eastAsia"/>
                <w:bCs/>
                <w:sz w:val="24"/>
                <w:szCs w:val="24"/>
              </w:rPr>
              <w:t>0</w:t>
            </w:r>
            <w:r w:rsidRPr="00F73E51">
              <w:rPr>
                <w:rFonts w:ascii="楷体" w:eastAsia="楷体" w:hAnsi="楷体" w:hint="eastAsia"/>
                <w:bCs/>
                <w:sz w:val="24"/>
                <w:szCs w:val="24"/>
              </w:rPr>
              <w:t>.</w:t>
            </w:r>
            <w:r w:rsidR="007D4C5B">
              <w:rPr>
                <w:rFonts w:ascii="楷体" w:eastAsia="楷体" w:hAnsi="楷体" w:hint="eastAsia"/>
                <w:bCs/>
                <w:sz w:val="24"/>
                <w:szCs w:val="24"/>
              </w:rPr>
              <w:t>23</w:t>
            </w:r>
            <w:r w:rsidRPr="00F73E51">
              <w:rPr>
                <w:rFonts w:ascii="楷体" w:eastAsia="楷体" w:hAnsi="楷体" w:hint="eastAsia"/>
                <w:bCs/>
                <w:sz w:val="24"/>
                <w:szCs w:val="24"/>
              </w:rPr>
              <w:t>日</w:t>
            </w:r>
            <w:r w:rsidR="007D4C5B" w:rsidRPr="007D4C5B">
              <w:rPr>
                <w:rFonts w:ascii="楷体" w:eastAsia="楷体" w:hAnsi="楷体" w:hint="eastAsia"/>
                <w:bCs/>
                <w:sz w:val="24"/>
                <w:szCs w:val="24"/>
              </w:rPr>
              <w:t>南京市教育局</w:t>
            </w:r>
            <w:r w:rsidRPr="00F73E51">
              <w:rPr>
                <w:rFonts w:ascii="楷体" w:eastAsia="楷体" w:hAnsi="楷体" w:hint="eastAsia"/>
                <w:bCs/>
                <w:sz w:val="24"/>
                <w:szCs w:val="24"/>
              </w:rPr>
              <w:t>的《招投标文件评审记录》，项目名称：</w:t>
            </w:r>
            <w:r w:rsidR="007D4C5B" w:rsidRPr="007D4C5B">
              <w:rPr>
                <w:rFonts w:ascii="楷体" w:eastAsia="楷体" w:hAnsi="楷体" w:hint="eastAsia"/>
                <w:bCs/>
                <w:sz w:val="24"/>
                <w:szCs w:val="24"/>
              </w:rPr>
              <w:t>教学仪器、心理咨询室设备、实验室设备、音体美卫劳器材</w:t>
            </w:r>
            <w:r w:rsidRPr="00F73E51">
              <w:rPr>
                <w:rFonts w:ascii="楷体" w:eastAsia="楷体" w:hAnsi="楷体" w:hint="eastAsia"/>
                <w:bCs/>
                <w:sz w:val="24"/>
                <w:szCs w:val="24"/>
              </w:rPr>
              <w:t>1包</w:t>
            </w:r>
            <w:r w:rsidR="003A0D6A">
              <w:rPr>
                <w:rFonts w:ascii="楷体" w:eastAsia="楷体" w:hAnsi="楷体" w:hint="eastAsia"/>
                <w:bCs/>
                <w:sz w:val="24"/>
                <w:szCs w:val="24"/>
              </w:rPr>
              <w:t>；</w:t>
            </w:r>
            <w:r w:rsidR="003A0D6A" w:rsidRPr="00F73E51">
              <w:rPr>
                <w:rFonts w:ascii="楷体" w:eastAsia="楷体" w:hAnsi="楷体" w:hint="eastAsia"/>
                <w:bCs/>
                <w:sz w:val="24"/>
                <w:szCs w:val="24"/>
              </w:rPr>
              <w:t>202</w:t>
            </w:r>
            <w:r w:rsidR="007D4C5B">
              <w:rPr>
                <w:rFonts w:ascii="楷体" w:eastAsia="楷体" w:hAnsi="楷体" w:hint="eastAsia"/>
                <w:bCs/>
                <w:sz w:val="24"/>
                <w:szCs w:val="24"/>
              </w:rPr>
              <w:t>1</w:t>
            </w:r>
            <w:r w:rsidR="003A0D6A" w:rsidRPr="00F73E51">
              <w:rPr>
                <w:rFonts w:ascii="楷体" w:eastAsia="楷体" w:hAnsi="楷体" w:hint="eastAsia"/>
                <w:bCs/>
                <w:sz w:val="24"/>
                <w:szCs w:val="24"/>
              </w:rPr>
              <w:t>.</w:t>
            </w:r>
            <w:r w:rsidR="003A0D6A">
              <w:rPr>
                <w:rFonts w:ascii="楷体" w:eastAsia="楷体" w:hAnsi="楷体" w:hint="eastAsia"/>
                <w:bCs/>
                <w:sz w:val="24"/>
                <w:szCs w:val="24"/>
              </w:rPr>
              <w:t>1</w:t>
            </w:r>
            <w:r w:rsidR="003A0D6A" w:rsidRPr="00F73E51">
              <w:rPr>
                <w:rFonts w:ascii="楷体" w:eastAsia="楷体" w:hAnsi="楷体" w:hint="eastAsia"/>
                <w:bCs/>
                <w:sz w:val="24"/>
                <w:szCs w:val="24"/>
              </w:rPr>
              <w:t>.</w:t>
            </w:r>
            <w:r w:rsidR="007D4C5B">
              <w:rPr>
                <w:rFonts w:ascii="楷体" w:eastAsia="楷体" w:hAnsi="楷体" w:hint="eastAsia"/>
                <w:bCs/>
                <w:sz w:val="24"/>
                <w:szCs w:val="24"/>
              </w:rPr>
              <w:t>26</w:t>
            </w:r>
            <w:r w:rsidR="003A0D6A" w:rsidRPr="00F73E51">
              <w:rPr>
                <w:rFonts w:ascii="楷体" w:eastAsia="楷体" w:hAnsi="楷体" w:hint="eastAsia"/>
                <w:bCs/>
                <w:sz w:val="24"/>
                <w:szCs w:val="24"/>
              </w:rPr>
              <w:t>日</w:t>
            </w:r>
            <w:r w:rsidR="007D4C5B" w:rsidRPr="007D4C5B">
              <w:rPr>
                <w:rFonts w:ascii="楷体" w:eastAsia="楷体" w:hAnsi="楷体" w:hint="eastAsia"/>
                <w:bCs/>
                <w:sz w:val="24"/>
                <w:szCs w:val="24"/>
              </w:rPr>
              <w:t>聊城市职业学院</w:t>
            </w:r>
            <w:r w:rsidR="003A0D6A" w:rsidRPr="00F73E51">
              <w:rPr>
                <w:rFonts w:ascii="楷体" w:eastAsia="楷体" w:hAnsi="楷体" w:hint="eastAsia"/>
                <w:bCs/>
                <w:sz w:val="24"/>
                <w:szCs w:val="24"/>
              </w:rPr>
              <w:t>的《招投标文件评审记录》，项目名称：</w:t>
            </w:r>
            <w:bookmarkStart w:id="0" w:name="OLE_LINK14"/>
            <w:r w:rsidR="007D4C5B" w:rsidRPr="007D4C5B">
              <w:rPr>
                <w:rFonts w:ascii="楷体" w:eastAsia="楷体" w:hAnsi="楷体" w:hint="eastAsia"/>
                <w:bCs/>
                <w:sz w:val="24"/>
                <w:szCs w:val="24"/>
              </w:rPr>
              <w:t>公寓</w:t>
            </w:r>
            <w:proofErr w:type="gramStart"/>
            <w:r w:rsidR="007D4C5B" w:rsidRPr="007D4C5B">
              <w:rPr>
                <w:rFonts w:ascii="楷体" w:eastAsia="楷体" w:hAnsi="楷体" w:hint="eastAsia"/>
                <w:bCs/>
                <w:sz w:val="24"/>
                <w:szCs w:val="24"/>
              </w:rPr>
              <w:t>家俱</w:t>
            </w:r>
            <w:proofErr w:type="gramEnd"/>
            <w:r w:rsidR="007D4C5B" w:rsidRPr="007D4C5B">
              <w:rPr>
                <w:rFonts w:ascii="楷体" w:eastAsia="楷体" w:hAnsi="楷体" w:hint="eastAsia"/>
                <w:bCs/>
                <w:sz w:val="24"/>
                <w:szCs w:val="24"/>
              </w:rPr>
              <w:t>、</w:t>
            </w:r>
            <w:bookmarkEnd w:id="0"/>
            <w:r w:rsidR="007D4C5B" w:rsidRPr="007D4C5B">
              <w:rPr>
                <w:rFonts w:ascii="楷体" w:eastAsia="楷体" w:hAnsi="楷体" w:hint="eastAsia"/>
                <w:bCs/>
                <w:sz w:val="24"/>
                <w:szCs w:val="24"/>
              </w:rPr>
              <w:t>厨房设备、教学仪器、窗帘、学生校服</w:t>
            </w:r>
            <w:r w:rsidR="003A0D6A" w:rsidRPr="00F73E51">
              <w:rPr>
                <w:rFonts w:ascii="楷体" w:eastAsia="楷体" w:hAnsi="楷体" w:hint="eastAsia"/>
                <w:bCs/>
                <w:sz w:val="24"/>
                <w:szCs w:val="24"/>
              </w:rPr>
              <w:t>1</w:t>
            </w:r>
            <w:r w:rsidR="00522236">
              <w:rPr>
                <w:rFonts w:ascii="楷体" w:eastAsia="楷体" w:hAnsi="楷体" w:hint="eastAsia"/>
                <w:bCs/>
                <w:sz w:val="24"/>
                <w:szCs w:val="24"/>
              </w:rPr>
              <w:t>包</w:t>
            </w:r>
            <w:r w:rsidRPr="00F73E51">
              <w:rPr>
                <w:rFonts w:ascii="楷体" w:eastAsia="楷体" w:hAnsi="楷体" w:hint="eastAsia"/>
                <w:bCs/>
                <w:sz w:val="24"/>
                <w:szCs w:val="24"/>
              </w:rPr>
              <w:t>。</w:t>
            </w:r>
          </w:p>
          <w:p w:rsidR="006926DB" w:rsidRDefault="006926DB" w:rsidP="0052223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522236">
              <w:rPr>
                <w:rFonts w:ascii="楷体" w:eastAsia="楷体" w:hAnsi="楷体" w:hint="eastAsia"/>
                <w:bCs/>
                <w:sz w:val="24"/>
                <w:szCs w:val="24"/>
              </w:rPr>
              <w:t>评审基本同上，以上评审均在开标和签订正式合同之前进行</w:t>
            </w:r>
            <w:r>
              <w:rPr>
                <w:rFonts w:ascii="楷体" w:eastAsia="楷体" w:hAnsi="楷体" w:cs="楷体" w:hint="eastAsia"/>
                <w:sz w:val="24"/>
                <w:szCs w:val="24"/>
              </w:rPr>
              <w:t>。</w:t>
            </w:r>
          </w:p>
          <w:p w:rsidR="00F444D0" w:rsidRPr="004B1EC1" w:rsidRDefault="00F444D0" w:rsidP="00B87346">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4B1EC1">
              <w:rPr>
                <w:rFonts w:ascii="楷体" w:eastAsia="楷体" w:hAnsi="楷体" w:hint="eastAsia"/>
                <w:bCs/>
                <w:sz w:val="24"/>
                <w:szCs w:val="24"/>
              </w:rPr>
              <w:t>管理手册对产品和服务要求的识别和更改进行了策划和规定；</w:t>
            </w:r>
          </w:p>
          <w:p w:rsidR="00F444D0" w:rsidRPr="004B1EC1" w:rsidRDefault="00F444D0" w:rsidP="00D342D6">
            <w:pPr>
              <w:pStyle w:val="Style2"/>
              <w:spacing w:line="360" w:lineRule="auto"/>
              <w:ind w:firstLineChars="0" w:firstLine="0"/>
              <w:rPr>
                <w:rFonts w:ascii="楷体" w:eastAsia="楷体" w:hAnsi="楷体"/>
                <w:bCs/>
                <w:kern w:val="2"/>
                <w:sz w:val="24"/>
                <w:szCs w:val="24"/>
                <w:lang w:eastAsia="zh-CN"/>
              </w:rPr>
            </w:pPr>
            <w:r w:rsidRPr="004B1EC1">
              <w:rPr>
                <w:rFonts w:ascii="楷体" w:eastAsia="楷体" w:hAnsi="楷体" w:hint="eastAsia"/>
                <w:bCs/>
                <w:kern w:val="2"/>
                <w:sz w:val="24"/>
                <w:szCs w:val="24"/>
                <w:lang w:eastAsia="zh-CN"/>
              </w:rPr>
              <w:t xml:space="preserve">   经过查阅企业订单文件，并与供销部负责人进行沟通，目前暂无产品和订单变更的情况；后续经营中，如出现有产品和订单要求的变更，将按照文件规定要求进行控制。</w:t>
            </w:r>
          </w:p>
          <w:p w:rsidR="00F444D0" w:rsidRDefault="00F444D0" w:rsidP="00D342D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4B1EC1">
              <w:rPr>
                <w:rFonts w:ascii="楷体" w:eastAsia="楷体" w:hAnsi="楷体" w:hint="eastAsia"/>
                <w:bCs/>
                <w:sz w:val="24"/>
                <w:szCs w:val="24"/>
              </w:rPr>
              <w:t>基本符合要求</w:t>
            </w:r>
            <w:r>
              <w:rPr>
                <w:rFonts w:ascii="楷体" w:eastAsia="楷体" w:hAnsi="楷体" w:cs="楷体" w:hint="eastAsia"/>
                <w:sz w:val="24"/>
                <w:szCs w:val="24"/>
              </w:rPr>
              <w:t>。</w:t>
            </w:r>
          </w:p>
        </w:tc>
        <w:tc>
          <w:tcPr>
            <w:tcW w:w="1585" w:type="dxa"/>
          </w:tcPr>
          <w:p w:rsidR="00F444D0" w:rsidRDefault="00F444D0">
            <w:pPr>
              <w:spacing w:line="360" w:lineRule="auto"/>
              <w:rPr>
                <w:rFonts w:ascii="楷体" w:eastAsia="楷体" w:hAnsi="楷体"/>
                <w:sz w:val="24"/>
                <w:szCs w:val="24"/>
              </w:rPr>
            </w:pPr>
          </w:p>
        </w:tc>
      </w:tr>
      <w:tr w:rsidR="007B3212">
        <w:trPr>
          <w:trHeight w:val="1101"/>
        </w:trPr>
        <w:tc>
          <w:tcPr>
            <w:tcW w:w="1809" w:type="dxa"/>
            <w:vAlign w:val="center"/>
          </w:tcPr>
          <w:p w:rsidR="007B3212" w:rsidRDefault="007B3212">
            <w:pPr>
              <w:spacing w:line="360" w:lineRule="auto"/>
              <w:rPr>
                <w:rFonts w:ascii="楷体" w:eastAsia="楷体" w:hAnsi="楷体"/>
                <w:sz w:val="24"/>
                <w:szCs w:val="24"/>
              </w:rPr>
            </w:pPr>
            <w:r>
              <w:rPr>
                <w:rFonts w:ascii="楷体" w:eastAsia="楷体" w:hAnsi="楷体" w:cs="Arial" w:hint="eastAsia"/>
                <w:sz w:val="24"/>
                <w:szCs w:val="24"/>
              </w:rPr>
              <w:lastRenderedPageBreak/>
              <w:t>销售和服务提供的控制</w:t>
            </w:r>
          </w:p>
        </w:tc>
        <w:tc>
          <w:tcPr>
            <w:tcW w:w="1311" w:type="dxa"/>
            <w:vAlign w:val="center"/>
          </w:tcPr>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r>
              <w:rPr>
                <w:rFonts w:ascii="楷体" w:eastAsia="楷体" w:hAnsi="楷体" w:cs="楷体" w:hint="eastAsia"/>
                <w:sz w:val="24"/>
                <w:szCs w:val="24"/>
              </w:rPr>
              <w:t>Q：</w:t>
            </w:r>
            <w:r>
              <w:rPr>
                <w:rFonts w:ascii="楷体" w:eastAsia="楷体" w:hAnsi="楷体" w:cs="Arial" w:hint="eastAsia"/>
                <w:sz w:val="24"/>
                <w:szCs w:val="24"/>
              </w:rPr>
              <w:t>8.5.1</w:t>
            </w:r>
            <w:r>
              <w:rPr>
                <w:rFonts w:ascii="楷体" w:eastAsia="楷体" w:hAnsi="楷体" w:cs="楷体" w:hint="eastAsia"/>
                <w:sz w:val="24"/>
                <w:szCs w:val="24"/>
              </w:rPr>
              <w:t xml:space="preserve"> </w:t>
            </w: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tc>
        <w:tc>
          <w:tcPr>
            <w:tcW w:w="10004" w:type="dxa"/>
            <w:vAlign w:val="center"/>
          </w:tcPr>
          <w:p w:rsidR="007B3212" w:rsidRDefault="007B3212">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公司编制并执行《营销服务提供规范》、《营销服务人员服务规范》、《营销服务质量的控制规范》等。</w:t>
            </w:r>
          </w:p>
          <w:p w:rsidR="007B3212" w:rsidRDefault="00156ADB">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审核现场</w:t>
            </w:r>
            <w:r w:rsidR="007B3212">
              <w:rPr>
                <w:rFonts w:ascii="楷体" w:eastAsia="楷体" w:hAnsi="楷体" w:cs="楷体" w:hint="eastAsia"/>
                <w:sz w:val="24"/>
                <w:szCs w:val="24"/>
              </w:rPr>
              <w:t>查看营销工作情况：</w:t>
            </w:r>
          </w:p>
          <w:p w:rsidR="007B3212" w:rsidRDefault="007B3212">
            <w:pPr>
              <w:spacing w:line="360" w:lineRule="auto"/>
              <w:ind w:rightChars="-3" w:right="-6"/>
              <w:rPr>
                <w:rFonts w:ascii="楷体" w:eastAsia="楷体" w:hAnsi="楷体" w:cs="楷体"/>
                <w:sz w:val="24"/>
                <w:szCs w:val="24"/>
              </w:rPr>
            </w:pPr>
            <w:r>
              <w:rPr>
                <w:rFonts w:ascii="楷体" w:eastAsia="楷体" w:hAnsi="楷体" w:cs="楷体" w:hint="eastAsia"/>
                <w:sz w:val="24"/>
                <w:szCs w:val="24"/>
              </w:rPr>
              <w:t>1.下发的作业文件随手可得。规范规定了服务提供特性和验收标准，合同的洽商、评定和签订，售后服务保证，客户投诉的处置以及销售人员的产品知识业务能力的要求。文件可以指导销售过程的进行。</w:t>
            </w:r>
          </w:p>
          <w:p w:rsidR="007B3212" w:rsidRDefault="007B3212">
            <w:pPr>
              <w:spacing w:line="360" w:lineRule="auto"/>
              <w:ind w:rightChars="-3" w:right="-6"/>
              <w:rPr>
                <w:rFonts w:ascii="楷体" w:eastAsia="楷体" w:hAnsi="楷体" w:cs="楷体"/>
                <w:sz w:val="24"/>
                <w:szCs w:val="24"/>
              </w:rPr>
            </w:pPr>
            <w:r>
              <w:rPr>
                <w:rFonts w:ascii="楷体" w:eastAsia="楷体" w:hAnsi="楷体" w:cs="楷体" w:hint="eastAsia"/>
                <w:sz w:val="24"/>
                <w:szCs w:val="24"/>
              </w:rPr>
              <w:t>2.资源配置齐备，设施设备可以满足要求。</w:t>
            </w:r>
          </w:p>
          <w:p w:rsidR="007B3212" w:rsidRDefault="007B3212">
            <w:pPr>
              <w:spacing w:line="360" w:lineRule="auto"/>
              <w:ind w:rightChars="-3" w:right="-6"/>
              <w:rPr>
                <w:rFonts w:ascii="楷体" w:eastAsia="楷体" w:hAnsi="楷体" w:cs="楷体"/>
                <w:sz w:val="24"/>
                <w:szCs w:val="24"/>
              </w:rPr>
            </w:pPr>
            <w:r>
              <w:rPr>
                <w:rFonts w:ascii="楷体" w:eastAsia="楷体" w:hAnsi="楷体" w:cs="楷体" w:hint="eastAsia"/>
                <w:sz w:val="24"/>
                <w:szCs w:val="24"/>
              </w:rPr>
              <w:t>3.查看销售合同都进行了评审、加盖了公司公章，参见8.2工作单。</w:t>
            </w:r>
          </w:p>
          <w:p w:rsidR="007B3212" w:rsidRDefault="007B3212">
            <w:pPr>
              <w:spacing w:line="360" w:lineRule="auto"/>
              <w:ind w:rightChars="-3" w:right="-6"/>
              <w:rPr>
                <w:rFonts w:ascii="楷体" w:eastAsia="楷体" w:hAnsi="楷体" w:cs="楷体"/>
                <w:sz w:val="24"/>
                <w:szCs w:val="24"/>
              </w:rPr>
            </w:pPr>
            <w:r>
              <w:rPr>
                <w:rFonts w:ascii="楷体" w:eastAsia="楷体" w:hAnsi="楷体" w:cs="楷体" w:hint="eastAsia"/>
                <w:sz w:val="24"/>
                <w:szCs w:val="24"/>
              </w:rPr>
              <w:lastRenderedPageBreak/>
              <w:t>4.提供有产品检验记录表、发货单、产品合格证，参见8.6工作单。</w:t>
            </w:r>
          </w:p>
          <w:p w:rsidR="007B3212" w:rsidRDefault="007B3212">
            <w:pPr>
              <w:spacing w:line="360" w:lineRule="auto"/>
              <w:rPr>
                <w:rFonts w:ascii="楷体" w:eastAsia="楷体" w:hAnsi="楷体"/>
                <w:sz w:val="24"/>
                <w:szCs w:val="24"/>
              </w:rPr>
            </w:pPr>
            <w:r>
              <w:rPr>
                <w:rFonts w:ascii="楷体" w:eastAsia="楷体" w:hAnsi="楷体" w:hint="eastAsia"/>
                <w:sz w:val="24"/>
                <w:szCs w:val="24"/>
              </w:rPr>
              <w:t>5.管理人员以及业务员、质检员、库管员都经过了培训，能力满足要求，无特种作业人员。</w:t>
            </w:r>
          </w:p>
          <w:p w:rsidR="007B3212" w:rsidRPr="00B4404C" w:rsidRDefault="007B3212">
            <w:pPr>
              <w:spacing w:line="360" w:lineRule="auto"/>
              <w:rPr>
                <w:rFonts w:ascii="楷体" w:eastAsia="楷体" w:hAnsi="楷体"/>
                <w:sz w:val="24"/>
                <w:szCs w:val="24"/>
              </w:rPr>
            </w:pPr>
            <w:r>
              <w:rPr>
                <w:rFonts w:ascii="楷体" w:eastAsia="楷体" w:hAnsi="楷体" w:cs="楷体" w:hint="eastAsia"/>
                <w:sz w:val="24"/>
                <w:szCs w:val="24"/>
              </w:rPr>
              <w:t>6.公司将销售过程定为需要确认的过程。查有《特</w:t>
            </w:r>
            <w:r w:rsidRPr="00B4404C">
              <w:rPr>
                <w:rFonts w:ascii="楷体" w:eastAsia="楷体" w:hAnsi="楷体" w:hint="eastAsia"/>
                <w:sz w:val="24"/>
                <w:szCs w:val="24"/>
              </w:rPr>
              <w:t>殊过程确认记录表》，</w:t>
            </w:r>
            <w:r w:rsidR="00D36193" w:rsidRPr="00B4404C">
              <w:rPr>
                <w:rFonts w:ascii="楷体" w:eastAsia="楷体" w:hAnsi="楷体" w:hint="eastAsia"/>
                <w:sz w:val="24"/>
                <w:szCs w:val="24"/>
              </w:rPr>
              <w:t>2020</w:t>
            </w:r>
            <w:r w:rsidRPr="00B4404C">
              <w:rPr>
                <w:rFonts w:ascii="楷体" w:eastAsia="楷体" w:hAnsi="楷体" w:hint="eastAsia"/>
                <w:sz w:val="24"/>
                <w:szCs w:val="24"/>
              </w:rPr>
              <w:t>.</w:t>
            </w:r>
            <w:r w:rsidR="00B4404C" w:rsidRPr="00B4404C">
              <w:rPr>
                <w:rFonts w:ascii="楷体" w:eastAsia="楷体" w:hAnsi="楷体" w:hint="eastAsia"/>
                <w:sz w:val="24"/>
                <w:szCs w:val="24"/>
              </w:rPr>
              <w:t>10</w:t>
            </w:r>
            <w:r w:rsidRPr="00B4404C">
              <w:rPr>
                <w:rFonts w:ascii="楷体" w:eastAsia="楷体" w:hAnsi="楷体" w:hint="eastAsia"/>
                <w:sz w:val="24"/>
                <w:szCs w:val="24"/>
              </w:rPr>
              <w:t>.</w:t>
            </w:r>
            <w:r w:rsidR="00CA6D49" w:rsidRPr="00B4404C">
              <w:rPr>
                <w:rFonts w:ascii="楷体" w:eastAsia="楷体" w:hAnsi="楷体" w:hint="eastAsia"/>
                <w:sz w:val="24"/>
                <w:szCs w:val="24"/>
              </w:rPr>
              <w:t>1</w:t>
            </w:r>
            <w:r w:rsidR="00B4404C" w:rsidRPr="00B4404C">
              <w:rPr>
                <w:rFonts w:ascii="楷体" w:eastAsia="楷体" w:hAnsi="楷体" w:hint="eastAsia"/>
                <w:sz w:val="24"/>
                <w:szCs w:val="24"/>
              </w:rPr>
              <w:t>8</w:t>
            </w:r>
            <w:r w:rsidRPr="00B4404C">
              <w:rPr>
                <w:rFonts w:ascii="楷体" w:eastAsia="楷体" w:hAnsi="楷体" w:hint="eastAsia"/>
                <w:sz w:val="24"/>
                <w:szCs w:val="24"/>
              </w:rPr>
              <w:t>日对销售过程的人员、机械设备、材料、控制方法、环境等方面进行了过程确认，结论：可以满足过程能力的需求、提供合格的服务。确认人员：</w:t>
            </w:r>
            <w:r w:rsidR="00B4404C" w:rsidRPr="00B4404C">
              <w:rPr>
                <w:rFonts w:ascii="楷体" w:eastAsia="楷体" w:hAnsi="楷体" w:hint="eastAsia"/>
                <w:sz w:val="24"/>
                <w:szCs w:val="24"/>
              </w:rPr>
              <w:t>周剑珍、周建平、杨冬景、徐艳丽</w:t>
            </w:r>
            <w:r w:rsidRPr="00B4404C">
              <w:rPr>
                <w:rFonts w:ascii="楷体" w:eastAsia="楷体" w:hAnsi="楷体" w:hint="eastAsia"/>
                <w:sz w:val="24"/>
                <w:szCs w:val="24"/>
              </w:rPr>
              <w:t>。</w:t>
            </w:r>
          </w:p>
          <w:p w:rsidR="007B3212" w:rsidRDefault="007B3212">
            <w:pPr>
              <w:spacing w:line="360" w:lineRule="auto"/>
              <w:ind w:rightChars="-3" w:right="-6"/>
              <w:rPr>
                <w:rFonts w:ascii="楷体" w:eastAsia="楷体" w:hAnsi="楷体" w:cs="楷体"/>
                <w:sz w:val="24"/>
                <w:szCs w:val="24"/>
              </w:rPr>
            </w:pPr>
            <w:r w:rsidRPr="00D36193">
              <w:rPr>
                <w:rFonts w:ascii="楷体" w:eastAsia="楷体" w:hAnsi="楷体" w:hint="eastAsia"/>
                <w:sz w:val="24"/>
                <w:szCs w:val="24"/>
              </w:rPr>
              <w:t>7.</w:t>
            </w:r>
            <w:r>
              <w:rPr>
                <w:rFonts w:ascii="楷体" w:eastAsia="楷体" w:hAnsi="楷体" w:hint="eastAsia"/>
                <w:sz w:val="24"/>
                <w:szCs w:val="24"/>
              </w:rPr>
              <w:t>制定了销售管理制度、产品搬运管理制度等，规定了操作的步骤、方法、注意事项等，以防止人为错误。</w:t>
            </w:r>
          </w:p>
          <w:p w:rsidR="007B3212" w:rsidRDefault="007B3212">
            <w:pPr>
              <w:spacing w:line="360" w:lineRule="auto"/>
              <w:ind w:rightChars="-3" w:right="-6"/>
              <w:rPr>
                <w:rFonts w:ascii="楷体" w:eastAsia="楷体" w:hAnsi="楷体" w:cs="Arial"/>
                <w:sz w:val="24"/>
                <w:szCs w:val="24"/>
              </w:rPr>
            </w:pPr>
            <w:r>
              <w:rPr>
                <w:rFonts w:ascii="楷体" w:eastAsia="楷体" w:hAnsi="楷体" w:cs="楷体" w:hint="eastAsia"/>
                <w:sz w:val="24"/>
                <w:szCs w:val="24"/>
              </w:rPr>
              <w:t>8.</w:t>
            </w:r>
            <w:r>
              <w:rPr>
                <w:rFonts w:ascii="楷体" w:eastAsia="楷体" w:hAnsi="楷体" w:hint="eastAsia"/>
                <w:sz w:val="24"/>
                <w:szCs w:val="24"/>
              </w:rPr>
              <w:t>所有的产品都必须经检验合格后方可交付。</w:t>
            </w:r>
            <w:r>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Pr>
                <w:rFonts w:ascii="楷体" w:eastAsia="楷体" w:hAnsi="楷体" w:hint="eastAsia"/>
                <w:sz w:val="24"/>
                <w:szCs w:val="24"/>
              </w:rPr>
              <w:t>发货前由供销部开具发货单，依据发货单发货，随货同行有产品合格证，公司负责联系货运交付到指定地点，经查出库、交付手续齐全。</w:t>
            </w:r>
            <w:r>
              <w:rPr>
                <w:rFonts w:ascii="楷体" w:eastAsia="楷体" w:hAnsi="楷体" w:cs="楷体" w:hint="eastAsia"/>
                <w:sz w:val="24"/>
                <w:szCs w:val="24"/>
              </w:rPr>
              <w:t>售后服务由供销部业务</w:t>
            </w:r>
            <w:r>
              <w:rPr>
                <w:rFonts w:ascii="楷体" w:eastAsia="楷体" w:hAnsi="楷体" w:hint="eastAsia"/>
                <w:sz w:val="24"/>
                <w:szCs w:val="24"/>
              </w:rPr>
              <w:t>员按照售后服务规范执行，去客户现场培训和演示产品的使用方法</w:t>
            </w:r>
            <w:r>
              <w:rPr>
                <w:rFonts w:ascii="楷体" w:eastAsia="楷体" w:hAnsi="楷体" w:cs="Arial" w:hint="eastAsia"/>
                <w:sz w:val="24"/>
                <w:szCs w:val="24"/>
              </w:rPr>
              <w:t>和注意事项</w:t>
            </w:r>
            <w:r w:rsidR="00EC3781">
              <w:rPr>
                <w:rFonts w:ascii="楷体" w:eastAsia="楷体" w:hAnsi="楷体" w:cs="Arial" w:hint="eastAsia"/>
                <w:sz w:val="24"/>
                <w:szCs w:val="24"/>
              </w:rPr>
              <w:t>，暂无</w:t>
            </w:r>
            <w:r>
              <w:rPr>
                <w:rFonts w:ascii="楷体" w:eastAsia="楷体" w:hAnsi="楷体" w:cs="Arial" w:hint="eastAsia"/>
                <w:sz w:val="24"/>
                <w:szCs w:val="24"/>
              </w:rPr>
              <w:t>。</w:t>
            </w:r>
          </w:p>
          <w:p w:rsidR="006F1B0D" w:rsidRDefault="006F1B0D">
            <w:pPr>
              <w:spacing w:line="360" w:lineRule="auto"/>
              <w:ind w:rightChars="-3" w:right="-6"/>
              <w:rPr>
                <w:rFonts w:ascii="楷体" w:eastAsia="楷体" w:hAnsi="楷体" w:cs="Arial"/>
                <w:sz w:val="24"/>
                <w:szCs w:val="24"/>
              </w:rPr>
            </w:pPr>
            <w:r>
              <w:rPr>
                <w:rFonts w:ascii="楷体" w:eastAsia="楷体" w:hAnsi="楷体" w:cs="Arial" w:hint="eastAsia"/>
                <w:sz w:val="24"/>
                <w:szCs w:val="24"/>
              </w:rPr>
              <w:t>9.</w:t>
            </w:r>
            <w:r w:rsidR="00190990">
              <w:rPr>
                <w:rFonts w:ascii="楷体" w:eastAsia="楷体" w:hAnsi="楷体" w:cs="Arial" w:hint="eastAsia"/>
                <w:sz w:val="24"/>
                <w:szCs w:val="24"/>
              </w:rPr>
              <w:t>审核现场查看业务人员</w:t>
            </w:r>
            <w:r w:rsidR="00B4404C">
              <w:rPr>
                <w:rFonts w:ascii="楷体" w:eastAsia="楷体" w:hAnsi="楷体" w:cs="Arial" w:hint="eastAsia"/>
                <w:sz w:val="24"/>
                <w:szCs w:val="24"/>
              </w:rPr>
              <w:t>周</w:t>
            </w:r>
            <w:r w:rsidR="00E60BF2">
              <w:rPr>
                <w:rFonts w:ascii="楷体" w:eastAsia="楷体" w:hAnsi="楷体" w:cs="Arial" w:hint="eastAsia"/>
                <w:sz w:val="24"/>
                <w:szCs w:val="24"/>
              </w:rPr>
              <w:t>某</w:t>
            </w:r>
            <w:r>
              <w:rPr>
                <w:rFonts w:ascii="楷体" w:eastAsia="楷体" w:hAnsi="楷体" w:cs="Arial" w:hint="eastAsia"/>
                <w:sz w:val="24"/>
                <w:szCs w:val="24"/>
              </w:rPr>
              <w:t>某正在</w:t>
            </w:r>
            <w:r w:rsidR="00E60BF2">
              <w:rPr>
                <w:rFonts w:ascii="楷体" w:eastAsia="楷体" w:hAnsi="楷体" w:cs="Arial" w:hint="eastAsia"/>
                <w:sz w:val="24"/>
                <w:szCs w:val="24"/>
              </w:rPr>
              <w:t>编制发货给</w:t>
            </w:r>
            <w:r w:rsidR="00B4404C">
              <w:rPr>
                <w:rFonts w:ascii="楷体" w:eastAsia="楷体" w:hAnsi="楷体" w:hint="eastAsia"/>
                <w:bCs/>
                <w:sz w:val="24"/>
                <w:szCs w:val="24"/>
              </w:rPr>
              <w:t>宿迁市教委</w:t>
            </w:r>
            <w:r w:rsidR="00E60BF2">
              <w:rPr>
                <w:rFonts w:ascii="楷体" w:eastAsia="楷体" w:hAnsi="楷体" w:hint="eastAsia"/>
                <w:bCs/>
                <w:sz w:val="24"/>
                <w:szCs w:val="24"/>
              </w:rPr>
              <w:t>的</w:t>
            </w:r>
            <w:r w:rsidR="00B4404C">
              <w:rPr>
                <w:rFonts w:ascii="楷体" w:eastAsia="楷体" w:hAnsi="楷体" w:hint="eastAsia"/>
                <w:bCs/>
                <w:sz w:val="24"/>
                <w:szCs w:val="24"/>
              </w:rPr>
              <w:t>教学仪器、实验室设备、探究仪器、多媒体设备、课桌椅、床</w:t>
            </w:r>
            <w:r w:rsidR="00A050C5">
              <w:rPr>
                <w:rFonts w:ascii="楷体" w:eastAsia="楷体" w:hAnsi="楷体" w:cs="Arial" w:hint="eastAsia"/>
                <w:sz w:val="24"/>
                <w:szCs w:val="24"/>
              </w:rPr>
              <w:t>等</w:t>
            </w:r>
            <w:r w:rsidR="00E60BF2">
              <w:rPr>
                <w:rFonts w:ascii="楷体" w:eastAsia="楷体" w:hAnsi="楷体" w:cs="Arial" w:hint="eastAsia"/>
                <w:sz w:val="24"/>
                <w:szCs w:val="24"/>
              </w:rPr>
              <w:t>装箱单</w:t>
            </w:r>
            <w:r w:rsidR="00A050C5">
              <w:rPr>
                <w:rFonts w:ascii="楷体" w:eastAsia="楷体" w:hAnsi="楷体" w:cs="Arial" w:hint="eastAsia"/>
                <w:sz w:val="24"/>
                <w:szCs w:val="24"/>
              </w:rPr>
              <w:t>。</w:t>
            </w:r>
          </w:p>
          <w:p w:rsidR="007B3212" w:rsidRDefault="007B3212" w:rsidP="00EC3781">
            <w:pPr>
              <w:pStyle w:val="a7"/>
              <w:spacing w:line="360" w:lineRule="auto"/>
              <w:ind w:rightChars="-3" w:right="-6" w:firstLineChars="100" w:firstLine="240"/>
              <w:rPr>
                <w:rFonts w:ascii="楷体" w:eastAsia="楷体" w:hAnsi="楷体" w:cs="楷体"/>
                <w:kern w:val="0"/>
                <w:szCs w:val="24"/>
              </w:rPr>
            </w:pPr>
            <w:r>
              <w:rPr>
                <w:rFonts w:ascii="楷体" w:eastAsia="楷体" w:hAnsi="楷体" w:cs="Arial" w:hint="eastAsia"/>
                <w:szCs w:val="24"/>
              </w:rPr>
              <w:t>组织销售服务过程的控制符合标准规定的要求。</w:t>
            </w:r>
          </w:p>
        </w:tc>
        <w:tc>
          <w:tcPr>
            <w:tcW w:w="1585" w:type="dxa"/>
          </w:tcPr>
          <w:p w:rsidR="007B3212" w:rsidRDefault="007B3212">
            <w:pPr>
              <w:spacing w:line="360" w:lineRule="auto"/>
              <w:rPr>
                <w:rFonts w:ascii="楷体" w:eastAsia="楷体" w:hAnsi="楷体"/>
                <w:sz w:val="24"/>
                <w:szCs w:val="24"/>
              </w:rPr>
            </w:pPr>
          </w:p>
        </w:tc>
      </w:tr>
      <w:tr w:rsidR="00E52132">
        <w:trPr>
          <w:trHeight w:val="1968"/>
        </w:trPr>
        <w:tc>
          <w:tcPr>
            <w:tcW w:w="1809" w:type="dxa"/>
            <w:vAlign w:val="center"/>
          </w:tcPr>
          <w:p w:rsidR="00E52132" w:rsidRPr="00B20E72" w:rsidRDefault="00E52132" w:rsidP="00561F72">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产品标识和</w:t>
            </w:r>
            <w:proofErr w:type="gramStart"/>
            <w:r w:rsidRPr="00B20E72">
              <w:rPr>
                <w:rFonts w:ascii="楷体" w:eastAsia="楷体" w:hAnsi="楷体" w:cs="Arial" w:hint="eastAsia"/>
                <w:sz w:val="24"/>
                <w:szCs w:val="24"/>
              </w:rPr>
              <w:t>可追朔性</w:t>
            </w:r>
            <w:proofErr w:type="gramEnd"/>
          </w:p>
        </w:tc>
        <w:tc>
          <w:tcPr>
            <w:tcW w:w="1311" w:type="dxa"/>
          </w:tcPr>
          <w:p w:rsidR="00E52132" w:rsidRPr="00B20E72" w:rsidRDefault="00E52132" w:rsidP="00561F72">
            <w:pPr>
              <w:spacing w:line="360" w:lineRule="auto"/>
              <w:rPr>
                <w:rFonts w:ascii="楷体" w:eastAsia="楷体" w:hAnsi="楷体" w:cs="Arial"/>
                <w:sz w:val="24"/>
                <w:szCs w:val="24"/>
              </w:rPr>
            </w:pPr>
            <w:r w:rsidRPr="00B20E72">
              <w:rPr>
                <w:rFonts w:ascii="楷体" w:eastAsia="楷体" w:hAnsi="楷体" w:cs="Arial" w:hint="eastAsia"/>
                <w:sz w:val="24"/>
                <w:szCs w:val="24"/>
              </w:rPr>
              <w:t>Q8.5.2</w:t>
            </w:r>
          </w:p>
        </w:tc>
        <w:tc>
          <w:tcPr>
            <w:tcW w:w="10004" w:type="dxa"/>
          </w:tcPr>
          <w:p w:rsidR="00E52132" w:rsidRPr="00B20E72" w:rsidRDefault="00E52132" w:rsidP="00561F72">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在《管理手册》中规定公司向顾客提供商品时采取适当措施，确保商品进入</w:t>
            </w:r>
            <w:r>
              <w:rPr>
                <w:rFonts w:ascii="楷体" w:eastAsia="楷体" w:hAnsi="楷体" w:cs="宋体" w:hint="eastAsia"/>
                <w:sz w:val="24"/>
                <w:szCs w:val="24"/>
              </w:rPr>
              <w:t>公司</w:t>
            </w:r>
            <w:r w:rsidRPr="00B20E72">
              <w:rPr>
                <w:rFonts w:ascii="楷体" w:eastAsia="楷体" w:hAnsi="楷体" w:cs="宋体" w:hint="eastAsia"/>
                <w:sz w:val="24"/>
                <w:szCs w:val="24"/>
              </w:rPr>
              <w:t>到销售过程中均被明确标识，包括商品名称、种类、规格等信息及销售记录和票据等追溯查阅信息。</w:t>
            </w:r>
          </w:p>
          <w:p w:rsidR="00E52132" w:rsidRPr="00B20E72" w:rsidRDefault="00E52132" w:rsidP="00561F72">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产品通常保留厂家标签、合格证等方式对产品进行标识，产品附有“合格证”有产品名称、型号、日期、质检人员代号等信息。产品外包装上有产品名称、规格型号、生产单位、数量等，可作为追溯性标识</w:t>
            </w:r>
            <w:r>
              <w:rPr>
                <w:rFonts w:ascii="楷体" w:eastAsia="楷体" w:hAnsi="楷体" w:cs="宋体" w:hint="eastAsia"/>
                <w:sz w:val="24"/>
                <w:szCs w:val="24"/>
              </w:rPr>
              <w:t>。</w:t>
            </w:r>
            <w:r w:rsidRPr="00B20E72">
              <w:rPr>
                <w:rFonts w:ascii="楷体" w:eastAsia="楷体" w:hAnsi="楷体" w:cs="宋体" w:hint="eastAsia"/>
                <w:sz w:val="24"/>
                <w:szCs w:val="24"/>
              </w:rPr>
              <w:t>发货时库管员</w:t>
            </w:r>
            <w:r>
              <w:rPr>
                <w:rFonts w:ascii="楷体" w:eastAsia="楷体" w:hAnsi="楷体" w:cs="宋体" w:hint="eastAsia"/>
                <w:sz w:val="24"/>
                <w:szCs w:val="24"/>
              </w:rPr>
              <w:t>核对标签无误后再交付。根据采购单、订单编号，检验报告等进行追溯。</w:t>
            </w:r>
          </w:p>
          <w:p w:rsidR="00E52132" w:rsidRPr="00B20E72" w:rsidRDefault="00E52132" w:rsidP="00561F72">
            <w:pPr>
              <w:tabs>
                <w:tab w:val="left" w:pos="6597"/>
              </w:tabs>
              <w:spacing w:line="360" w:lineRule="auto"/>
              <w:ind w:firstLineChars="200" w:firstLine="480"/>
              <w:rPr>
                <w:rFonts w:ascii="楷体" w:eastAsia="楷体" w:hAnsi="楷体"/>
                <w:sz w:val="24"/>
                <w:szCs w:val="24"/>
              </w:rPr>
            </w:pPr>
            <w:r w:rsidRPr="00B20E72">
              <w:rPr>
                <w:rFonts w:ascii="楷体" w:eastAsia="楷体" w:hAnsi="楷体" w:cs="宋体" w:hint="eastAsia"/>
                <w:sz w:val="24"/>
                <w:szCs w:val="24"/>
              </w:rPr>
              <w:t>经现场查验标识齐全、清晰、正确，产品标识管理基本符合标准要求，并满足实际需要。</w:t>
            </w:r>
          </w:p>
        </w:tc>
        <w:tc>
          <w:tcPr>
            <w:tcW w:w="1585" w:type="dxa"/>
          </w:tcPr>
          <w:p w:rsidR="00E52132" w:rsidRDefault="00E52132">
            <w:pPr>
              <w:spacing w:line="360" w:lineRule="auto"/>
              <w:rPr>
                <w:rFonts w:ascii="楷体" w:eastAsia="楷体" w:hAnsi="楷体"/>
                <w:sz w:val="24"/>
                <w:szCs w:val="24"/>
              </w:rPr>
            </w:pPr>
          </w:p>
        </w:tc>
      </w:tr>
      <w:tr w:rsidR="00FA3692">
        <w:trPr>
          <w:trHeight w:val="1968"/>
        </w:trPr>
        <w:tc>
          <w:tcPr>
            <w:tcW w:w="1809" w:type="dxa"/>
            <w:vAlign w:val="center"/>
          </w:tcPr>
          <w:p w:rsidR="00FA3692" w:rsidRPr="00B4404C" w:rsidRDefault="00FA3692" w:rsidP="00B4404C">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产品防护</w:t>
            </w:r>
          </w:p>
        </w:tc>
        <w:tc>
          <w:tcPr>
            <w:tcW w:w="1311" w:type="dxa"/>
          </w:tcPr>
          <w:p w:rsidR="00FA3692" w:rsidRPr="00B4404C" w:rsidRDefault="00FA3692" w:rsidP="00B4404C">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 xml:space="preserve">Q8.5.4 </w:t>
            </w:r>
          </w:p>
        </w:tc>
        <w:tc>
          <w:tcPr>
            <w:tcW w:w="10004" w:type="dxa"/>
          </w:tcPr>
          <w:p w:rsidR="00FA3692" w:rsidRPr="00B4404C" w:rsidRDefault="00FA3692" w:rsidP="00B4404C">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现场巡视仓库：</w:t>
            </w:r>
          </w:p>
          <w:p w:rsidR="00FA3692" w:rsidRPr="00B4404C" w:rsidRDefault="00FA3692" w:rsidP="00B4404C">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组织对产品搬运、包装、贮存、运输以及交付等过程的防护实施了控制：</w:t>
            </w:r>
          </w:p>
          <w:p w:rsidR="00FA3692" w:rsidRPr="00B4404C" w:rsidRDefault="00FA3692" w:rsidP="00B4404C">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1、搬运：配置适宜的搬运工具（拖车），采用合理的搬运方法，对易损、危险物品制定专门的搬运指导书，搬运人员按要求执行，做好产品防护，防止丢失和损坏。</w:t>
            </w:r>
          </w:p>
          <w:p w:rsidR="00FA3692" w:rsidRPr="00B4404C" w:rsidRDefault="00FA3692" w:rsidP="00B4404C">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2、包装：包装人员核对产品合格证，保持产品外观清洁、完整，根据装箱单核对装箱产品，包装后进行正确标识。</w:t>
            </w:r>
          </w:p>
          <w:p w:rsidR="00FA3692" w:rsidRPr="00B4404C" w:rsidRDefault="00FA3692" w:rsidP="00B4404C">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3、贮存：规范仓库管理，保持安全适宜的贮存环境，产品离地离墙，码放整齐，仓库现场有待检区、不合格区等区域标识。库存产品先进先出，定期盘点，经常查看库存物品状况，现场查看有出入库单据。</w:t>
            </w:r>
          </w:p>
          <w:p w:rsidR="00FA3692" w:rsidRPr="00B4404C" w:rsidRDefault="00FA3692" w:rsidP="00B4404C">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4、运输：用防震材料添紧，避免相互碰撞造成破损，对运输供方进行合格评定，签订运输合同，保证产品运输质量，并对运输质量进行记录，跟踪监督。</w:t>
            </w:r>
          </w:p>
          <w:p w:rsidR="00FA3692" w:rsidRPr="00B4404C" w:rsidRDefault="00FA3692" w:rsidP="00B4404C">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lastRenderedPageBreak/>
              <w:t>5、交付：产品交付防护延续到交付的目的地。</w:t>
            </w:r>
          </w:p>
          <w:p w:rsidR="00FA3692" w:rsidRPr="00B4404C" w:rsidRDefault="00FA3692" w:rsidP="00B4404C">
            <w:pPr>
              <w:tabs>
                <w:tab w:val="left" w:pos="6597"/>
              </w:tabs>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 xml:space="preserve"> 公司自体系运行以来，未发生由于产品防护不当导致产品质量事故的情况，防护措施能够满足要求。</w:t>
            </w:r>
          </w:p>
        </w:tc>
        <w:tc>
          <w:tcPr>
            <w:tcW w:w="1585" w:type="dxa"/>
          </w:tcPr>
          <w:p w:rsidR="00FA3692" w:rsidRDefault="00FA3692">
            <w:pPr>
              <w:spacing w:line="360" w:lineRule="auto"/>
              <w:rPr>
                <w:rFonts w:ascii="楷体" w:eastAsia="楷体" w:hAnsi="楷体"/>
                <w:sz w:val="24"/>
                <w:szCs w:val="24"/>
              </w:rPr>
            </w:pPr>
          </w:p>
        </w:tc>
      </w:tr>
      <w:tr w:rsidR="00FA3692">
        <w:trPr>
          <w:trHeight w:val="2110"/>
        </w:trPr>
        <w:tc>
          <w:tcPr>
            <w:tcW w:w="1809" w:type="dxa"/>
            <w:vAlign w:val="center"/>
          </w:tcPr>
          <w:p w:rsidR="00FA3692" w:rsidRDefault="00FA3692">
            <w:pPr>
              <w:spacing w:line="360" w:lineRule="auto"/>
              <w:rPr>
                <w:rFonts w:ascii="楷体" w:eastAsia="楷体" w:hAnsi="楷体"/>
                <w:sz w:val="24"/>
                <w:szCs w:val="24"/>
              </w:rPr>
            </w:pPr>
            <w:r>
              <w:rPr>
                <w:rFonts w:ascii="楷体" w:eastAsia="楷体" w:hAnsi="楷体" w:cs="Arial" w:hint="eastAsia"/>
                <w:sz w:val="24"/>
                <w:szCs w:val="24"/>
              </w:rPr>
              <w:lastRenderedPageBreak/>
              <w:t>环境因素</w:t>
            </w:r>
            <w:r>
              <w:rPr>
                <w:rFonts w:ascii="楷体" w:eastAsia="楷体" w:hAnsi="楷体" w:cs="楷体" w:hint="eastAsia"/>
                <w:sz w:val="24"/>
                <w:szCs w:val="24"/>
              </w:rPr>
              <w:t>、</w:t>
            </w:r>
            <w:r>
              <w:rPr>
                <w:rFonts w:ascii="楷体" w:eastAsia="楷体" w:hAnsi="楷体" w:cs="Arial" w:hint="eastAsia"/>
                <w:sz w:val="24"/>
                <w:szCs w:val="24"/>
              </w:rPr>
              <w:t>危险源辨识与评价</w:t>
            </w:r>
          </w:p>
        </w:tc>
        <w:tc>
          <w:tcPr>
            <w:tcW w:w="1311" w:type="dxa"/>
            <w:vAlign w:val="center"/>
          </w:tcPr>
          <w:p w:rsidR="00FA3692" w:rsidRDefault="00FA3692">
            <w:pPr>
              <w:spacing w:line="360" w:lineRule="auto"/>
              <w:rPr>
                <w:rFonts w:ascii="楷体" w:eastAsia="楷体" w:hAnsi="楷体" w:cs="楷体"/>
                <w:sz w:val="24"/>
                <w:szCs w:val="24"/>
              </w:rPr>
            </w:pPr>
          </w:p>
          <w:p w:rsidR="00FA3692" w:rsidRDefault="00FA3692">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6.1.2</w:t>
            </w:r>
            <w:r>
              <w:rPr>
                <w:rFonts w:ascii="楷体" w:eastAsia="楷体" w:hAnsi="楷体" w:cs="楷体" w:hint="eastAsia"/>
                <w:sz w:val="24"/>
                <w:szCs w:val="24"/>
              </w:rPr>
              <w:t xml:space="preserve"> </w:t>
            </w:r>
          </w:p>
          <w:p w:rsidR="00FA3692" w:rsidRDefault="00FA3692">
            <w:pPr>
              <w:spacing w:line="360" w:lineRule="auto"/>
              <w:rPr>
                <w:rFonts w:ascii="楷体" w:eastAsia="楷体" w:hAnsi="楷体" w:cs="楷体"/>
                <w:sz w:val="24"/>
                <w:szCs w:val="24"/>
              </w:rPr>
            </w:pPr>
          </w:p>
          <w:p w:rsidR="00FA3692" w:rsidRDefault="00FA3692">
            <w:pPr>
              <w:spacing w:line="360" w:lineRule="auto"/>
              <w:rPr>
                <w:rFonts w:ascii="楷体" w:eastAsia="楷体" w:hAnsi="楷体" w:cs="楷体"/>
                <w:sz w:val="24"/>
                <w:szCs w:val="24"/>
              </w:rPr>
            </w:pPr>
          </w:p>
          <w:p w:rsidR="00FA3692" w:rsidRDefault="00FA3692">
            <w:pPr>
              <w:spacing w:line="360" w:lineRule="auto"/>
              <w:rPr>
                <w:rFonts w:ascii="楷体" w:eastAsia="楷体" w:hAnsi="楷体" w:cs="楷体"/>
                <w:sz w:val="24"/>
                <w:szCs w:val="24"/>
              </w:rPr>
            </w:pPr>
          </w:p>
        </w:tc>
        <w:tc>
          <w:tcPr>
            <w:tcW w:w="10004" w:type="dxa"/>
            <w:vAlign w:val="center"/>
          </w:tcPr>
          <w:p w:rsidR="00FA3692" w:rsidRDefault="00FA3692">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供销部按照《环境因素识别与评价控制程序JCHDYQ.CX18-2020》、《危险源辩识风险评价控制程序JCHDYQ.CX21-2020》对办公过程和教学仪器、实验室设备、探究仪器、课桌椅、办公家具、公寓家具、仪器橱柜、床、音体美卫劳器材、玻璃仪器、环保仪器、幼儿玩具及教具、多媒体教学设备、科技馆设备、心理咨询室设备、职教实训设备、办公用品、窗帘、学生校服、塑胶跑道、人造草坪、厨房设备、餐具销售服务过程的环境因素、危险源进行了辨识，辨识时考虑了三种时态：过去、现在和将来，和三种状态：正常、异常和紧急。</w:t>
            </w:r>
          </w:p>
          <w:p w:rsidR="00FA3692" w:rsidRDefault="00FA369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查“环境因素识别评价汇总表”，识别了供销部在办公、采购、销售、相关方等各有关过程的环境因素，包括</w:t>
            </w:r>
            <w:r w:rsidR="003A6B8F">
              <w:rPr>
                <w:rFonts w:ascii="楷体" w:eastAsia="楷体" w:hAnsi="楷体" w:cs="楷体" w:hint="eastAsia"/>
                <w:sz w:val="24"/>
                <w:szCs w:val="24"/>
              </w:rPr>
              <w:t>办公设备噪声排放、</w:t>
            </w:r>
            <w:r>
              <w:rPr>
                <w:rFonts w:ascii="楷体" w:eastAsia="楷体" w:hAnsi="楷体" w:cs="楷体" w:hint="eastAsia"/>
                <w:sz w:val="24"/>
                <w:szCs w:val="24"/>
              </w:rPr>
              <w:t>办公固废排放、水电消耗、生活垃圾排放、车辆尾气排放、废包装物排放等环境因素，识别时能考虑产品生命周期观点。</w:t>
            </w:r>
          </w:p>
          <w:p w:rsidR="00FA3692" w:rsidRDefault="00FA369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查《重要环境因素清单》，涉及供销部有2项重要环境因素，包括：火灾、固体废弃物的排放。</w:t>
            </w:r>
          </w:p>
          <w:p w:rsidR="00FA3692" w:rsidRDefault="00FA369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控制措施：固废分类存放、垃圾等由办公室负责按规定处置，包装物分类卖掉，日常检查、培训教育，配备有消防器材、进行应急演练等措施。</w:t>
            </w:r>
          </w:p>
          <w:p w:rsidR="00FA3692" w:rsidRDefault="00FA3692">
            <w:pPr>
              <w:snapToGrid w:val="0"/>
              <w:spacing w:line="360" w:lineRule="auto"/>
              <w:rPr>
                <w:rFonts w:ascii="楷体" w:eastAsia="楷体" w:hAnsi="楷体" w:cs="楷体"/>
                <w:sz w:val="24"/>
                <w:szCs w:val="24"/>
              </w:rPr>
            </w:pPr>
            <w:r>
              <w:rPr>
                <w:rFonts w:ascii="楷体" w:eastAsia="楷体" w:hAnsi="楷体" w:cs="楷体" w:hint="eastAsia"/>
                <w:sz w:val="24"/>
                <w:szCs w:val="24"/>
              </w:rPr>
              <w:t xml:space="preserve">    查“危险源识别及风险评价表”，识别了</w:t>
            </w:r>
            <w:r w:rsidR="003A6B8F">
              <w:rPr>
                <w:rFonts w:ascii="楷体" w:eastAsia="楷体" w:hAnsi="楷体" w:cs="楷体" w:hint="eastAsia"/>
                <w:sz w:val="24"/>
                <w:szCs w:val="24"/>
              </w:rPr>
              <w:t>办公室吸烟、</w:t>
            </w:r>
            <w:r w:rsidR="003A6B8F">
              <w:rPr>
                <w:rFonts w:ascii="楷体" w:eastAsia="楷体" w:hAnsi="楷体" w:cs="楷体" w:hint="eastAsia"/>
                <w:sz w:val="24"/>
                <w:szCs w:val="24"/>
              </w:rPr>
              <w:t>复印件辐射、</w:t>
            </w:r>
            <w:r w:rsidR="003A6B8F">
              <w:rPr>
                <w:rFonts w:ascii="楷体" w:eastAsia="楷体" w:hAnsi="楷体" w:cs="楷体" w:hint="eastAsia"/>
                <w:sz w:val="24"/>
                <w:szCs w:val="24"/>
              </w:rPr>
              <w:t>砸</w:t>
            </w:r>
            <w:r>
              <w:rPr>
                <w:rFonts w:ascii="楷体" w:eastAsia="楷体" w:hAnsi="楷体" w:cs="楷体" w:hint="eastAsia"/>
                <w:sz w:val="24"/>
                <w:szCs w:val="24"/>
              </w:rPr>
              <w:t>伤、触电、火灾、</w:t>
            </w:r>
            <w:r>
              <w:rPr>
                <w:rFonts w:ascii="楷体" w:eastAsia="楷体" w:hAnsi="楷体" w:cs="楷体" w:hint="eastAsia"/>
                <w:sz w:val="24"/>
                <w:szCs w:val="24"/>
              </w:rPr>
              <w:lastRenderedPageBreak/>
              <w:t>产品堆放太高不整齐没捆绑、违规操作不按照安全操作规程、采购及销售过程中的产品有毒有害、运输汽车事故等危险源。</w:t>
            </w:r>
          </w:p>
          <w:p w:rsidR="00FA3692" w:rsidRDefault="00FA3692">
            <w:pPr>
              <w:spacing w:line="360" w:lineRule="auto"/>
              <w:ind w:firstLine="468"/>
              <w:rPr>
                <w:rFonts w:ascii="楷体" w:eastAsia="楷体" w:hAnsi="楷体" w:cs="楷体"/>
                <w:sz w:val="24"/>
                <w:szCs w:val="24"/>
              </w:rPr>
            </w:pPr>
            <w:r>
              <w:rPr>
                <w:rFonts w:ascii="楷体" w:eastAsia="楷体" w:hAnsi="楷体" w:cs="楷体" w:hint="eastAsia"/>
                <w:sz w:val="24"/>
                <w:szCs w:val="24"/>
              </w:rPr>
              <w:t>查《重大危险源清单》，涉及本部门的有3个不可接受风险，包括：触电、火灾、人身伤害等。</w:t>
            </w:r>
          </w:p>
          <w:p w:rsidR="00FA3692" w:rsidRDefault="00FA3692">
            <w:pPr>
              <w:spacing w:line="360" w:lineRule="auto"/>
              <w:ind w:firstLine="468"/>
              <w:rPr>
                <w:rFonts w:ascii="楷体" w:eastAsia="楷体" w:hAnsi="楷体" w:cs="楷体"/>
                <w:sz w:val="24"/>
                <w:szCs w:val="24"/>
              </w:rPr>
            </w:pPr>
            <w:r>
              <w:rPr>
                <w:rFonts w:ascii="楷体" w:eastAsia="楷体" w:hAnsi="楷体" w:cs="楷体" w:hint="eastAsia"/>
                <w:sz w:val="24"/>
                <w:szCs w:val="24"/>
              </w:rPr>
              <w:t>控制措施：危险源控制执行管理方案、配备消防器材、个体防护、日常检查、培训教育、应急预案等运行控制措施。</w:t>
            </w:r>
          </w:p>
          <w:p w:rsidR="00FA3692" w:rsidRDefault="00FA3692">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 xml:space="preserve"> 部门识别和评价基本充分，符合规定要求，运行控制参见EO8.1审核记录。</w:t>
            </w:r>
          </w:p>
        </w:tc>
        <w:tc>
          <w:tcPr>
            <w:tcW w:w="1585" w:type="dxa"/>
          </w:tcPr>
          <w:p w:rsidR="00FA3692" w:rsidRDefault="00FA3692">
            <w:pPr>
              <w:spacing w:line="360" w:lineRule="auto"/>
              <w:rPr>
                <w:rFonts w:ascii="楷体" w:eastAsia="楷体" w:hAnsi="楷体"/>
                <w:sz w:val="24"/>
                <w:szCs w:val="24"/>
              </w:rPr>
            </w:pPr>
          </w:p>
        </w:tc>
      </w:tr>
      <w:tr w:rsidR="00FA3692">
        <w:trPr>
          <w:trHeight w:val="676"/>
        </w:trPr>
        <w:tc>
          <w:tcPr>
            <w:tcW w:w="1809" w:type="dxa"/>
            <w:vAlign w:val="center"/>
          </w:tcPr>
          <w:p w:rsidR="00FA3692" w:rsidRDefault="00FA3692">
            <w:pPr>
              <w:rPr>
                <w:rFonts w:ascii="楷体" w:eastAsia="楷体" w:hAnsi="楷体"/>
                <w:sz w:val="24"/>
                <w:szCs w:val="24"/>
              </w:rPr>
            </w:pPr>
            <w:r>
              <w:rPr>
                <w:rFonts w:ascii="楷体" w:eastAsia="楷体" w:hAnsi="楷体" w:cs="Arial" w:hint="eastAsia"/>
                <w:sz w:val="24"/>
                <w:szCs w:val="24"/>
              </w:rPr>
              <w:lastRenderedPageBreak/>
              <w:t>运行策划和控制</w:t>
            </w:r>
          </w:p>
        </w:tc>
        <w:tc>
          <w:tcPr>
            <w:tcW w:w="1311" w:type="dxa"/>
            <w:vAlign w:val="center"/>
          </w:tcPr>
          <w:p w:rsidR="00FA3692" w:rsidRDefault="00FA3692">
            <w:pPr>
              <w:spacing w:line="360" w:lineRule="auto"/>
              <w:rPr>
                <w:rFonts w:ascii="楷体" w:eastAsia="楷体" w:hAnsi="楷体" w:cs="楷体"/>
                <w:sz w:val="24"/>
                <w:szCs w:val="24"/>
              </w:rPr>
            </w:pPr>
          </w:p>
          <w:p w:rsidR="00FA3692" w:rsidRDefault="00FA3692">
            <w:pPr>
              <w:spacing w:line="360" w:lineRule="auto"/>
              <w:rPr>
                <w:rFonts w:ascii="楷体" w:eastAsia="楷体" w:hAnsi="楷体" w:cs="楷体"/>
                <w:sz w:val="24"/>
                <w:szCs w:val="24"/>
              </w:rPr>
            </w:pPr>
          </w:p>
          <w:p w:rsidR="00FA3692" w:rsidRDefault="00FA3692">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8.1</w:t>
            </w:r>
            <w:r>
              <w:rPr>
                <w:rFonts w:ascii="楷体" w:eastAsia="楷体" w:hAnsi="楷体" w:cs="楷体" w:hint="eastAsia"/>
                <w:sz w:val="24"/>
                <w:szCs w:val="24"/>
              </w:rPr>
              <w:t xml:space="preserve"> </w:t>
            </w:r>
          </w:p>
          <w:p w:rsidR="00FA3692" w:rsidRDefault="00FA3692">
            <w:pPr>
              <w:spacing w:line="360" w:lineRule="auto"/>
              <w:rPr>
                <w:rFonts w:ascii="楷体" w:eastAsia="楷体" w:hAnsi="楷体" w:cs="楷体"/>
                <w:sz w:val="24"/>
                <w:szCs w:val="24"/>
              </w:rPr>
            </w:pPr>
          </w:p>
          <w:p w:rsidR="00FA3692" w:rsidRDefault="00FA3692">
            <w:pPr>
              <w:spacing w:line="360" w:lineRule="auto"/>
              <w:rPr>
                <w:rFonts w:ascii="楷体" w:eastAsia="楷体" w:hAnsi="楷体" w:cs="楷体"/>
                <w:sz w:val="24"/>
                <w:szCs w:val="24"/>
              </w:rPr>
            </w:pPr>
          </w:p>
          <w:p w:rsidR="00FA3692" w:rsidRDefault="00FA3692">
            <w:pPr>
              <w:spacing w:line="360" w:lineRule="auto"/>
              <w:rPr>
                <w:rFonts w:ascii="楷体" w:eastAsia="楷体" w:hAnsi="楷体" w:cs="楷体"/>
                <w:sz w:val="24"/>
                <w:szCs w:val="24"/>
              </w:rPr>
            </w:pPr>
          </w:p>
          <w:p w:rsidR="00FA3692" w:rsidRDefault="00FA3692">
            <w:pPr>
              <w:spacing w:line="360" w:lineRule="auto"/>
              <w:rPr>
                <w:rFonts w:ascii="楷体" w:eastAsia="楷体" w:hAnsi="楷体" w:cs="楷体"/>
                <w:sz w:val="24"/>
                <w:szCs w:val="24"/>
              </w:rPr>
            </w:pPr>
          </w:p>
          <w:p w:rsidR="00FA3692" w:rsidRDefault="00FA3692">
            <w:pPr>
              <w:spacing w:line="360" w:lineRule="auto"/>
              <w:rPr>
                <w:rFonts w:ascii="楷体" w:eastAsia="楷体" w:hAnsi="楷体" w:cs="楷体"/>
                <w:sz w:val="24"/>
                <w:szCs w:val="24"/>
              </w:rPr>
            </w:pPr>
          </w:p>
          <w:p w:rsidR="00FA3692" w:rsidRDefault="00FA3692">
            <w:pPr>
              <w:spacing w:line="360" w:lineRule="auto"/>
              <w:rPr>
                <w:rFonts w:ascii="楷体" w:eastAsia="楷体" w:hAnsi="楷体" w:cs="楷体"/>
                <w:sz w:val="24"/>
                <w:szCs w:val="24"/>
              </w:rPr>
            </w:pPr>
          </w:p>
          <w:p w:rsidR="00FA3692" w:rsidRDefault="00FA3692">
            <w:pPr>
              <w:spacing w:line="360" w:lineRule="auto"/>
              <w:rPr>
                <w:rFonts w:ascii="楷体" w:eastAsia="楷体" w:hAnsi="楷体" w:cs="楷体"/>
                <w:sz w:val="24"/>
                <w:szCs w:val="24"/>
              </w:rPr>
            </w:pPr>
          </w:p>
          <w:p w:rsidR="00FA3692" w:rsidRDefault="00FA3692">
            <w:pPr>
              <w:spacing w:line="360" w:lineRule="auto"/>
              <w:rPr>
                <w:rFonts w:ascii="楷体" w:eastAsia="楷体" w:hAnsi="楷体" w:cs="楷体"/>
                <w:sz w:val="24"/>
                <w:szCs w:val="24"/>
              </w:rPr>
            </w:pPr>
          </w:p>
          <w:p w:rsidR="00FA3692" w:rsidRDefault="00FA3692">
            <w:pPr>
              <w:spacing w:line="360" w:lineRule="auto"/>
              <w:rPr>
                <w:rFonts w:ascii="楷体" w:eastAsia="楷体" w:hAnsi="楷体" w:cs="楷体"/>
                <w:sz w:val="24"/>
                <w:szCs w:val="24"/>
              </w:rPr>
            </w:pPr>
          </w:p>
          <w:p w:rsidR="00FA3692" w:rsidRDefault="00FA3692">
            <w:pPr>
              <w:spacing w:line="360" w:lineRule="auto"/>
              <w:rPr>
                <w:rFonts w:ascii="楷体" w:eastAsia="楷体" w:hAnsi="楷体" w:cs="楷体"/>
                <w:sz w:val="24"/>
                <w:szCs w:val="24"/>
              </w:rPr>
            </w:pPr>
            <w:r>
              <w:rPr>
                <w:rFonts w:ascii="楷体" w:eastAsia="楷体" w:hAnsi="楷体" w:cs="楷体" w:hint="eastAsia"/>
                <w:sz w:val="24"/>
                <w:szCs w:val="24"/>
              </w:rPr>
              <w:t>EO:8.1</w:t>
            </w:r>
          </w:p>
          <w:p w:rsidR="00FA3692" w:rsidRDefault="00FA3692">
            <w:pPr>
              <w:spacing w:line="360" w:lineRule="auto"/>
              <w:rPr>
                <w:rFonts w:ascii="楷体" w:eastAsia="楷体" w:hAnsi="楷体" w:cs="楷体"/>
                <w:sz w:val="24"/>
                <w:szCs w:val="24"/>
              </w:rPr>
            </w:pPr>
          </w:p>
        </w:tc>
        <w:tc>
          <w:tcPr>
            <w:tcW w:w="10004" w:type="dxa"/>
            <w:vAlign w:val="center"/>
          </w:tcPr>
          <w:p w:rsidR="00FA3692" w:rsidRDefault="00FA3692">
            <w:pPr>
              <w:spacing w:line="360" w:lineRule="auto"/>
              <w:rPr>
                <w:rFonts w:ascii="楷体" w:eastAsia="楷体" w:hAnsi="楷体" w:cs="楷体"/>
                <w:sz w:val="24"/>
                <w:szCs w:val="24"/>
              </w:rPr>
            </w:pPr>
            <w:r>
              <w:rPr>
                <w:rFonts w:ascii="楷体" w:eastAsia="楷体" w:hAnsi="楷体" w:cs="楷体" w:hint="eastAsia"/>
                <w:sz w:val="24"/>
                <w:szCs w:val="24"/>
              </w:rPr>
              <w:lastRenderedPageBreak/>
              <w:t>1.编制并实施</w:t>
            </w:r>
            <w:r w:rsidR="00666D60">
              <w:rPr>
                <w:rFonts w:ascii="楷体" w:eastAsia="楷体" w:hAnsi="楷体" w:cs="楷体" w:hint="eastAsia"/>
                <w:sz w:val="24"/>
                <w:szCs w:val="24"/>
              </w:rPr>
              <w:t>《消防安全管理程序JCHDYQ.CX12-2020》、</w:t>
            </w:r>
            <w:r>
              <w:rPr>
                <w:rFonts w:ascii="楷体" w:eastAsia="楷体" w:hAnsi="楷体" w:cs="楷体" w:hint="eastAsia"/>
                <w:sz w:val="24"/>
                <w:szCs w:val="24"/>
              </w:rPr>
              <w:t>《相关方管理程序JCHDYQ.CX11-2020》、《固体废弃物控制程序JCHDYQ.CX19-2020》、《能源资源管理程序JCHDYQ.CX20-2020》、《劳保、消防用品管理办法》、《环境保护管理办法》、《火灾应急响应规范》、《相关方环境安全要求》、《应急预案》等环境、职业健康安全控制程序和管理制度。</w:t>
            </w:r>
          </w:p>
          <w:p w:rsidR="00FA3692" w:rsidRDefault="00FA3692">
            <w:pPr>
              <w:spacing w:line="360" w:lineRule="auto"/>
              <w:rPr>
                <w:rFonts w:ascii="楷体" w:eastAsia="楷体" w:hAnsi="楷体" w:cs="楷体"/>
                <w:sz w:val="24"/>
                <w:szCs w:val="24"/>
              </w:rPr>
            </w:pPr>
            <w:r>
              <w:rPr>
                <w:rFonts w:ascii="楷体" w:eastAsia="楷体" w:hAnsi="楷体" w:cs="楷体" w:hint="eastAsia"/>
                <w:sz w:val="24"/>
                <w:szCs w:val="24"/>
              </w:rPr>
              <w:t>2.公司通过各地招标或业务洽谈进行销售，流程是招投标/业务洽谈→合同评审→组织货源→销售→售后。</w:t>
            </w:r>
          </w:p>
          <w:p w:rsidR="00FA3692" w:rsidRDefault="00FA3692">
            <w:pPr>
              <w:spacing w:line="360" w:lineRule="auto"/>
              <w:rPr>
                <w:rFonts w:ascii="楷体" w:eastAsia="楷体" w:hAnsi="楷体" w:cs="楷体"/>
                <w:sz w:val="24"/>
                <w:szCs w:val="24"/>
              </w:rPr>
            </w:pPr>
            <w:r>
              <w:rPr>
                <w:rFonts w:ascii="楷体" w:eastAsia="楷体" w:hAnsi="楷体" w:cs="楷体" w:hint="eastAsia"/>
                <w:sz w:val="24"/>
                <w:szCs w:val="24"/>
              </w:rPr>
              <w:t>3.公司目前销售的产品</w:t>
            </w:r>
            <w:r>
              <w:rPr>
                <w:rFonts w:ascii="楷体" w:eastAsia="楷体" w:hAnsi="楷体" w:cs="楷体" w:hint="eastAsia"/>
                <w:bCs/>
                <w:sz w:val="24"/>
                <w:szCs w:val="24"/>
              </w:rPr>
              <w:t>主要是：</w:t>
            </w:r>
            <w:r>
              <w:rPr>
                <w:rFonts w:ascii="楷体" w:eastAsia="楷体" w:hAnsi="楷体" w:cs="楷体" w:hint="eastAsia"/>
                <w:sz w:val="24"/>
                <w:szCs w:val="24"/>
              </w:rPr>
              <w:t>教学仪器、实验室设备、探究仪器、课桌椅、办公家具、公寓家具、仪器橱柜、床、音体美卫劳器材、玻璃仪器、环保仪器、幼儿玩具及教具、多媒体教学设备、科技馆设备、心理咨询室设备、职教实训设备、办公用品、窗帘、学生校服、塑胶跑道、人造草坪、厨房设备、餐具等产品</w:t>
            </w:r>
            <w:r>
              <w:rPr>
                <w:rFonts w:ascii="楷体" w:eastAsia="楷体" w:hAnsi="楷体" w:cs="楷体" w:hint="eastAsia"/>
                <w:bCs/>
                <w:sz w:val="24"/>
                <w:szCs w:val="24"/>
              </w:rPr>
              <w:t>。以上产品全部由厂家提供，均有合格证和使用说明以及检验报告。</w:t>
            </w:r>
          </w:p>
          <w:p w:rsidR="00FA3692" w:rsidRDefault="00FA3692">
            <w:pPr>
              <w:spacing w:line="360" w:lineRule="auto"/>
              <w:rPr>
                <w:rFonts w:ascii="楷体" w:eastAsia="楷体" w:hAnsi="楷体" w:cs="楷体"/>
                <w:sz w:val="24"/>
                <w:szCs w:val="24"/>
              </w:rPr>
            </w:pPr>
            <w:r>
              <w:rPr>
                <w:rFonts w:ascii="楷体" w:eastAsia="楷体" w:hAnsi="楷体" w:cs="楷体" w:hint="eastAsia"/>
                <w:sz w:val="24"/>
                <w:szCs w:val="24"/>
              </w:rPr>
              <w:lastRenderedPageBreak/>
              <w:t>4.本部门办公中所产生的废弃物，由办公室统一处理。</w:t>
            </w:r>
          </w:p>
          <w:p w:rsidR="00FA3692" w:rsidRDefault="00FA3692">
            <w:pPr>
              <w:spacing w:line="360" w:lineRule="auto"/>
              <w:rPr>
                <w:rFonts w:ascii="楷体" w:eastAsia="楷体" w:hAnsi="楷体" w:cs="楷体"/>
                <w:sz w:val="24"/>
                <w:szCs w:val="24"/>
              </w:rPr>
            </w:pPr>
            <w:r>
              <w:rPr>
                <w:rFonts w:ascii="楷体" w:eastAsia="楷体" w:hAnsi="楷体" w:cs="楷体" w:hint="eastAsia"/>
                <w:sz w:val="24"/>
                <w:szCs w:val="24"/>
              </w:rPr>
              <w:t>5.对可回收的固体废弃物，一部分由厂家回收，厂家不回收的公司统一回收再利用或由物资回收公司处理，不可回收的废弃物由公司办公室统一处理，部门不单独处理。</w:t>
            </w:r>
          </w:p>
          <w:p w:rsidR="00FA3692" w:rsidRDefault="00FA3692">
            <w:pPr>
              <w:spacing w:line="360" w:lineRule="auto"/>
              <w:rPr>
                <w:rFonts w:ascii="楷体" w:eastAsia="楷体" w:hAnsi="楷体" w:cs="楷体"/>
                <w:sz w:val="24"/>
                <w:szCs w:val="24"/>
              </w:rPr>
            </w:pPr>
            <w:r>
              <w:rPr>
                <w:rFonts w:ascii="楷体" w:eastAsia="楷体" w:hAnsi="楷体" w:cs="楷体" w:hint="eastAsia"/>
                <w:sz w:val="24"/>
                <w:szCs w:val="24"/>
              </w:rPr>
              <w:t>6.办公及生活污水排放至市政管道；办公活动无噪声、无废气产生。</w:t>
            </w:r>
          </w:p>
          <w:p w:rsidR="00FA3692" w:rsidRDefault="00FA3692" w:rsidP="004F39B7">
            <w:pPr>
              <w:spacing w:line="360" w:lineRule="auto"/>
              <w:rPr>
                <w:rFonts w:ascii="楷体" w:eastAsia="楷体" w:hAnsi="楷体" w:cs="楷体"/>
                <w:sz w:val="24"/>
                <w:szCs w:val="24"/>
              </w:rPr>
            </w:pPr>
            <w:r>
              <w:rPr>
                <w:rFonts w:ascii="楷体" w:eastAsia="楷体" w:hAnsi="楷体" w:cs="楷体" w:hint="eastAsia"/>
                <w:sz w:val="24"/>
                <w:szCs w:val="24"/>
              </w:rPr>
              <w:t>7.办公室内主要是电的使用，电器有漏电保护器，经常对电路、电源进行检查，</w:t>
            </w:r>
            <w:proofErr w:type="gramStart"/>
            <w:r>
              <w:rPr>
                <w:rFonts w:ascii="楷体" w:eastAsia="楷体" w:hAnsi="楷体" w:cs="楷体" w:hint="eastAsia"/>
                <w:sz w:val="24"/>
                <w:szCs w:val="24"/>
              </w:rPr>
              <w:t>没有露电现象</w:t>
            </w:r>
            <w:proofErr w:type="gramEnd"/>
            <w:r>
              <w:rPr>
                <w:rFonts w:ascii="楷体" w:eastAsia="楷体" w:hAnsi="楷体" w:cs="楷体" w:hint="eastAsia"/>
                <w:sz w:val="24"/>
                <w:szCs w:val="24"/>
              </w:rPr>
              <w:t>发生。</w:t>
            </w:r>
          </w:p>
          <w:p w:rsidR="00FA3692" w:rsidRDefault="00FA3692" w:rsidP="004F39B7">
            <w:pPr>
              <w:spacing w:line="360" w:lineRule="auto"/>
              <w:rPr>
                <w:rFonts w:ascii="楷体" w:eastAsia="楷体" w:hAnsi="楷体" w:cs="楷体"/>
                <w:sz w:val="24"/>
                <w:szCs w:val="24"/>
              </w:rPr>
            </w:pPr>
            <w:r>
              <w:rPr>
                <w:rFonts w:ascii="楷体" w:eastAsia="楷体" w:hAnsi="楷体" w:cs="楷体" w:hint="eastAsia"/>
                <w:sz w:val="24"/>
                <w:szCs w:val="24"/>
              </w:rPr>
              <w:t>8.建立并实施了《相关方管理程序JCHDYQ.CX11-2020》，</w:t>
            </w:r>
          </w:p>
          <w:p w:rsidR="00FA3692" w:rsidRDefault="00FA3692">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提供《对相关方施加影响记录表》，2020.</w:t>
            </w:r>
            <w:r w:rsidR="00D30D7E">
              <w:rPr>
                <w:rFonts w:ascii="楷体" w:eastAsia="楷体" w:hAnsi="楷体" w:cs="楷体" w:hint="eastAsia"/>
                <w:sz w:val="24"/>
                <w:szCs w:val="24"/>
              </w:rPr>
              <w:t>9</w:t>
            </w:r>
            <w:r>
              <w:rPr>
                <w:rFonts w:ascii="楷体" w:eastAsia="楷体" w:hAnsi="楷体" w:cs="楷体" w:hint="eastAsia"/>
                <w:sz w:val="24"/>
                <w:szCs w:val="24"/>
              </w:rPr>
              <w:t>.</w:t>
            </w:r>
            <w:r w:rsidR="00D30D7E">
              <w:rPr>
                <w:rFonts w:ascii="楷体" w:eastAsia="楷体" w:hAnsi="楷体" w:cs="楷体" w:hint="eastAsia"/>
                <w:sz w:val="24"/>
                <w:szCs w:val="24"/>
              </w:rPr>
              <w:t>26</w:t>
            </w:r>
            <w:r>
              <w:rPr>
                <w:rFonts w:ascii="楷体" w:eastAsia="楷体" w:hAnsi="楷体" w:cs="楷体" w:hint="eastAsia"/>
                <w:sz w:val="24"/>
                <w:szCs w:val="24"/>
              </w:rPr>
              <w:t>日对所有相关方施加影响，内容:将公司的环境/职业健康安全方针、重要环境因素/危险源等，通过传真发函的方式通知对方，记录人徐艳丽。</w:t>
            </w:r>
          </w:p>
          <w:p w:rsidR="00FA3692" w:rsidRDefault="00FA3692">
            <w:pPr>
              <w:spacing w:line="360" w:lineRule="auto"/>
              <w:rPr>
                <w:rFonts w:ascii="楷体" w:eastAsia="楷体" w:hAnsi="楷体" w:cs="楷体"/>
                <w:sz w:val="24"/>
                <w:szCs w:val="24"/>
              </w:rPr>
            </w:pPr>
            <w:r>
              <w:rPr>
                <w:rFonts w:ascii="楷体" w:eastAsia="楷体" w:hAnsi="楷体" w:cs="楷体" w:hint="eastAsia"/>
                <w:sz w:val="24"/>
                <w:szCs w:val="24"/>
              </w:rPr>
              <w:t>9.供销部向供应商发放</w:t>
            </w:r>
            <w:r w:rsidRPr="003B6969">
              <w:rPr>
                <w:rFonts w:ascii="楷体" w:eastAsia="楷体" w:hAnsi="楷体" w:cs="楷体"/>
                <w:sz w:val="24"/>
                <w:szCs w:val="24"/>
              </w:rPr>
              <w:t>2020</w:t>
            </w:r>
            <w:r w:rsidRPr="003B6969">
              <w:rPr>
                <w:rFonts w:ascii="楷体" w:eastAsia="楷体" w:hAnsi="楷体" w:cs="楷体" w:hint="eastAsia"/>
                <w:sz w:val="24"/>
                <w:szCs w:val="24"/>
              </w:rPr>
              <w:t>年</w:t>
            </w:r>
            <w:r w:rsidR="00D30D7E">
              <w:rPr>
                <w:rFonts w:ascii="楷体" w:eastAsia="楷体" w:hAnsi="楷体" w:cs="楷体" w:hint="eastAsia"/>
                <w:sz w:val="24"/>
                <w:szCs w:val="24"/>
              </w:rPr>
              <w:t>9</w:t>
            </w:r>
            <w:r w:rsidRPr="003B6969">
              <w:rPr>
                <w:rFonts w:ascii="楷体" w:eastAsia="楷体" w:hAnsi="楷体" w:cs="楷体" w:hint="eastAsia"/>
                <w:sz w:val="24"/>
                <w:szCs w:val="24"/>
              </w:rPr>
              <w:t>月</w:t>
            </w:r>
            <w:r w:rsidRPr="003B6969">
              <w:rPr>
                <w:rFonts w:ascii="楷体" w:eastAsia="楷体" w:hAnsi="楷体" w:cs="楷体"/>
                <w:sz w:val="24"/>
                <w:szCs w:val="24"/>
              </w:rPr>
              <w:t>2</w:t>
            </w:r>
            <w:r w:rsidR="00D30D7E">
              <w:rPr>
                <w:rFonts w:ascii="楷体" w:eastAsia="楷体" w:hAnsi="楷体" w:cs="楷体" w:hint="eastAsia"/>
                <w:sz w:val="24"/>
                <w:szCs w:val="24"/>
              </w:rPr>
              <w:t>6</w:t>
            </w:r>
            <w:r w:rsidRPr="003B6969">
              <w:rPr>
                <w:rFonts w:ascii="楷体" w:eastAsia="楷体" w:hAnsi="楷体" w:cs="楷体" w:hint="eastAsia"/>
                <w:sz w:val="24"/>
                <w:szCs w:val="24"/>
              </w:rPr>
              <w:t>日</w:t>
            </w:r>
            <w:r>
              <w:rPr>
                <w:rFonts w:ascii="楷体" w:eastAsia="楷体" w:hAnsi="楷体" w:cs="楷体" w:hint="eastAsia"/>
                <w:sz w:val="24"/>
                <w:szCs w:val="24"/>
              </w:rPr>
              <w:t>总经理</w:t>
            </w:r>
            <w:r w:rsidR="00933677">
              <w:rPr>
                <w:rFonts w:ascii="楷体" w:eastAsia="楷体" w:hAnsi="楷体" w:cs="楷体" w:hint="eastAsia"/>
                <w:sz w:val="24"/>
                <w:szCs w:val="24"/>
              </w:rPr>
              <w:t>周剑珍</w:t>
            </w:r>
            <w:r>
              <w:rPr>
                <w:rFonts w:ascii="楷体" w:eastAsia="楷体" w:hAnsi="楷体" w:cs="楷体" w:hint="eastAsia"/>
                <w:sz w:val="24"/>
                <w:szCs w:val="24"/>
              </w:rPr>
              <w:t>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FA3692" w:rsidRDefault="00FA3692">
            <w:pPr>
              <w:spacing w:line="360" w:lineRule="auto"/>
              <w:rPr>
                <w:rFonts w:ascii="楷体" w:eastAsia="楷体" w:hAnsi="楷体" w:cs="楷体"/>
                <w:sz w:val="24"/>
                <w:szCs w:val="24"/>
              </w:rPr>
            </w:pPr>
            <w:r>
              <w:rPr>
                <w:rFonts w:ascii="楷体" w:eastAsia="楷体" w:hAnsi="楷体" w:cs="楷体" w:hint="eastAsia"/>
                <w:sz w:val="24"/>
                <w:szCs w:val="24"/>
              </w:rPr>
              <w:t>10.对供应商施加影响还包括在评定供应商时，获取质量、环境、职业健康安全管理体系证书则优先，产品必须用环保无毒无害材料、无尖角毛刺等措施。</w:t>
            </w:r>
          </w:p>
          <w:p w:rsidR="00FA3692" w:rsidRPr="00D30D7E" w:rsidRDefault="00FA3692" w:rsidP="00FA3692">
            <w:pPr>
              <w:spacing w:line="360" w:lineRule="auto"/>
              <w:rPr>
                <w:rFonts w:ascii="楷体" w:eastAsia="楷体" w:hAnsi="楷体" w:cs="楷体"/>
                <w:sz w:val="24"/>
                <w:szCs w:val="24"/>
              </w:rPr>
            </w:pPr>
            <w:r>
              <w:rPr>
                <w:rFonts w:ascii="楷体" w:eastAsia="楷体" w:hAnsi="楷体" w:cs="楷体" w:hint="eastAsia"/>
                <w:sz w:val="24"/>
                <w:szCs w:val="24"/>
              </w:rPr>
              <w:t>11.</w:t>
            </w:r>
            <w:r>
              <w:rPr>
                <w:rFonts w:ascii="楷体" w:eastAsia="楷体" w:hAnsi="楷体" w:cs="楷体" w:hint="eastAsia"/>
                <w:color w:val="FF0000"/>
                <w:sz w:val="24"/>
                <w:szCs w:val="24"/>
              </w:rPr>
              <w:t xml:space="preserve"> </w:t>
            </w:r>
            <w:r w:rsidRPr="00D30D7E">
              <w:rPr>
                <w:rFonts w:ascii="楷体" w:eastAsia="楷体" w:hAnsi="楷体" w:cs="楷体" w:hint="eastAsia"/>
                <w:sz w:val="24"/>
                <w:szCs w:val="24"/>
              </w:rPr>
              <w:t>现场查看仓库：</w:t>
            </w:r>
          </w:p>
          <w:p w:rsidR="00FA3692" w:rsidRPr="00D30D7E" w:rsidRDefault="00FA3692" w:rsidP="00FA3692">
            <w:pPr>
              <w:spacing w:line="360" w:lineRule="auto"/>
              <w:ind w:firstLineChars="200" w:firstLine="480"/>
              <w:rPr>
                <w:rFonts w:ascii="楷体" w:eastAsia="楷体" w:hAnsi="楷体" w:cs="楷体"/>
                <w:sz w:val="24"/>
                <w:szCs w:val="24"/>
              </w:rPr>
            </w:pPr>
            <w:r w:rsidRPr="00D30D7E">
              <w:rPr>
                <w:rFonts w:ascii="楷体" w:eastAsia="楷体" w:hAnsi="楷体" w:cs="楷体" w:hint="eastAsia"/>
                <w:sz w:val="24"/>
                <w:szCs w:val="24"/>
              </w:rPr>
              <w:t>仓库的环境因素主要是废包装物排放、火灾等，危险源主要是产品堆放太高不整齐没捆绑、</w:t>
            </w:r>
            <w:r w:rsidRPr="00D30D7E">
              <w:rPr>
                <w:rFonts w:ascii="楷体" w:eastAsia="楷体" w:hAnsi="楷体" w:cs="楷体" w:hint="eastAsia"/>
                <w:sz w:val="24"/>
                <w:szCs w:val="24"/>
              </w:rPr>
              <w:lastRenderedPageBreak/>
              <w:t>违规操作不按照安全操作规程造成的砸伤等。现场查看货物整齐码放、离地离墙、有标识，消防通道保持畅通，有禁烟、禁火等警示标识，有分类垃圾箱，配备了手提式干粉灭火器，经现场查看均在有效期内。仓库用电线路规范无临时用电，无私拉乱扯，无使用大功率电器等异常现象。查到《仓库检查记录表》，检查项目包括固体废弃物、能源资源、噪声、记录等，发现问题的时候及时进行了改正。</w:t>
            </w:r>
          </w:p>
          <w:p w:rsidR="00FA3692" w:rsidRPr="00D30D7E" w:rsidRDefault="00FA3692" w:rsidP="00FA3692">
            <w:pPr>
              <w:tabs>
                <w:tab w:val="left" w:pos="6597"/>
              </w:tabs>
              <w:spacing w:line="360" w:lineRule="auto"/>
              <w:ind w:firstLineChars="200" w:firstLine="480"/>
              <w:rPr>
                <w:rFonts w:ascii="楷体" w:eastAsia="楷体" w:hAnsi="楷体" w:cs="楷体"/>
                <w:sz w:val="24"/>
                <w:szCs w:val="24"/>
              </w:rPr>
            </w:pPr>
            <w:r w:rsidRPr="00D30D7E">
              <w:rPr>
                <w:rFonts w:ascii="楷体" w:eastAsia="楷体" w:hAnsi="楷体" w:cs="楷体" w:hint="eastAsia"/>
                <w:sz w:val="24"/>
                <w:szCs w:val="24"/>
              </w:rPr>
              <w:t>抽查20</w:t>
            </w:r>
            <w:r w:rsidR="00D30D7E">
              <w:rPr>
                <w:rFonts w:ascii="楷体" w:eastAsia="楷体" w:hAnsi="楷体" w:cs="楷体" w:hint="eastAsia"/>
                <w:sz w:val="24"/>
                <w:szCs w:val="24"/>
              </w:rPr>
              <w:t>20.10.17</w:t>
            </w:r>
            <w:r w:rsidRPr="00D30D7E">
              <w:rPr>
                <w:rFonts w:ascii="楷体" w:eastAsia="楷体" w:hAnsi="楷体" w:cs="楷体" w:hint="eastAsia"/>
                <w:sz w:val="24"/>
                <w:szCs w:val="24"/>
              </w:rPr>
              <w:t>日、20</w:t>
            </w:r>
            <w:r w:rsidR="00D30D7E">
              <w:rPr>
                <w:rFonts w:ascii="楷体" w:eastAsia="楷体" w:hAnsi="楷体" w:cs="楷体" w:hint="eastAsia"/>
                <w:sz w:val="24"/>
                <w:szCs w:val="24"/>
              </w:rPr>
              <w:t>20.12.8</w:t>
            </w:r>
            <w:r w:rsidRPr="00D30D7E">
              <w:rPr>
                <w:rFonts w:ascii="楷体" w:eastAsia="楷体" w:hAnsi="楷体" w:cs="楷体" w:hint="eastAsia"/>
                <w:sz w:val="24"/>
                <w:szCs w:val="24"/>
              </w:rPr>
              <w:t>日、20</w:t>
            </w:r>
            <w:r w:rsidR="00D30D7E">
              <w:rPr>
                <w:rFonts w:ascii="楷体" w:eastAsia="楷体" w:hAnsi="楷体" w:cs="楷体" w:hint="eastAsia"/>
                <w:sz w:val="24"/>
                <w:szCs w:val="24"/>
              </w:rPr>
              <w:t>21</w:t>
            </w:r>
            <w:r w:rsidRPr="00D30D7E">
              <w:rPr>
                <w:rFonts w:ascii="楷体" w:eastAsia="楷体" w:hAnsi="楷体" w:cs="楷体" w:hint="eastAsia"/>
                <w:sz w:val="24"/>
                <w:szCs w:val="24"/>
              </w:rPr>
              <w:t>.</w:t>
            </w:r>
            <w:r w:rsidR="00D30D7E">
              <w:rPr>
                <w:rFonts w:ascii="楷体" w:eastAsia="楷体" w:hAnsi="楷体" w:cs="楷体" w:hint="eastAsia"/>
                <w:sz w:val="24"/>
                <w:szCs w:val="24"/>
              </w:rPr>
              <w:t>1</w:t>
            </w:r>
            <w:r w:rsidRPr="00D30D7E">
              <w:rPr>
                <w:rFonts w:ascii="楷体" w:eastAsia="楷体" w:hAnsi="楷体" w:cs="楷体" w:hint="eastAsia"/>
                <w:sz w:val="24"/>
                <w:szCs w:val="24"/>
              </w:rPr>
              <w:t>.2</w:t>
            </w:r>
            <w:r w:rsidR="00D30D7E">
              <w:rPr>
                <w:rFonts w:ascii="楷体" w:eastAsia="楷体" w:hAnsi="楷体" w:cs="楷体" w:hint="eastAsia"/>
                <w:sz w:val="24"/>
                <w:szCs w:val="24"/>
              </w:rPr>
              <w:t>1</w:t>
            </w:r>
            <w:r w:rsidRPr="00D30D7E">
              <w:rPr>
                <w:rFonts w:ascii="楷体" w:eastAsia="楷体" w:hAnsi="楷体" w:cs="楷体" w:hint="eastAsia"/>
                <w:sz w:val="24"/>
                <w:szCs w:val="24"/>
              </w:rPr>
              <w:t>日的检查记录表，检查结果均没有发现问题，检查人：</w:t>
            </w:r>
            <w:r w:rsidR="00D30D7E" w:rsidRPr="00D30D7E">
              <w:rPr>
                <w:rFonts w:ascii="楷体" w:eastAsia="楷体" w:hAnsi="楷体" w:cs="楷体" w:hint="eastAsia"/>
                <w:sz w:val="24"/>
                <w:szCs w:val="24"/>
              </w:rPr>
              <w:t>杨冬景</w:t>
            </w:r>
            <w:r w:rsidRPr="00D30D7E">
              <w:rPr>
                <w:rFonts w:ascii="楷体" w:eastAsia="楷体" w:hAnsi="楷体" w:cs="楷体" w:hint="eastAsia"/>
                <w:sz w:val="24"/>
                <w:szCs w:val="24"/>
              </w:rPr>
              <w:t>。</w:t>
            </w:r>
          </w:p>
          <w:p w:rsidR="00FA3692" w:rsidRDefault="00FA3692">
            <w:pPr>
              <w:spacing w:line="360" w:lineRule="auto"/>
              <w:rPr>
                <w:rFonts w:ascii="楷体" w:eastAsia="楷体" w:hAnsi="楷体" w:cs="楷体"/>
                <w:sz w:val="24"/>
                <w:szCs w:val="24"/>
              </w:rPr>
            </w:pPr>
            <w:r>
              <w:rPr>
                <w:rFonts w:ascii="楷体" w:eastAsia="楷体" w:hAnsi="楷体" w:cs="楷体" w:hint="eastAsia"/>
                <w:sz w:val="24"/>
                <w:szCs w:val="24"/>
              </w:rPr>
              <w:t>12.对外招投标和业务洽谈时明确承诺公司产品环保、无毒无害。</w:t>
            </w:r>
          </w:p>
          <w:p w:rsidR="00FA3692" w:rsidRDefault="00FA3692">
            <w:pPr>
              <w:spacing w:line="360" w:lineRule="auto"/>
              <w:rPr>
                <w:rFonts w:ascii="楷体" w:eastAsia="楷体" w:hAnsi="楷体" w:cs="楷体"/>
                <w:sz w:val="24"/>
                <w:szCs w:val="24"/>
              </w:rPr>
            </w:pPr>
            <w:r>
              <w:rPr>
                <w:rFonts w:ascii="楷体" w:eastAsia="楷体" w:hAnsi="楷体" w:cs="楷体" w:hint="eastAsia"/>
                <w:sz w:val="24"/>
                <w:szCs w:val="24"/>
              </w:rPr>
              <w:t>13.为主要长期员工上社保，查到了2020年1</w:t>
            </w:r>
            <w:r w:rsidR="00D30D7E">
              <w:rPr>
                <w:rFonts w:ascii="楷体" w:eastAsia="楷体" w:hAnsi="楷体" w:cs="楷体" w:hint="eastAsia"/>
                <w:sz w:val="24"/>
                <w:szCs w:val="24"/>
              </w:rPr>
              <w:t>2</w:t>
            </w:r>
            <w:r>
              <w:rPr>
                <w:rFonts w:ascii="楷体" w:eastAsia="楷体" w:hAnsi="楷体" w:cs="楷体" w:hint="eastAsia"/>
                <w:sz w:val="24"/>
                <w:szCs w:val="24"/>
              </w:rPr>
              <w:t>月份缴费证明。</w:t>
            </w:r>
          </w:p>
          <w:p w:rsidR="00FA3692" w:rsidRDefault="00FA3692">
            <w:pPr>
              <w:spacing w:line="360" w:lineRule="auto"/>
              <w:rPr>
                <w:rFonts w:ascii="楷体" w:eastAsia="楷体" w:hAnsi="楷体" w:cs="楷体"/>
                <w:sz w:val="24"/>
                <w:szCs w:val="24"/>
              </w:rPr>
            </w:pPr>
            <w:r>
              <w:rPr>
                <w:rFonts w:ascii="楷体" w:eastAsia="楷体" w:hAnsi="楷体" w:cs="楷体" w:hint="eastAsia"/>
                <w:sz w:val="24"/>
                <w:szCs w:val="24"/>
              </w:rPr>
              <w:t>14.外出业务洽谈时避免酗酒和吃生冷食物，一般选择火车、飞机。避免长途驾驶和疲劳驾驶操作不当造成人身伤害</w:t>
            </w:r>
            <w:r w:rsidR="00D30D7E">
              <w:rPr>
                <w:rFonts w:ascii="楷体" w:eastAsia="楷体" w:hAnsi="楷体" w:cs="楷体" w:hint="eastAsia"/>
                <w:sz w:val="24"/>
                <w:szCs w:val="24"/>
              </w:rPr>
              <w:t>，注意做好疫情防护</w:t>
            </w:r>
            <w:r>
              <w:rPr>
                <w:rFonts w:ascii="楷体" w:eastAsia="楷体" w:hAnsi="楷体" w:cs="楷体" w:hint="eastAsia"/>
                <w:sz w:val="24"/>
                <w:szCs w:val="24"/>
              </w:rPr>
              <w:t>。</w:t>
            </w:r>
          </w:p>
          <w:p w:rsidR="00FA3692" w:rsidRDefault="00FA3692" w:rsidP="00992BD7">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部门运行控制基本能符合标准规定的要求。</w:t>
            </w:r>
          </w:p>
        </w:tc>
        <w:tc>
          <w:tcPr>
            <w:tcW w:w="1585" w:type="dxa"/>
          </w:tcPr>
          <w:p w:rsidR="00FA3692" w:rsidRDefault="00FA3692">
            <w:pPr>
              <w:spacing w:line="360" w:lineRule="auto"/>
              <w:rPr>
                <w:rFonts w:ascii="楷体" w:eastAsia="楷体" w:hAnsi="楷体"/>
                <w:sz w:val="24"/>
                <w:szCs w:val="24"/>
              </w:rPr>
            </w:pPr>
          </w:p>
        </w:tc>
      </w:tr>
      <w:tr w:rsidR="00FA3692">
        <w:trPr>
          <w:trHeight w:val="2110"/>
        </w:trPr>
        <w:tc>
          <w:tcPr>
            <w:tcW w:w="1809" w:type="dxa"/>
          </w:tcPr>
          <w:p w:rsidR="00FA3692" w:rsidRDefault="00FA3692">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1311" w:type="dxa"/>
            <w:vAlign w:val="center"/>
          </w:tcPr>
          <w:p w:rsidR="00FA3692" w:rsidRDefault="00FA3692">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8.2</w:t>
            </w:r>
            <w:r>
              <w:rPr>
                <w:rFonts w:ascii="楷体" w:eastAsia="楷体" w:hAnsi="楷体" w:cs="楷体" w:hint="eastAsia"/>
                <w:sz w:val="24"/>
                <w:szCs w:val="24"/>
              </w:rPr>
              <w:t xml:space="preserve"> </w:t>
            </w:r>
          </w:p>
        </w:tc>
        <w:tc>
          <w:tcPr>
            <w:tcW w:w="10004" w:type="dxa"/>
          </w:tcPr>
          <w:p w:rsidR="00FA3692" w:rsidRDefault="00FA3692">
            <w:pPr>
              <w:spacing w:line="360" w:lineRule="auto"/>
              <w:rPr>
                <w:rFonts w:ascii="楷体" w:eastAsia="楷体" w:hAnsi="楷体" w:cs="楷体"/>
                <w:sz w:val="24"/>
                <w:szCs w:val="24"/>
              </w:rPr>
            </w:pPr>
            <w:r>
              <w:rPr>
                <w:rFonts w:ascii="楷体" w:eastAsia="楷体" w:hAnsi="楷体" w:cs="楷体" w:hint="eastAsia"/>
                <w:sz w:val="24"/>
                <w:szCs w:val="24"/>
              </w:rPr>
              <w:t xml:space="preserve">    制定实施了《应急准备和响应控制程序JCHDYQ.CX14-2020》，制定了火灾、触电、人员伤亡应急预案。内容包括：目的、适用范围、职责、应急处理细则、演习、必备资料等。</w:t>
            </w:r>
          </w:p>
          <w:p w:rsidR="00FA3692" w:rsidRDefault="00FA3692">
            <w:pPr>
              <w:spacing w:line="360" w:lineRule="auto"/>
              <w:ind w:firstLineChars="150" w:firstLine="360"/>
              <w:rPr>
                <w:rFonts w:ascii="楷体" w:eastAsia="楷体" w:hAnsi="楷体" w:cs="楷体" w:hint="eastAsia"/>
                <w:sz w:val="24"/>
                <w:szCs w:val="24"/>
              </w:rPr>
            </w:pPr>
            <w:r w:rsidRPr="00EA523B">
              <w:rPr>
                <w:rFonts w:ascii="楷体" w:eastAsia="楷体" w:hAnsi="楷体" w:cs="楷体"/>
                <w:sz w:val="24"/>
                <w:szCs w:val="24"/>
              </w:rPr>
              <w:t>202</w:t>
            </w:r>
            <w:r w:rsidRPr="00EA523B">
              <w:rPr>
                <w:rFonts w:ascii="楷体" w:eastAsia="楷体" w:hAnsi="楷体" w:cs="楷体" w:hint="eastAsia"/>
                <w:sz w:val="24"/>
                <w:szCs w:val="24"/>
              </w:rPr>
              <w:t>0</w:t>
            </w:r>
            <w:r w:rsidRPr="00610C24">
              <w:rPr>
                <w:rFonts w:ascii="楷体" w:eastAsia="楷体" w:hAnsi="楷体" w:cs="楷体"/>
                <w:sz w:val="24"/>
                <w:szCs w:val="24"/>
              </w:rPr>
              <w:t>.</w:t>
            </w:r>
            <w:r w:rsidR="00BC3D10">
              <w:rPr>
                <w:rFonts w:ascii="楷体" w:eastAsia="楷体" w:hAnsi="楷体" w:cs="楷体" w:hint="eastAsia"/>
                <w:sz w:val="24"/>
                <w:szCs w:val="24"/>
              </w:rPr>
              <w:t>11</w:t>
            </w:r>
            <w:r w:rsidRPr="00610C24">
              <w:rPr>
                <w:rFonts w:ascii="楷体" w:eastAsia="楷体" w:hAnsi="楷体" w:cs="楷体"/>
                <w:sz w:val="24"/>
                <w:szCs w:val="24"/>
              </w:rPr>
              <w:t>.</w:t>
            </w:r>
            <w:r w:rsidR="00BC3D10">
              <w:rPr>
                <w:rFonts w:ascii="楷体" w:eastAsia="楷体" w:hAnsi="楷体" w:cs="楷体" w:hint="eastAsia"/>
                <w:sz w:val="24"/>
                <w:szCs w:val="24"/>
              </w:rPr>
              <w:t>9</w:t>
            </w:r>
            <w:r w:rsidRPr="00610C24">
              <w:rPr>
                <w:rFonts w:ascii="楷体" w:eastAsia="楷体" w:hAnsi="楷体" w:cs="楷体"/>
                <w:sz w:val="24"/>
                <w:szCs w:val="24"/>
              </w:rPr>
              <w:t>日</w:t>
            </w:r>
            <w:r w:rsidRPr="00610C24">
              <w:rPr>
                <w:rFonts w:ascii="楷体" w:eastAsia="楷体" w:hAnsi="楷体" w:cs="楷体" w:hint="eastAsia"/>
                <w:sz w:val="24"/>
                <w:szCs w:val="24"/>
              </w:rPr>
              <w:t>上午</w:t>
            </w:r>
            <w:r>
              <w:rPr>
                <w:rFonts w:ascii="楷体" w:eastAsia="楷体" w:hAnsi="楷体" w:cs="楷体" w:hint="eastAsia"/>
                <w:sz w:val="24"/>
                <w:szCs w:val="24"/>
              </w:rPr>
              <w:t>参加了由办公室组织的消防演练。</w:t>
            </w:r>
          </w:p>
          <w:p w:rsidR="00BC3D10" w:rsidRPr="00BC3D10" w:rsidRDefault="00BC3D10">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现场查看仓库有灭火器，状态有效。</w:t>
            </w:r>
            <w:bookmarkStart w:id="1" w:name="_GoBack"/>
            <w:bookmarkEnd w:id="1"/>
          </w:p>
          <w:p w:rsidR="00FA3692" w:rsidRDefault="00FA3692" w:rsidP="00EA523B">
            <w:pPr>
              <w:spacing w:line="360" w:lineRule="auto"/>
              <w:ind w:firstLineChars="250" w:firstLine="600"/>
              <w:rPr>
                <w:rFonts w:ascii="楷体" w:eastAsia="楷体" w:hAnsi="楷体" w:cs="楷体"/>
                <w:sz w:val="24"/>
                <w:szCs w:val="24"/>
              </w:rPr>
            </w:pPr>
            <w:r>
              <w:rPr>
                <w:rFonts w:ascii="楷体" w:eastAsia="楷体" w:hAnsi="楷体" w:cs="楷体" w:hint="eastAsia"/>
                <w:sz w:val="24"/>
                <w:szCs w:val="24"/>
              </w:rPr>
              <w:t>体系运行至今未发生紧急情况。</w:t>
            </w:r>
          </w:p>
        </w:tc>
        <w:tc>
          <w:tcPr>
            <w:tcW w:w="1585" w:type="dxa"/>
          </w:tcPr>
          <w:p w:rsidR="00FA3692" w:rsidRDefault="00FA3692">
            <w:pPr>
              <w:spacing w:line="360" w:lineRule="auto"/>
              <w:rPr>
                <w:rFonts w:ascii="楷体" w:eastAsia="楷体" w:hAnsi="楷体"/>
                <w:sz w:val="24"/>
                <w:szCs w:val="24"/>
              </w:rPr>
            </w:pPr>
          </w:p>
        </w:tc>
      </w:tr>
      <w:tr w:rsidR="00FA3692" w:rsidTr="00E64164">
        <w:trPr>
          <w:trHeight w:val="243"/>
        </w:trPr>
        <w:tc>
          <w:tcPr>
            <w:tcW w:w="1809" w:type="dxa"/>
          </w:tcPr>
          <w:p w:rsidR="00FA3692" w:rsidRDefault="00FA3692">
            <w:pPr>
              <w:spacing w:line="360" w:lineRule="auto"/>
              <w:rPr>
                <w:rFonts w:ascii="楷体" w:eastAsia="楷体" w:hAnsi="楷体" w:cs="Arial"/>
                <w:sz w:val="24"/>
                <w:szCs w:val="24"/>
              </w:rPr>
            </w:pPr>
          </w:p>
        </w:tc>
        <w:tc>
          <w:tcPr>
            <w:tcW w:w="1311" w:type="dxa"/>
            <w:vAlign w:val="center"/>
          </w:tcPr>
          <w:p w:rsidR="00FA3692" w:rsidRDefault="00FA3692">
            <w:pPr>
              <w:tabs>
                <w:tab w:val="left" w:pos="218"/>
              </w:tabs>
              <w:spacing w:line="360" w:lineRule="auto"/>
              <w:rPr>
                <w:rFonts w:ascii="楷体" w:eastAsia="楷体" w:hAnsi="楷体" w:cs="楷体"/>
                <w:sz w:val="24"/>
                <w:szCs w:val="24"/>
              </w:rPr>
            </w:pPr>
          </w:p>
        </w:tc>
        <w:tc>
          <w:tcPr>
            <w:tcW w:w="10004" w:type="dxa"/>
          </w:tcPr>
          <w:p w:rsidR="00FA3692" w:rsidRDefault="00FA3692">
            <w:pPr>
              <w:spacing w:line="360" w:lineRule="auto"/>
              <w:rPr>
                <w:rFonts w:ascii="楷体" w:eastAsia="楷体" w:hAnsi="楷体" w:cs="楷体"/>
                <w:sz w:val="24"/>
                <w:szCs w:val="24"/>
              </w:rPr>
            </w:pPr>
          </w:p>
        </w:tc>
        <w:tc>
          <w:tcPr>
            <w:tcW w:w="1585" w:type="dxa"/>
          </w:tcPr>
          <w:p w:rsidR="00FA3692" w:rsidRDefault="00FA3692">
            <w:pPr>
              <w:spacing w:line="360" w:lineRule="auto"/>
              <w:rPr>
                <w:rFonts w:ascii="楷体" w:eastAsia="楷体" w:hAnsi="楷体"/>
                <w:sz w:val="24"/>
                <w:szCs w:val="24"/>
              </w:rPr>
            </w:pPr>
          </w:p>
        </w:tc>
      </w:tr>
    </w:tbl>
    <w:p w:rsidR="006124F4" w:rsidRDefault="00500DD5">
      <w:pPr>
        <w:rPr>
          <w:rFonts w:ascii="楷体" w:eastAsia="楷体" w:hAnsi="楷体"/>
        </w:rPr>
      </w:pPr>
      <w:r>
        <w:rPr>
          <w:rFonts w:ascii="楷体" w:eastAsia="楷体" w:hAnsi="楷体"/>
        </w:rPr>
        <w:lastRenderedPageBreak/>
        <w:ptab w:relativeTo="margin" w:alignment="center" w:leader="none"/>
      </w:r>
    </w:p>
    <w:p w:rsidR="006124F4" w:rsidRDefault="00500DD5">
      <w:pPr>
        <w:pStyle w:val="a4"/>
        <w:rPr>
          <w:rFonts w:ascii="楷体" w:eastAsia="楷体" w:hAnsi="楷体"/>
        </w:rPr>
      </w:pPr>
      <w:r>
        <w:rPr>
          <w:rFonts w:ascii="楷体" w:eastAsia="楷体" w:hAnsi="楷体" w:hint="eastAsia"/>
        </w:rPr>
        <w:t>说明：不符合标注N</w:t>
      </w:r>
    </w:p>
    <w:sectPr w:rsidR="006124F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645" w:rsidRDefault="007D7645">
      <w:r>
        <w:separator/>
      </w:r>
    </w:p>
  </w:endnote>
  <w:endnote w:type="continuationSeparator" w:id="0">
    <w:p w:rsidR="007D7645" w:rsidRDefault="007D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00DD5" w:rsidRDefault="00500DD5">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D30D7E">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30D7E">
              <w:rPr>
                <w:b/>
                <w:noProof/>
              </w:rPr>
              <w:t>11</w:t>
            </w:r>
            <w:r>
              <w:rPr>
                <w:b/>
                <w:sz w:val="24"/>
                <w:szCs w:val="24"/>
              </w:rPr>
              <w:fldChar w:fldCharType="end"/>
            </w:r>
          </w:p>
        </w:sdtContent>
      </w:sdt>
    </w:sdtContent>
  </w:sdt>
  <w:p w:rsidR="00500DD5" w:rsidRDefault="00500D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645" w:rsidRDefault="007D7645">
      <w:r>
        <w:separator/>
      </w:r>
    </w:p>
  </w:footnote>
  <w:footnote w:type="continuationSeparator" w:id="0">
    <w:p w:rsidR="007D7645" w:rsidRDefault="007D7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D5" w:rsidRDefault="00500DD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00DD5" w:rsidRDefault="007D7645">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00DD5" w:rsidRDefault="00500DD5">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00DD5">
      <w:rPr>
        <w:rStyle w:val="CharChar1"/>
        <w:rFonts w:hint="default"/>
      </w:rPr>
      <w:t xml:space="preserve">        </w:t>
    </w:r>
    <w:r w:rsidR="00500DD5">
      <w:rPr>
        <w:rStyle w:val="CharChar1"/>
        <w:rFonts w:hint="default"/>
        <w:w w:val="90"/>
      </w:rPr>
      <w:t xml:space="preserve">Beijing International Standard united Certification </w:t>
    </w:r>
    <w:proofErr w:type="spellStart"/>
    <w:r w:rsidR="00500DD5">
      <w:rPr>
        <w:rStyle w:val="CharChar1"/>
        <w:rFonts w:hint="default"/>
        <w:w w:val="90"/>
      </w:rPr>
      <w:t>Co.</w:t>
    </w:r>
    <w:proofErr w:type="gramStart"/>
    <w:r w:rsidR="00500DD5">
      <w:rPr>
        <w:rStyle w:val="CharChar1"/>
        <w:rFonts w:hint="default"/>
        <w:w w:val="90"/>
      </w:rPr>
      <w:t>,Ltd</w:t>
    </w:r>
    <w:proofErr w:type="spellEnd"/>
    <w:proofErr w:type="gramEnd"/>
    <w:r w:rsidR="00500DD5">
      <w:rPr>
        <w:rStyle w:val="CharChar1"/>
        <w:rFonts w:hint="default"/>
        <w:w w:val="90"/>
      </w:rPr>
      <w:t>.</w:t>
    </w:r>
    <w:r w:rsidR="00500DD5">
      <w:rPr>
        <w:rStyle w:val="CharChar1"/>
        <w:rFonts w:hint="default"/>
        <w:w w:val="90"/>
        <w:szCs w:val="21"/>
      </w:rPr>
      <w:t xml:space="preserve">  </w:t>
    </w:r>
    <w:r w:rsidR="00500DD5">
      <w:rPr>
        <w:rStyle w:val="CharChar1"/>
        <w:rFonts w:hint="default"/>
        <w:w w:val="90"/>
        <w:sz w:val="20"/>
      </w:rPr>
      <w:t xml:space="preserve"> </w:t>
    </w:r>
    <w:r w:rsidR="00500DD5">
      <w:rPr>
        <w:rStyle w:val="CharChar1"/>
        <w:rFonts w:hint="default"/>
        <w:w w:val="90"/>
      </w:rPr>
      <w:t xml:space="preserve">                   </w:t>
    </w:r>
  </w:p>
  <w:p w:rsidR="00500DD5" w:rsidRDefault="00500DD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1690"/>
    <w:rsid w:val="00004597"/>
    <w:rsid w:val="00004817"/>
    <w:rsid w:val="00005AA6"/>
    <w:rsid w:val="000214B6"/>
    <w:rsid w:val="0002505F"/>
    <w:rsid w:val="0002531E"/>
    <w:rsid w:val="00027F3C"/>
    <w:rsid w:val="0003373A"/>
    <w:rsid w:val="000412F6"/>
    <w:rsid w:val="00045270"/>
    <w:rsid w:val="0004642B"/>
    <w:rsid w:val="00047E49"/>
    <w:rsid w:val="0005199E"/>
    <w:rsid w:val="0005697E"/>
    <w:rsid w:val="000579CF"/>
    <w:rsid w:val="00067146"/>
    <w:rsid w:val="00072B81"/>
    <w:rsid w:val="00076A2D"/>
    <w:rsid w:val="00076CD3"/>
    <w:rsid w:val="0007745F"/>
    <w:rsid w:val="0008033E"/>
    <w:rsid w:val="00082216"/>
    <w:rsid w:val="00082398"/>
    <w:rsid w:val="000828F8"/>
    <w:rsid w:val="000849D2"/>
    <w:rsid w:val="00085D74"/>
    <w:rsid w:val="00094ABB"/>
    <w:rsid w:val="000A5E44"/>
    <w:rsid w:val="000A7044"/>
    <w:rsid w:val="000B0541"/>
    <w:rsid w:val="000B1394"/>
    <w:rsid w:val="000B29E9"/>
    <w:rsid w:val="000B2E9C"/>
    <w:rsid w:val="000B33C6"/>
    <w:rsid w:val="000B40BD"/>
    <w:rsid w:val="000C123B"/>
    <w:rsid w:val="000C408E"/>
    <w:rsid w:val="000D5401"/>
    <w:rsid w:val="000D5976"/>
    <w:rsid w:val="000D697A"/>
    <w:rsid w:val="000D7251"/>
    <w:rsid w:val="000D7F6A"/>
    <w:rsid w:val="000E2B69"/>
    <w:rsid w:val="000E2FCD"/>
    <w:rsid w:val="000E7848"/>
    <w:rsid w:val="000E7EF7"/>
    <w:rsid w:val="000F35F1"/>
    <w:rsid w:val="000F7D53"/>
    <w:rsid w:val="00100FE9"/>
    <w:rsid w:val="00101EE2"/>
    <w:rsid w:val="00101F08"/>
    <w:rsid w:val="001022F1"/>
    <w:rsid w:val="001037D5"/>
    <w:rsid w:val="00112EBF"/>
    <w:rsid w:val="00117BB9"/>
    <w:rsid w:val="001202D2"/>
    <w:rsid w:val="001446FB"/>
    <w:rsid w:val="00145688"/>
    <w:rsid w:val="00146C22"/>
    <w:rsid w:val="00150852"/>
    <w:rsid w:val="0015334D"/>
    <w:rsid w:val="00156ADB"/>
    <w:rsid w:val="00161106"/>
    <w:rsid w:val="001677C1"/>
    <w:rsid w:val="001737D0"/>
    <w:rsid w:val="00173DEB"/>
    <w:rsid w:val="001779ED"/>
    <w:rsid w:val="00180D2D"/>
    <w:rsid w:val="0018301A"/>
    <w:rsid w:val="001904A8"/>
    <w:rsid w:val="00190990"/>
    <w:rsid w:val="001918ED"/>
    <w:rsid w:val="00192A7F"/>
    <w:rsid w:val="001A2536"/>
    <w:rsid w:val="001A2D7F"/>
    <w:rsid w:val="001A3DF8"/>
    <w:rsid w:val="001A572D"/>
    <w:rsid w:val="001A5A32"/>
    <w:rsid w:val="001C516E"/>
    <w:rsid w:val="001C5AD2"/>
    <w:rsid w:val="001C724A"/>
    <w:rsid w:val="001C74CE"/>
    <w:rsid w:val="001D318E"/>
    <w:rsid w:val="001D4AB3"/>
    <w:rsid w:val="001D4AD8"/>
    <w:rsid w:val="001D54FF"/>
    <w:rsid w:val="001D65A1"/>
    <w:rsid w:val="001E1631"/>
    <w:rsid w:val="001E1974"/>
    <w:rsid w:val="001F6E53"/>
    <w:rsid w:val="00202BC2"/>
    <w:rsid w:val="002122D7"/>
    <w:rsid w:val="00214113"/>
    <w:rsid w:val="00215081"/>
    <w:rsid w:val="00215B15"/>
    <w:rsid w:val="00222247"/>
    <w:rsid w:val="00222532"/>
    <w:rsid w:val="00222BDA"/>
    <w:rsid w:val="002250F7"/>
    <w:rsid w:val="0023038C"/>
    <w:rsid w:val="00237445"/>
    <w:rsid w:val="00237625"/>
    <w:rsid w:val="0024000F"/>
    <w:rsid w:val="002451B5"/>
    <w:rsid w:val="00247AD6"/>
    <w:rsid w:val="00250051"/>
    <w:rsid w:val="00250E2E"/>
    <w:rsid w:val="002513BC"/>
    <w:rsid w:val="002518FD"/>
    <w:rsid w:val="00252A48"/>
    <w:rsid w:val="0026246B"/>
    <w:rsid w:val="0026497A"/>
    <w:rsid w:val="00264A93"/>
    <w:rsid w:val="002651A6"/>
    <w:rsid w:val="00267E42"/>
    <w:rsid w:val="00281EB5"/>
    <w:rsid w:val="002840AC"/>
    <w:rsid w:val="00290C8D"/>
    <w:rsid w:val="00290FC2"/>
    <w:rsid w:val="00293973"/>
    <w:rsid w:val="002973F0"/>
    <w:rsid w:val="002975C1"/>
    <w:rsid w:val="002A0E6E"/>
    <w:rsid w:val="002A2529"/>
    <w:rsid w:val="002A33CC"/>
    <w:rsid w:val="002A34DD"/>
    <w:rsid w:val="002A397E"/>
    <w:rsid w:val="002A5DAA"/>
    <w:rsid w:val="002A6354"/>
    <w:rsid w:val="002B01C2"/>
    <w:rsid w:val="002B14DB"/>
    <w:rsid w:val="002B1808"/>
    <w:rsid w:val="002B36BC"/>
    <w:rsid w:val="002B5468"/>
    <w:rsid w:val="002B7910"/>
    <w:rsid w:val="002C1ACE"/>
    <w:rsid w:val="002C1AF9"/>
    <w:rsid w:val="002C3E0D"/>
    <w:rsid w:val="002C47E9"/>
    <w:rsid w:val="002C4876"/>
    <w:rsid w:val="002D41FB"/>
    <w:rsid w:val="002E0587"/>
    <w:rsid w:val="002E1E1D"/>
    <w:rsid w:val="002F05FA"/>
    <w:rsid w:val="002F307B"/>
    <w:rsid w:val="002F6B71"/>
    <w:rsid w:val="00301256"/>
    <w:rsid w:val="003075BF"/>
    <w:rsid w:val="00310456"/>
    <w:rsid w:val="00312608"/>
    <w:rsid w:val="00317401"/>
    <w:rsid w:val="00317D4F"/>
    <w:rsid w:val="0032358B"/>
    <w:rsid w:val="00326FC1"/>
    <w:rsid w:val="00330405"/>
    <w:rsid w:val="0033189B"/>
    <w:rsid w:val="00331EC6"/>
    <w:rsid w:val="00336052"/>
    <w:rsid w:val="00336CBA"/>
    <w:rsid w:val="00337922"/>
    <w:rsid w:val="00340867"/>
    <w:rsid w:val="00340CC4"/>
    <w:rsid w:val="00340D87"/>
    <w:rsid w:val="00342857"/>
    <w:rsid w:val="00342E9F"/>
    <w:rsid w:val="00351CEE"/>
    <w:rsid w:val="003524D2"/>
    <w:rsid w:val="003608CB"/>
    <w:rsid w:val="00362501"/>
    <w:rsid w:val="003627B6"/>
    <w:rsid w:val="003635F3"/>
    <w:rsid w:val="00365EC5"/>
    <w:rsid w:val="0036714F"/>
    <w:rsid w:val="003708D5"/>
    <w:rsid w:val="003744AD"/>
    <w:rsid w:val="00374D02"/>
    <w:rsid w:val="003769CB"/>
    <w:rsid w:val="0038061A"/>
    <w:rsid w:val="0038063B"/>
    <w:rsid w:val="00380837"/>
    <w:rsid w:val="003810B0"/>
    <w:rsid w:val="00381F0F"/>
    <w:rsid w:val="00382518"/>
    <w:rsid w:val="00382EDD"/>
    <w:rsid w:val="003836CA"/>
    <w:rsid w:val="00384306"/>
    <w:rsid w:val="00385291"/>
    <w:rsid w:val="00386A98"/>
    <w:rsid w:val="00387BBD"/>
    <w:rsid w:val="00391762"/>
    <w:rsid w:val="003A0D6A"/>
    <w:rsid w:val="003A12A3"/>
    <w:rsid w:val="003A1E9C"/>
    <w:rsid w:val="003A6B8F"/>
    <w:rsid w:val="003A7A5C"/>
    <w:rsid w:val="003B4CA7"/>
    <w:rsid w:val="003B6969"/>
    <w:rsid w:val="003D2552"/>
    <w:rsid w:val="003D30C1"/>
    <w:rsid w:val="003D42CB"/>
    <w:rsid w:val="003D6463"/>
    <w:rsid w:val="003D6BE3"/>
    <w:rsid w:val="003D736E"/>
    <w:rsid w:val="003E0E52"/>
    <w:rsid w:val="003F0456"/>
    <w:rsid w:val="003F20A5"/>
    <w:rsid w:val="003F233D"/>
    <w:rsid w:val="00400B96"/>
    <w:rsid w:val="00401BD6"/>
    <w:rsid w:val="00403D4A"/>
    <w:rsid w:val="00405AE7"/>
    <w:rsid w:val="00405D5F"/>
    <w:rsid w:val="00407272"/>
    <w:rsid w:val="00410914"/>
    <w:rsid w:val="00410B9E"/>
    <w:rsid w:val="00415AA3"/>
    <w:rsid w:val="00420C60"/>
    <w:rsid w:val="00421C57"/>
    <w:rsid w:val="00421CB2"/>
    <w:rsid w:val="00423983"/>
    <w:rsid w:val="00424D15"/>
    <w:rsid w:val="0042604D"/>
    <w:rsid w:val="00430432"/>
    <w:rsid w:val="00433759"/>
    <w:rsid w:val="0043494E"/>
    <w:rsid w:val="00436ADC"/>
    <w:rsid w:val="00440B76"/>
    <w:rsid w:val="004414A5"/>
    <w:rsid w:val="004450D0"/>
    <w:rsid w:val="004452BE"/>
    <w:rsid w:val="00454A81"/>
    <w:rsid w:val="00456697"/>
    <w:rsid w:val="00462E74"/>
    <w:rsid w:val="004638EF"/>
    <w:rsid w:val="00465FE1"/>
    <w:rsid w:val="00471378"/>
    <w:rsid w:val="00475491"/>
    <w:rsid w:val="004869FB"/>
    <w:rsid w:val="00491735"/>
    <w:rsid w:val="00494A46"/>
    <w:rsid w:val="00494F79"/>
    <w:rsid w:val="004A1080"/>
    <w:rsid w:val="004A3C79"/>
    <w:rsid w:val="004A70EB"/>
    <w:rsid w:val="004B1EC1"/>
    <w:rsid w:val="004B217F"/>
    <w:rsid w:val="004B3600"/>
    <w:rsid w:val="004B3E7F"/>
    <w:rsid w:val="004B437C"/>
    <w:rsid w:val="004B768D"/>
    <w:rsid w:val="004C07FE"/>
    <w:rsid w:val="004C706C"/>
    <w:rsid w:val="004D1653"/>
    <w:rsid w:val="004D3E4C"/>
    <w:rsid w:val="004D4610"/>
    <w:rsid w:val="004E2863"/>
    <w:rsid w:val="004E6D70"/>
    <w:rsid w:val="004E7B9F"/>
    <w:rsid w:val="004F185D"/>
    <w:rsid w:val="004F39B7"/>
    <w:rsid w:val="00500DD5"/>
    <w:rsid w:val="00502126"/>
    <w:rsid w:val="005037D9"/>
    <w:rsid w:val="00504418"/>
    <w:rsid w:val="005056ED"/>
    <w:rsid w:val="00506D58"/>
    <w:rsid w:val="00513A36"/>
    <w:rsid w:val="005159E6"/>
    <w:rsid w:val="00516106"/>
    <w:rsid w:val="005162A7"/>
    <w:rsid w:val="00517E4C"/>
    <w:rsid w:val="005210D2"/>
    <w:rsid w:val="005217C3"/>
    <w:rsid w:val="00521CF0"/>
    <w:rsid w:val="00522236"/>
    <w:rsid w:val="005272FD"/>
    <w:rsid w:val="00530B0E"/>
    <w:rsid w:val="00530BBE"/>
    <w:rsid w:val="0053145D"/>
    <w:rsid w:val="0053208B"/>
    <w:rsid w:val="00532214"/>
    <w:rsid w:val="00534814"/>
    <w:rsid w:val="00536930"/>
    <w:rsid w:val="00540396"/>
    <w:rsid w:val="0054270E"/>
    <w:rsid w:val="00542A03"/>
    <w:rsid w:val="0054635B"/>
    <w:rsid w:val="00546DD5"/>
    <w:rsid w:val="00547980"/>
    <w:rsid w:val="00550AC6"/>
    <w:rsid w:val="00552F32"/>
    <w:rsid w:val="005577C1"/>
    <w:rsid w:val="00560A2A"/>
    <w:rsid w:val="00564E53"/>
    <w:rsid w:val="00564E58"/>
    <w:rsid w:val="00565A6E"/>
    <w:rsid w:val="00571DE8"/>
    <w:rsid w:val="00574F8E"/>
    <w:rsid w:val="0057559A"/>
    <w:rsid w:val="00580224"/>
    <w:rsid w:val="00581B74"/>
    <w:rsid w:val="00583277"/>
    <w:rsid w:val="00583744"/>
    <w:rsid w:val="00584E4C"/>
    <w:rsid w:val="00587DE2"/>
    <w:rsid w:val="00592C3E"/>
    <w:rsid w:val="00592DD7"/>
    <w:rsid w:val="00595FA8"/>
    <w:rsid w:val="005A000F"/>
    <w:rsid w:val="005A03E2"/>
    <w:rsid w:val="005A045C"/>
    <w:rsid w:val="005A1ED6"/>
    <w:rsid w:val="005A4E86"/>
    <w:rsid w:val="005B173D"/>
    <w:rsid w:val="005B6888"/>
    <w:rsid w:val="005B78B3"/>
    <w:rsid w:val="005C1B7C"/>
    <w:rsid w:val="005D3185"/>
    <w:rsid w:val="005D6E95"/>
    <w:rsid w:val="005E2A33"/>
    <w:rsid w:val="005E4859"/>
    <w:rsid w:val="005F3F52"/>
    <w:rsid w:val="005F4B95"/>
    <w:rsid w:val="005F6C65"/>
    <w:rsid w:val="00600F02"/>
    <w:rsid w:val="00603475"/>
    <w:rsid w:val="0060444D"/>
    <w:rsid w:val="00610C24"/>
    <w:rsid w:val="006122FC"/>
    <w:rsid w:val="006124F4"/>
    <w:rsid w:val="00624138"/>
    <w:rsid w:val="0062550A"/>
    <w:rsid w:val="006354BB"/>
    <w:rsid w:val="00642004"/>
    <w:rsid w:val="00642776"/>
    <w:rsid w:val="00644FE2"/>
    <w:rsid w:val="00645FB8"/>
    <w:rsid w:val="00646138"/>
    <w:rsid w:val="006503EA"/>
    <w:rsid w:val="0065134F"/>
    <w:rsid w:val="00651986"/>
    <w:rsid w:val="006545E8"/>
    <w:rsid w:val="00661100"/>
    <w:rsid w:val="00664736"/>
    <w:rsid w:val="00665701"/>
    <w:rsid w:val="00665980"/>
    <w:rsid w:val="00666D60"/>
    <w:rsid w:val="006675FB"/>
    <w:rsid w:val="00672BD0"/>
    <w:rsid w:val="0067640C"/>
    <w:rsid w:val="006836D9"/>
    <w:rsid w:val="00686699"/>
    <w:rsid w:val="00686D0C"/>
    <w:rsid w:val="006926DB"/>
    <w:rsid w:val="00695256"/>
    <w:rsid w:val="00695570"/>
    <w:rsid w:val="00696AF1"/>
    <w:rsid w:val="006A3B31"/>
    <w:rsid w:val="006A66C1"/>
    <w:rsid w:val="006A68F3"/>
    <w:rsid w:val="006B06F4"/>
    <w:rsid w:val="006B2C6D"/>
    <w:rsid w:val="006B4127"/>
    <w:rsid w:val="006C24BF"/>
    <w:rsid w:val="006C40B9"/>
    <w:rsid w:val="006C6653"/>
    <w:rsid w:val="006E3160"/>
    <w:rsid w:val="006E678B"/>
    <w:rsid w:val="006F1B0D"/>
    <w:rsid w:val="006F50AA"/>
    <w:rsid w:val="006F5843"/>
    <w:rsid w:val="006F599A"/>
    <w:rsid w:val="006F7580"/>
    <w:rsid w:val="00703009"/>
    <w:rsid w:val="0070367F"/>
    <w:rsid w:val="00712F3C"/>
    <w:rsid w:val="00713183"/>
    <w:rsid w:val="00715C27"/>
    <w:rsid w:val="007170AA"/>
    <w:rsid w:val="00722A29"/>
    <w:rsid w:val="00732B66"/>
    <w:rsid w:val="00735E38"/>
    <w:rsid w:val="00737C8F"/>
    <w:rsid w:val="007406DE"/>
    <w:rsid w:val="00740DCC"/>
    <w:rsid w:val="00743E79"/>
    <w:rsid w:val="00744BEA"/>
    <w:rsid w:val="00751532"/>
    <w:rsid w:val="00751C37"/>
    <w:rsid w:val="0075411F"/>
    <w:rsid w:val="007567FB"/>
    <w:rsid w:val="0075769B"/>
    <w:rsid w:val="0077198E"/>
    <w:rsid w:val="007757F3"/>
    <w:rsid w:val="00777D18"/>
    <w:rsid w:val="007815DC"/>
    <w:rsid w:val="00786312"/>
    <w:rsid w:val="00787AEA"/>
    <w:rsid w:val="00793469"/>
    <w:rsid w:val="00796E4A"/>
    <w:rsid w:val="007A28FF"/>
    <w:rsid w:val="007A47FB"/>
    <w:rsid w:val="007A5DFE"/>
    <w:rsid w:val="007A7056"/>
    <w:rsid w:val="007B106B"/>
    <w:rsid w:val="007B1172"/>
    <w:rsid w:val="007B275D"/>
    <w:rsid w:val="007B3212"/>
    <w:rsid w:val="007C2C0E"/>
    <w:rsid w:val="007C587C"/>
    <w:rsid w:val="007D286A"/>
    <w:rsid w:val="007D4C5B"/>
    <w:rsid w:val="007D661E"/>
    <w:rsid w:val="007D7645"/>
    <w:rsid w:val="007E01AF"/>
    <w:rsid w:val="007E4877"/>
    <w:rsid w:val="007E6AEB"/>
    <w:rsid w:val="007F01EC"/>
    <w:rsid w:val="007F7DF2"/>
    <w:rsid w:val="008018F9"/>
    <w:rsid w:val="00806A03"/>
    <w:rsid w:val="00806CD1"/>
    <w:rsid w:val="00807960"/>
    <w:rsid w:val="008079FA"/>
    <w:rsid w:val="00810D58"/>
    <w:rsid w:val="0081321A"/>
    <w:rsid w:val="00823D48"/>
    <w:rsid w:val="00825286"/>
    <w:rsid w:val="0082611C"/>
    <w:rsid w:val="008336D7"/>
    <w:rsid w:val="00835B31"/>
    <w:rsid w:val="0084149B"/>
    <w:rsid w:val="00844B5D"/>
    <w:rsid w:val="00845F70"/>
    <w:rsid w:val="008463E6"/>
    <w:rsid w:val="0084793C"/>
    <w:rsid w:val="00850413"/>
    <w:rsid w:val="00857B4A"/>
    <w:rsid w:val="00857EF6"/>
    <w:rsid w:val="00860633"/>
    <w:rsid w:val="008646DE"/>
    <w:rsid w:val="00864902"/>
    <w:rsid w:val="00864BE7"/>
    <w:rsid w:val="00865200"/>
    <w:rsid w:val="008656B0"/>
    <w:rsid w:val="0087140E"/>
    <w:rsid w:val="00871695"/>
    <w:rsid w:val="00876135"/>
    <w:rsid w:val="00876C60"/>
    <w:rsid w:val="00881D1E"/>
    <w:rsid w:val="00884879"/>
    <w:rsid w:val="00891C25"/>
    <w:rsid w:val="008945E1"/>
    <w:rsid w:val="008957E5"/>
    <w:rsid w:val="008973EE"/>
    <w:rsid w:val="00897630"/>
    <w:rsid w:val="008A24DE"/>
    <w:rsid w:val="008A29CF"/>
    <w:rsid w:val="008A760D"/>
    <w:rsid w:val="008B1414"/>
    <w:rsid w:val="008B2609"/>
    <w:rsid w:val="008C075D"/>
    <w:rsid w:val="008C28AD"/>
    <w:rsid w:val="008C51BA"/>
    <w:rsid w:val="008C7808"/>
    <w:rsid w:val="008D089D"/>
    <w:rsid w:val="008E31F5"/>
    <w:rsid w:val="008E6E71"/>
    <w:rsid w:val="008F0B04"/>
    <w:rsid w:val="008F3FE0"/>
    <w:rsid w:val="008F41A1"/>
    <w:rsid w:val="008F5EE1"/>
    <w:rsid w:val="008F6250"/>
    <w:rsid w:val="008F7C55"/>
    <w:rsid w:val="00900C72"/>
    <w:rsid w:val="0090150F"/>
    <w:rsid w:val="0090248D"/>
    <w:rsid w:val="009064F9"/>
    <w:rsid w:val="00906FE4"/>
    <w:rsid w:val="00907732"/>
    <w:rsid w:val="00911318"/>
    <w:rsid w:val="00922540"/>
    <w:rsid w:val="00926284"/>
    <w:rsid w:val="00930694"/>
    <w:rsid w:val="00930E70"/>
    <w:rsid w:val="00933677"/>
    <w:rsid w:val="0093521F"/>
    <w:rsid w:val="00936368"/>
    <w:rsid w:val="00936493"/>
    <w:rsid w:val="009370D3"/>
    <w:rsid w:val="00945677"/>
    <w:rsid w:val="00951FB6"/>
    <w:rsid w:val="009530D8"/>
    <w:rsid w:val="00954FA5"/>
    <w:rsid w:val="00955B84"/>
    <w:rsid w:val="00960811"/>
    <w:rsid w:val="009610F8"/>
    <w:rsid w:val="00962113"/>
    <w:rsid w:val="00962F78"/>
    <w:rsid w:val="0096609F"/>
    <w:rsid w:val="00966D8E"/>
    <w:rsid w:val="00966EE8"/>
    <w:rsid w:val="00971600"/>
    <w:rsid w:val="00983B0D"/>
    <w:rsid w:val="00984342"/>
    <w:rsid w:val="00987356"/>
    <w:rsid w:val="00992BD7"/>
    <w:rsid w:val="009973B4"/>
    <w:rsid w:val="009A76A1"/>
    <w:rsid w:val="009B0991"/>
    <w:rsid w:val="009B7EB8"/>
    <w:rsid w:val="009C7717"/>
    <w:rsid w:val="009D1FC3"/>
    <w:rsid w:val="009D48E6"/>
    <w:rsid w:val="009D6D70"/>
    <w:rsid w:val="009D7E11"/>
    <w:rsid w:val="009E1135"/>
    <w:rsid w:val="009E30DA"/>
    <w:rsid w:val="009E6193"/>
    <w:rsid w:val="009E7DD1"/>
    <w:rsid w:val="009F609F"/>
    <w:rsid w:val="009F7752"/>
    <w:rsid w:val="009F7EED"/>
    <w:rsid w:val="00A01006"/>
    <w:rsid w:val="00A050C5"/>
    <w:rsid w:val="00A115EA"/>
    <w:rsid w:val="00A138EC"/>
    <w:rsid w:val="00A169D0"/>
    <w:rsid w:val="00A20E40"/>
    <w:rsid w:val="00A26E44"/>
    <w:rsid w:val="00A31638"/>
    <w:rsid w:val="00A34B9E"/>
    <w:rsid w:val="00A36170"/>
    <w:rsid w:val="00A458FE"/>
    <w:rsid w:val="00A46064"/>
    <w:rsid w:val="00A53106"/>
    <w:rsid w:val="00A6128F"/>
    <w:rsid w:val="00A6317F"/>
    <w:rsid w:val="00A64E72"/>
    <w:rsid w:val="00A672B4"/>
    <w:rsid w:val="00A70529"/>
    <w:rsid w:val="00A7595A"/>
    <w:rsid w:val="00A76C35"/>
    <w:rsid w:val="00A801DE"/>
    <w:rsid w:val="00A90A22"/>
    <w:rsid w:val="00A95DF8"/>
    <w:rsid w:val="00A960E3"/>
    <w:rsid w:val="00A97734"/>
    <w:rsid w:val="00AA1A59"/>
    <w:rsid w:val="00AA6C7E"/>
    <w:rsid w:val="00AA7F40"/>
    <w:rsid w:val="00AB2990"/>
    <w:rsid w:val="00AB3547"/>
    <w:rsid w:val="00AB3C2B"/>
    <w:rsid w:val="00AB41FC"/>
    <w:rsid w:val="00AB5714"/>
    <w:rsid w:val="00AB6047"/>
    <w:rsid w:val="00AB7D2F"/>
    <w:rsid w:val="00AC276E"/>
    <w:rsid w:val="00AC3246"/>
    <w:rsid w:val="00AC3C8A"/>
    <w:rsid w:val="00AC763E"/>
    <w:rsid w:val="00AD1C7F"/>
    <w:rsid w:val="00AD333E"/>
    <w:rsid w:val="00AD35E7"/>
    <w:rsid w:val="00AD6F34"/>
    <w:rsid w:val="00AF0AAB"/>
    <w:rsid w:val="00AF156F"/>
    <w:rsid w:val="00AF200B"/>
    <w:rsid w:val="00AF616B"/>
    <w:rsid w:val="00B03A18"/>
    <w:rsid w:val="00B0685B"/>
    <w:rsid w:val="00B077F0"/>
    <w:rsid w:val="00B07916"/>
    <w:rsid w:val="00B15085"/>
    <w:rsid w:val="00B15887"/>
    <w:rsid w:val="00B160D4"/>
    <w:rsid w:val="00B17A56"/>
    <w:rsid w:val="00B20E72"/>
    <w:rsid w:val="00B20E9D"/>
    <w:rsid w:val="00B22D22"/>
    <w:rsid w:val="00B23030"/>
    <w:rsid w:val="00B237B9"/>
    <w:rsid w:val="00B23A5E"/>
    <w:rsid w:val="00B23CAA"/>
    <w:rsid w:val="00B2585D"/>
    <w:rsid w:val="00B374FA"/>
    <w:rsid w:val="00B410EE"/>
    <w:rsid w:val="00B4369C"/>
    <w:rsid w:val="00B4404C"/>
    <w:rsid w:val="00B443E9"/>
    <w:rsid w:val="00B57EAB"/>
    <w:rsid w:val="00B64949"/>
    <w:rsid w:val="00B81284"/>
    <w:rsid w:val="00B8202D"/>
    <w:rsid w:val="00B857F1"/>
    <w:rsid w:val="00B87346"/>
    <w:rsid w:val="00B929FD"/>
    <w:rsid w:val="00B94669"/>
    <w:rsid w:val="00B95B99"/>
    <w:rsid w:val="00B95F69"/>
    <w:rsid w:val="00BA0438"/>
    <w:rsid w:val="00BA3355"/>
    <w:rsid w:val="00BB6A56"/>
    <w:rsid w:val="00BC2015"/>
    <w:rsid w:val="00BC36BE"/>
    <w:rsid w:val="00BC37AC"/>
    <w:rsid w:val="00BC3D10"/>
    <w:rsid w:val="00BC6CDF"/>
    <w:rsid w:val="00BC71B0"/>
    <w:rsid w:val="00BE2675"/>
    <w:rsid w:val="00BE4668"/>
    <w:rsid w:val="00BE6A10"/>
    <w:rsid w:val="00BF3149"/>
    <w:rsid w:val="00BF597E"/>
    <w:rsid w:val="00C028B7"/>
    <w:rsid w:val="00C0299D"/>
    <w:rsid w:val="00C03098"/>
    <w:rsid w:val="00C0339F"/>
    <w:rsid w:val="00C068F9"/>
    <w:rsid w:val="00C14685"/>
    <w:rsid w:val="00C173F0"/>
    <w:rsid w:val="00C22925"/>
    <w:rsid w:val="00C31C73"/>
    <w:rsid w:val="00C40CB0"/>
    <w:rsid w:val="00C42C8D"/>
    <w:rsid w:val="00C46B78"/>
    <w:rsid w:val="00C51224"/>
    <w:rsid w:val="00C51A36"/>
    <w:rsid w:val="00C548BE"/>
    <w:rsid w:val="00C54D2F"/>
    <w:rsid w:val="00C55228"/>
    <w:rsid w:val="00C67E19"/>
    <w:rsid w:val="00C67E47"/>
    <w:rsid w:val="00C71E85"/>
    <w:rsid w:val="00C73543"/>
    <w:rsid w:val="00C74F8C"/>
    <w:rsid w:val="00C81ACE"/>
    <w:rsid w:val="00C86F9B"/>
    <w:rsid w:val="00C87FEE"/>
    <w:rsid w:val="00C911DA"/>
    <w:rsid w:val="00C920A9"/>
    <w:rsid w:val="00CA22B6"/>
    <w:rsid w:val="00CA4B25"/>
    <w:rsid w:val="00CA5A02"/>
    <w:rsid w:val="00CA6D49"/>
    <w:rsid w:val="00CB0B69"/>
    <w:rsid w:val="00CB11CC"/>
    <w:rsid w:val="00CB260B"/>
    <w:rsid w:val="00CC16A8"/>
    <w:rsid w:val="00CD53A5"/>
    <w:rsid w:val="00CD7B7C"/>
    <w:rsid w:val="00CE2A9E"/>
    <w:rsid w:val="00CE315A"/>
    <w:rsid w:val="00CE6D7A"/>
    <w:rsid w:val="00CE7BE1"/>
    <w:rsid w:val="00CF147A"/>
    <w:rsid w:val="00CF1726"/>
    <w:rsid w:val="00CF2841"/>
    <w:rsid w:val="00CF324A"/>
    <w:rsid w:val="00CF39C4"/>
    <w:rsid w:val="00CF46F8"/>
    <w:rsid w:val="00CF615B"/>
    <w:rsid w:val="00CF6C5C"/>
    <w:rsid w:val="00D02852"/>
    <w:rsid w:val="00D02F7F"/>
    <w:rsid w:val="00D06F59"/>
    <w:rsid w:val="00D2302E"/>
    <w:rsid w:val="00D30D7E"/>
    <w:rsid w:val="00D31CCB"/>
    <w:rsid w:val="00D3392D"/>
    <w:rsid w:val="00D35353"/>
    <w:rsid w:val="00D36193"/>
    <w:rsid w:val="00D363BF"/>
    <w:rsid w:val="00D37F3C"/>
    <w:rsid w:val="00D4063C"/>
    <w:rsid w:val="00D429D7"/>
    <w:rsid w:val="00D44AD0"/>
    <w:rsid w:val="00D458E8"/>
    <w:rsid w:val="00D5229B"/>
    <w:rsid w:val="00D52C6D"/>
    <w:rsid w:val="00D55BC5"/>
    <w:rsid w:val="00D55E69"/>
    <w:rsid w:val="00D562F6"/>
    <w:rsid w:val="00D566B4"/>
    <w:rsid w:val="00D56B7B"/>
    <w:rsid w:val="00D579E7"/>
    <w:rsid w:val="00D61612"/>
    <w:rsid w:val="00D624A3"/>
    <w:rsid w:val="00D6642D"/>
    <w:rsid w:val="00D82E3A"/>
    <w:rsid w:val="00D8388C"/>
    <w:rsid w:val="00D87E15"/>
    <w:rsid w:val="00D95656"/>
    <w:rsid w:val="00D96342"/>
    <w:rsid w:val="00D96755"/>
    <w:rsid w:val="00DA0DF0"/>
    <w:rsid w:val="00DA53CD"/>
    <w:rsid w:val="00DA7616"/>
    <w:rsid w:val="00DC4F7D"/>
    <w:rsid w:val="00DC632A"/>
    <w:rsid w:val="00DD04F5"/>
    <w:rsid w:val="00DD1C8E"/>
    <w:rsid w:val="00DE146D"/>
    <w:rsid w:val="00DE2D80"/>
    <w:rsid w:val="00DE6FCE"/>
    <w:rsid w:val="00DF3923"/>
    <w:rsid w:val="00DF3ECC"/>
    <w:rsid w:val="00DF76DB"/>
    <w:rsid w:val="00E02739"/>
    <w:rsid w:val="00E038E4"/>
    <w:rsid w:val="00E04ED8"/>
    <w:rsid w:val="00E04EE4"/>
    <w:rsid w:val="00E13D9A"/>
    <w:rsid w:val="00E21843"/>
    <w:rsid w:val="00E21E7D"/>
    <w:rsid w:val="00E32D13"/>
    <w:rsid w:val="00E365C8"/>
    <w:rsid w:val="00E43822"/>
    <w:rsid w:val="00E44012"/>
    <w:rsid w:val="00E44C05"/>
    <w:rsid w:val="00E467AB"/>
    <w:rsid w:val="00E52132"/>
    <w:rsid w:val="00E52379"/>
    <w:rsid w:val="00E54035"/>
    <w:rsid w:val="00E60BF2"/>
    <w:rsid w:val="00E627ED"/>
    <w:rsid w:val="00E62996"/>
    <w:rsid w:val="00E63714"/>
    <w:rsid w:val="00E64164"/>
    <w:rsid w:val="00E64A51"/>
    <w:rsid w:val="00E65011"/>
    <w:rsid w:val="00E676F9"/>
    <w:rsid w:val="00E7040E"/>
    <w:rsid w:val="00E70928"/>
    <w:rsid w:val="00E764D2"/>
    <w:rsid w:val="00E910C0"/>
    <w:rsid w:val="00E9449D"/>
    <w:rsid w:val="00E97424"/>
    <w:rsid w:val="00EA10B1"/>
    <w:rsid w:val="00EA523B"/>
    <w:rsid w:val="00EA55F7"/>
    <w:rsid w:val="00EB0164"/>
    <w:rsid w:val="00EB2329"/>
    <w:rsid w:val="00EB5DF5"/>
    <w:rsid w:val="00EB65F7"/>
    <w:rsid w:val="00EC3781"/>
    <w:rsid w:val="00EC42F5"/>
    <w:rsid w:val="00EC6702"/>
    <w:rsid w:val="00ED0F62"/>
    <w:rsid w:val="00ED47C6"/>
    <w:rsid w:val="00EE0EB7"/>
    <w:rsid w:val="00EE7B72"/>
    <w:rsid w:val="00EF36E7"/>
    <w:rsid w:val="00F06D09"/>
    <w:rsid w:val="00F101A2"/>
    <w:rsid w:val="00F11201"/>
    <w:rsid w:val="00F14D99"/>
    <w:rsid w:val="00F22FC7"/>
    <w:rsid w:val="00F2323D"/>
    <w:rsid w:val="00F25381"/>
    <w:rsid w:val="00F26ED7"/>
    <w:rsid w:val="00F32CB9"/>
    <w:rsid w:val="00F33729"/>
    <w:rsid w:val="00F35CD7"/>
    <w:rsid w:val="00F3666E"/>
    <w:rsid w:val="00F40BCF"/>
    <w:rsid w:val="00F444D0"/>
    <w:rsid w:val="00F46B1E"/>
    <w:rsid w:val="00F51005"/>
    <w:rsid w:val="00F5187C"/>
    <w:rsid w:val="00F5266A"/>
    <w:rsid w:val="00F5492A"/>
    <w:rsid w:val="00F606E1"/>
    <w:rsid w:val="00F657C4"/>
    <w:rsid w:val="00F6739D"/>
    <w:rsid w:val="00F708CB"/>
    <w:rsid w:val="00F73E51"/>
    <w:rsid w:val="00F74AF0"/>
    <w:rsid w:val="00F80C36"/>
    <w:rsid w:val="00F83639"/>
    <w:rsid w:val="00F840C3"/>
    <w:rsid w:val="00F8549D"/>
    <w:rsid w:val="00F856F5"/>
    <w:rsid w:val="00F862A2"/>
    <w:rsid w:val="00F87F8F"/>
    <w:rsid w:val="00F93F54"/>
    <w:rsid w:val="00F956F5"/>
    <w:rsid w:val="00F96344"/>
    <w:rsid w:val="00FA0833"/>
    <w:rsid w:val="00FA350D"/>
    <w:rsid w:val="00FA3692"/>
    <w:rsid w:val="00FA5C85"/>
    <w:rsid w:val="00FA623D"/>
    <w:rsid w:val="00FB03C3"/>
    <w:rsid w:val="00FB5A65"/>
    <w:rsid w:val="00FC23E5"/>
    <w:rsid w:val="00FC36B0"/>
    <w:rsid w:val="00FC6E40"/>
    <w:rsid w:val="00FC6FE0"/>
    <w:rsid w:val="00FC78BF"/>
    <w:rsid w:val="00FD1448"/>
    <w:rsid w:val="00FD2869"/>
    <w:rsid w:val="00FD5EE5"/>
    <w:rsid w:val="00FD72A6"/>
    <w:rsid w:val="00FE065B"/>
    <w:rsid w:val="00FE09C9"/>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Pr>
      <w:color w:val="0000FF" w:themeColor="hyperlink"/>
      <w:u w:val="single"/>
    </w:r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7">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8">
    <w:name w:val="No Spacing"/>
    <w:uiPriority w:val="99"/>
    <w:qFormat/>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177018">
      <w:bodyDiv w:val="1"/>
      <w:marLeft w:val="0"/>
      <w:marRight w:val="0"/>
      <w:marTop w:val="0"/>
      <w:marBottom w:val="0"/>
      <w:divBdr>
        <w:top w:val="none" w:sz="0" w:space="0" w:color="auto"/>
        <w:left w:val="none" w:sz="0" w:space="0" w:color="auto"/>
        <w:bottom w:val="none" w:sz="0" w:space="0" w:color="auto"/>
        <w:right w:val="none" w:sz="0" w:space="0" w:color="auto"/>
      </w:divBdr>
    </w:div>
    <w:div w:id="1093549456">
      <w:bodyDiv w:val="1"/>
      <w:marLeft w:val="0"/>
      <w:marRight w:val="0"/>
      <w:marTop w:val="0"/>
      <w:marBottom w:val="0"/>
      <w:divBdr>
        <w:top w:val="none" w:sz="0" w:space="0" w:color="auto"/>
        <w:left w:val="none" w:sz="0" w:space="0" w:color="auto"/>
        <w:bottom w:val="none" w:sz="0" w:space="0" w:color="auto"/>
        <w:right w:val="none" w:sz="0" w:space="0" w:color="auto"/>
      </w:divBdr>
    </w:div>
    <w:div w:id="1558933959">
      <w:bodyDiv w:val="1"/>
      <w:marLeft w:val="0"/>
      <w:marRight w:val="0"/>
      <w:marTop w:val="0"/>
      <w:marBottom w:val="0"/>
      <w:divBdr>
        <w:top w:val="none" w:sz="0" w:space="0" w:color="auto"/>
        <w:left w:val="none" w:sz="0" w:space="0" w:color="auto"/>
        <w:bottom w:val="none" w:sz="0" w:space="0" w:color="auto"/>
        <w:right w:val="none" w:sz="0" w:space="0" w:color="auto"/>
      </w:divBdr>
    </w:div>
    <w:div w:id="164812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1714</TotalTime>
  <Pages>11</Pages>
  <Words>908</Words>
  <Characters>5179</Characters>
  <Application>Microsoft Office Word</Application>
  <DocSecurity>0</DocSecurity>
  <Lines>43</Lines>
  <Paragraphs>12</Paragraphs>
  <ScaleCrop>false</ScaleCrop>
  <Company/>
  <LinksUpToDate>false</LinksUpToDate>
  <CharactersWithSpaces>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1049</cp:revision>
  <dcterms:created xsi:type="dcterms:W3CDTF">2015-06-17T12:51:00Z</dcterms:created>
  <dcterms:modified xsi:type="dcterms:W3CDTF">2021-03-08T03:26:00Z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