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sz w:val="36"/>
          <w:szCs w:val="36"/>
          <w:lang w:val="en-US" w:eastAsia="zh-CN"/>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宋体" w:hAnsi="宋体" w:eastAsiaTheme="minorEastAsia"/>
                <w:sz w:val="18"/>
                <w:szCs w:val="22"/>
                <w:lang w:eastAsia="zh-CN"/>
              </w:rPr>
              <w:t>业务部</w:t>
            </w:r>
            <w:r>
              <w:rPr>
                <w:rFonts w:hint="eastAsia" w:asciiTheme="minorEastAsia" w:hAnsiTheme="minorEastAsia" w:eastAsiaTheme="minorEastAsia" w:cstheme="minorEastAsia"/>
                <w:szCs w:val="21"/>
              </w:rPr>
              <w:t xml:space="preserve">     主管领导：</w:t>
            </w:r>
            <w:r>
              <w:rPr>
                <w:rFonts w:hint="eastAsia"/>
              </w:rPr>
              <w:t>谈阳</w:t>
            </w:r>
            <w:r>
              <w:rPr>
                <w:rFonts w:hint="eastAsia" w:asciiTheme="minorEastAsia" w:hAnsiTheme="minorEastAsia" w:eastAsiaTheme="minorEastAsia" w:cstheme="minorEastAsia"/>
                <w:szCs w:val="21"/>
              </w:rPr>
              <w:t xml:space="preserve">    陪同人员：</w:t>
            </w:r>
            <w:r>
              <w:rPr>
                <w:rFonts w:hint="eastAsia"/>
              </w:rPr>
              <w:t>王琳</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val="en-US" w:eastAsia="zh-CN"/>
              </w:rPr>
              <w:t>2021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hint="eastAsia"/>
              </w:rPr>
            </w:pPr>
            <w:r>
              <w:rPr>
                <w:rFonts w:hint="eastAsia"/>
              </w:rPr>
              <w:t xml:space="preserve">审核条款 </w:t>
            </w:r>
          </w:p>
          <w:p>
            <w:pPr>
              <w:snapToGrid w:val="0"/>
              <w:spacing w:line="260" w:lineRule="exact"/>
              <w:rPr>
                <w:rFonts w:ascii="宋体" w:hAnsi="宋体" w:cs="宋体"/>
                <w:b/>
                <w:bCs/>
                <w:sz w:val="21"/>
                <w:szCs w:val="21"/>
              </w:rPr>
            </w:pPr>
            <w:r>
              <w:rPr>
                <w:rFonts w:hint="eastAsia" w:ascii="宋体" w:hAnsi="宋体" w:cs="宋体"/>
                <w:b/>
                <w:bCs/>
                <w:sz w:val="21"/>
                <w:szCs w:val="21"/>
              </w:rPr>
              <w:t>Q:5.3/6.1.2/6.2/8.2/8.4/9.1.2</w:t>
            </w:r>
          </w:p>
          <w:p>
            <w:pPr>
              <w:snapToGrid w:val="0"/>
              <w:spacing w:line="260" w:lineRule="exact"/>
              <w:rPr>
                <w:rFonts w:hint="eastAsia" w:ascii="宋体" w:hAnsi="宋体" w:cs="宋体"/>
                <w:b/>
                <w:bCs/>
                <w:sz w:val="21"/>
                <w:szCs w:val="21"/>
              </w:rPr>
            </w:pPr>
            <w:r>
              <w:rPr>
                <w:rFonts w:hint="eastAsia" w:ascii="宋体" w:hAnsi="宋体" w:cs="宋体"/>
                <w:b/>
                <w:bCs/>
                <w:sz w:val="21"/>
                <w:szCs w:val="21"/>
              </w:rPr>
              <w:t>E:5.3</w:t>
            </w:r>
            <w:r>
              <w:rPr>
                <w:rFonts w:hint="eastAsia" w:ascii="宋体" w:hAnsi="宋体" w:cs="宋体"/>
                <w:b/>
                <w:bCs/>
                <w:sz w:val="21"/>
                <w:szCs w:val="21"/>
                <w:lang w:val="en-US" w:eastAsia="zh-CN"/>
              </w:rPr>
              <w:t>/</w:t>
            </w:r>
            <w:r>
              <w:rPr>
                <w:rFonts w:hint="eastAsia" w:ascii="宋体" w:hAnsi="宋体" w:cs="宋体"/>
                <w:b/>
                <w:bCs/>
                <w:sz w:val="21"/>
                <w:szCs w:val="21"/>
              </w:rPr>
              <w:t>6.1.2/6.2/8.1/8.2</w:t>
            </w:r>
          </w:p>
          <w:p>
            <w:pPr>
              <w:snapToGrid w:val="0"/>
              <w:spacing w:line="260" w:lineRule="exact"/>
              <w:rPr>
                <w:rFonts w:ascii="宋体" w:hAnsi="宋体" w:cs="宋体"/>
                <w:b/>
                <w:bCs/>
                <w:szCs w:val="21"/>
              </w:rPr>
            </w:pPr>
            <w:r>
              <w:rPr>
                <w:rFonts w:hint="eastAsia" w:ascii="宋体" w:hAnsi="宋体" w:cs="宋体"/>
                <w:b/>
                <w:bCs/>
                <w:sz w:val="21"/>
                <w:szCs w:val="21"/>
                <w:lang w:val="en-US" w:eastAsia="zh-CN"/>
              </w:rPr>
              <w:t>S</w:t>
            </w:r>
            <w:r>
              <w:rPr>
                <w:rFonts w:hint="eastAsia" w:ascii="宋体" w:hAnsi="宋体" w:cs="宋体"/>
                <w:b/>
                <w:bCs/>
                <w:sz w:val="21"/>
                <w:szCs w:val="21"/>
              </w:rPr>
              <w:t>:5.3</w:t>
            </w:r>
            <w:r>
              <w:rPr>
                <w:rFonts w:hint="eastAsia" w:ascii="宋体" w:hAnsi="宋体" w:cs="宋体"/>
                <w:b/>
                <w:bCs/>
                <w:sz w:val="21"/>
                <w:szCs w:val="21"/>
                <w:lang w:val="en-US" w:eastAsia="zh-CN"/>
              </w:rPr>
              <w:t>/</w:t>
            </w:r>
            <w:r>
              <w:rPr>
                <w:rFonts w:hint="eastAsia" w:ascii="宋体" w:hAnsi="宋体" w:cs="宋体"/>
                <w:b/>
                <w:bCs/>
                <w:sz w:val="21"/>
                <w:szCs w:val="21"/>
              </w:rPr>
              <w:t>6.1.2/6.2/8.1/8.2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spacing w:line="280" w:lineRule="exact"/>
              <w:ind w:firstLine="420"/>
              <w:rPr>
                <w:rFonts w:hint="default" w:asciiTheme="minorEastAsia" w:hAnsiTheme="minorEastAsia" w:eastAsiaTheme="minorEastAsia" w:cstheme="minorEastAsia"/>
                <w:szCs w:val="21"/>
                <w:lang w:val="en-US" w:eastAsia="zh-CN"/>
              </w:rPr>
            </w:pPr>
            <w:bookmarkStart w:id="1" w:name="_GoBack"/>
            <w:bookmarkEnd w:id="1"/>
            <w:r>
              <w:rPr>
                <w:rFonts w:hint="eastAsia" w:asciiTheme="minorEastAsia" w:hAnsiTheme="minorEastAsia" w:eastAsiaTheme="minorEastAsia" w:cstheme="minorEastAsia"/>
                <w:szCs w:val="21"/>
                <w:lang w:val="en-US" w:eastAsia="zh-CN"/>
              </w:rPr>
              <w:t>现场与部门负责人</w:t>
            </w:r>
            <w:r>
              <w:rPr>
                <w:rFonts w:hint="eastAsia"/>
              </w:rPr>
              <w:t>谈阳</w:t>
            </w:r>
            <w:r>
              <w:rPr>
                <w:rFonts w:hint="eastAsia"/>
                <w:lang w:val="en-US" w:eastAsia="zh-CN"/>
              </w:rPr>
              <w:t>交流其负责职责主要有：</w:t>
            </w:r>
            <w:r>
              <w:rPr>
                <w:rFonts w:hint="eastAsia" w:asciiTheme="minorEastAsia" w:hAnsiTheme="minorEastAsia" w:eastAsiaTheme="minorEastAsia" w:cstheme="minorEastAsia"/>
                <w:szCs w:val="21"/>
              </w:rPr>
              <w:t xml:space="preserve">  </w:t>
            </w:r>
          </w:p>
          <w:p>
            <w:pPr>
              <w:spacing w:line="28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本部门主要负责</w:t>
            </w:r>
            <w:r>
              <w:rPr>
                <w:rFonts w:hint="eastAsia" w:asciiTheme="minorEastAsia" w:hAnsiTheme="minorEastAsia" w:eastAsiaTheme="minorEastAsia" w:cstheme="minorEastAsia"/>
                <w:szCs w:val="21"/>
                <w:lang w:val="en-US" w:eastAsia="zh-CN"/>
              </w:rPr>
              <w:t>公司的办公用品及环境、职业健康安全所需物资的采购</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2）负责</w:t>
            </w:r>
            <w:r>
              <w:rPr>
                <w:rFonts w:hint="eastAsia" w:ascii="宋体" w:hAnsi="宋体"/>
                <w:szCs w:val="21"/>
              </w:rPr>
              <w:t>环保工程（废气综合治理）技术咨询及相关技术活动</w:t>
            </w:r>
            <w:r>
              <w:rPr>
                <w:rFonts w:hint="eastAsia" w:asciiTheme="minorEastAsia" w:hAnsiTheme="minorEastAsia" w:eastAsiaTheme="minorEastAsia" w:cstheme="minorEastAsia"/>
                <w:szCs w:val="21"/>
              </w:rPr>
              <w:t>销售</w:t>
            </w:r>
            <w:r>
              <w:rPr>
                <w:rFonts w:hint="eastAsia" w:asciiTheme="minorEastAsia" w:hAnsiTheme="minorEastAsia" w:eastAsiaTheme="minorEastAsia" w:cstheme="minorEastAsia"/>
                <w:szCs w:val="21"/>
                <w:lang w:val="en-US" w:eastAsia="zh-CN"/>
              </w:rPr>
              <w:t>合同的评审及与客户的沟通及维护</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顾客满意度</w:t>
            </w:r>
            <w:r>
              <w:rPr>
                <w:rFonts w:hint="eastAsia" w:asciiTheme="minorEastAsia" w:hAnsiTheme="minorEastAsia" w:eastAsiaTheme="minorEastAsia" w:cstheme="minorEastAsia"/>
                <w:szCs w:val="21"/>
                <w:lang w:val="en-US" w:eastAsia="zh-CN"/>
              </w:rPr>
              <w:t>调查情况及相关方的管理</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4）部门</w:t>
            </w:r>
            <w:r>
              <w:rPr>
                <w:rFonts w:hint="eastAsia" w:asciiTheme="minorEastAsia" w:hAnsiTheme="minorEastAsia" w:eastAsiaTheme="minorEastAsia" w:cstheme="minorEastAsia"/>
                <w:szCs w:val="21"/>
              </w:rPr>
              <w:t>环境、职业健康安全管理活动的实施与执行</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与负责人沟通，描述的职责和权限与一体化管理体系的职能分配表基本一致。</w:t>
            </w:r>
          </w:p>
          <w:p>
            <w:pPr>
              <w:spacing w:line="280" w:lineRule="exact"/>
              <w:ind w:firstLine="42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szCs w:val="21"/>
              </w:rPr>
              <w:t>目标和方案</w:t>
            </w:r>
          </w:p>
        </w:tc>
        <w:tc>
          <w:tcPr>
            <w:tcW w:w="1269" w:type="dxa"/>
          </w:tcPr>
          <w:p>
            <w:pPr>
              <w:rPr>
                <w:rFonts w:hint="eastAsia"/>
                <w:szCs w:val="21"/>
              </w:rPr>
            </w:pPr>
            <w:r>
              <w:rPr>
                <w:rFonts w:hint="eastAsia"/>
                <w:szCs w:val="21"/>
              </w:rPr>
              <w:t>QES</w:t>
            </w:r>
          </w:p>
          <w:p>
            <w:pPr>
              <w:rPr>
                <w:rFonts w:hint="eastAsia"/>
                <w:szCs w:val="21"/>
              </w:rPr>
            </w:pPr>
            <w:r>
              <w:rPr>
                <w:rFonts w:hint="eastAsia"/>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p>
          <w:p>
            <w:pPr>
              <w:ind w:firstLine="315" w:firstLineChars="150"/>
              <w:rPr>
                <w:rFonts w:asciiTheme="minorEastAsia" w:hAnsiTheme="minorEastAsia" w:eastAsiaTheme="minorEastAsia" w:cstheme="minorEastAsia"/>
                <w:szCs w:val="21"/>
              </w:rPr>
            </w:pPr>
            <w:bookmarkStart w:id="0" w:name="_Hlk29206485"/>
            <w:r>
              <w:rPr>
                <w:rFonts w:hint="eastAsia" w:asciiTheme="minorEastAsia" w:hAnsiTheme="minorEastAsia" w:eastAsiaTheme="minorEastAsia" w:cstheme="minorEastAsia"/>
                <w:szCs w:val="21"/>
              </w:rPr>
              <w:t xml:space="preserve">合同评审率100%                               </w:t>
            </w:r>
          </w:p>
          <w:p>
            <w:pPr>
              <w:ind w:firstLine="315" w:firstLineChars="150"/>
            </w:pPr>
            <w:r>
              <w:rPr>
                <w:rFonts w:hint="eastAsia" w:asciiTheme="minorEastAsia" w:hAnsiTheme="minorEastAsia" w:eastAsiaTheme="minorEastAsia" w:cstheme="minorEastAsia"/>
                <w:szCs w:val="21"/>
              </w:rPr>
              <w:t xml:space="preserve">顾客满意度≥95％                            </w:t>
            </w:r>
            <w:r>
              <w:rPr>
                <w:rFonts w:hint="eastAsia"/>
              </w:rPr>
              <w:t xml:space="preserve">               </w:t>
            </w:r>
          </w:p>
          <w:p>
            <w:pPr>
              <w:ind w:firstLine="315" w:firstLineChars="150"/>
            </w:pPr>
            <w:r>
              <w:rPr>
                <w:rFonts w:hint="eastAsia"/>
              </w:rPr>
              <w:t xml:space="preserve">安全及火灾事故为0                            </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w:t>
            </w:r>
            <w:bookmarkEnd w:id="0"/>
            <w:r>
              <w:rPr>
                <w:rFonts w:hint="eastAsia" w:asciiTheme="minorEastAsia" w:hAnsiTheme="minorEastAsia" w:eastAsiaTheme="minorEastAsia" w:cstheme="minorEastAsia"/>
                <w:szCs w:val="21"/>
              </w:rPr>
              <w:t xml:space="preserve">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spacing w:line="280" w:lineRule="exact"/>
            </w:pPr>
            <w:r>
              <w:rPr>
                <w:rFonts w:hint="eastAsia"/>
              </w:rPr>
              <w:t>提供2020年</w:t>
            </w:r>
            <w:r>
              <w:rPr>
                <w:rFonts w:hint="eastAsia"/>
                <w:lang w:val="en-US" w:eastAsia="zh-CN"/>
              </w:rPr>
              <w:t>7-12</w:t>
            </w:r>
            <w:r>
              <w:rPr>
                <w:rFonts w:hint="eastAsia"/>
              </w:rPr>
              <w:t xml:space="preserve">月目标完成情况统计 </w:t>
            </w:r>
            <w:r>
              <w:rPr>
                <w:rFonts w:hint="eastAsia" w:asciiTheme="minorEastAsia" w:hAnsiTheme="minorEastAsia" w:eastAsiaTheme="minorEastAsia" w:cstheme="minorEastAsia"/>
                <w:szCs w:val="21"/>
              </w:rPr>
              <w:t>，考核：</w:t>
            </w:r>
            <w:r>
              <w:rPr>
                <w:rFonts w:hint="eastAsia"/>
              </w:rPr>
              <w:t>谈阳</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default"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谈阳</w:t>
            </w:r>
            <w:r>
              <w:rPr>
                <w:rFonts w:hint="eastAsia" w:ascii="宋体" w:hAnsi="宋体" w:cs="宋体"/>
                <w:szCs w:val="21"/>
                <w:lang w:eastAsia="zh-CN"/>
              </w:rPr>
              <w:t xml:space="preserve"> </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谈阳</w:t>
            </w:r>
            <w:r>
              <w:rPr>
                <w:rFonts w:hint="eastAsia" w:ascii="宋体" w:hAnsi="宋体"/>
                <w:szCs w:val="21"/>
                <w:lang w:eastAsia="zh-CN"/>
              </w:rPr>
              <w:t xml:space="preserve"> </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rPr>
                <w:szCs w:val="21"/>
              </w:rPr>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年第一、二季度进行考核，考核结果：全部达标，检查人：</w:t>
            </w:r>
            <w:r>
              <w:rPr>
                <w:rFonts w:hint="eastAsia"/>
              </w:rPr>
              <w:t>谈阳</w:t>
            </w:r>
            <w:r>
              <w:rPr>
                <w:rFonts w:hint="eastAsia" w:ascii="宋体" w:hAnsi="宋体" w:cs="宋体"/>
                <w:szCs w:val="21"/>
                <w:lang w:eastAsia="zh-CN"/>
              </w:rPr>
              <w:t xml:space="preserve">  </w:t>
            </w:r>
            <w:r>
              <w:rPr>
                <w:rFonts w:hint="eastAsia" w:ascii="宋体" w:hAnsi="宋体" w:cs="宋体"/>
                <w:szCs w:val="21"/>
              </w:rPr>
              <w:t xml:space="preserve"> 。制定的指标和管理方案基本可行。</w:t>
            </w:r>
          </w:p>
          <w:p>
            <w:pPr>
              <w:pStyle w:val="2"/>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eastAsia"/>
                <w:szCs w:val="21"/>
              </w:rPr>
            </w:pPr>
            <w:r>
              <w:rPr>
                <w:rFonts w:hint="eastAsia"/>
                <w:szCs w:val="21"/>
              </w:rPr>
              <w:t>ES6.1.2</w:t>
            </w:r>
          </w:p>
          <w:p>
            <w:pPr>
              <w:rPr>
                <w:szCs w:val="21"/>
              </w:rPr>
            </w:pPr>
          </w:p>
        </w:tc>
        <w:tc>
          <w:tcPr>
            <w:tcW w:w="10947" w:type="dxa"/>
            <w:vAlign w:val="center"/>
          </w:tcPr>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评价考虑了三种时态现在、过去、将来、三种状态、异常、正常、紧急考虑了法律法规，并进行了评价，识别</w:t>
            </w:r>
            <w:r>
              <w:rPr>
                <w:rFonts w:hint="eastAsia"/>
                <w:sz w:val="20"/>
                <w:lang w:eastAsia="zh-CN"/>
              </w:rPr>
              <w:t>技术</w:t>
            </w:r>
            <w:r>
              <w:rPr>
                <w:rFonts w:hint="eastAsia"/>
                <w:sz w:val="20"/>
              </w:rPr>
              <w:t>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rPr>
            </w:pP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bCs w:val="0"/>
                <w:szCs w:val="21"/>
              </w:rPr>
            </w:pPr>
          </w:p>
          <w:p>
            <w:pPr>
              <w:ind w:firstLine="420" w:firstLineChars="200"/>
              <w:rPr>
                <w:szCs w:val="21"/>
              </w:rPr>
            </w:pPr>
            <w:r>
              <w:rPr>
                <w:rFonts w:hint="eastAsia"/>
                <w:szCs w:val="21"/>
              </w:rPr>
              <w:t>执行《危险源识别和评价控制程序》</w:t>
            </w:r>
          </w:p>
          <w:p>
            <w:pPr>
              <w:ind w:firstLine="420" w:firstLineChars="200"/>
              <w:rPr>
                <w:rFonts w:hint="eastAsia"/>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rPr>
                <w:szCs w:val="21"/>
              </w:rPr>
            </w:pPr>
            <w:r>
              <w:rPr>
                <w:rFonts w:hint="eastAsia"/>
                <w:szCs w:val="21"/>
              </w:rPr>
              <w:t>用LEC法对识别的危险源进行评价，本部门不可接受风险火灾、触电</w:t>
            </w:r>
            <w:r>
              <w:rPr>
                <w:rFonts w:hint="eastAsia"/>
                <w:szCs w:val="21"/>
                <w:lang w:eastAsia="zh-CN"/>
              </w:rPr>
              <w:t>、</w:t>
            </w:r>
            <w:r>
              <w:rPr>
                <w:rFonts w:hint="eastAsia"/>
                <w:szCs w:val="21"/>
                <w:lang w:val="en-US" w:eastAsia="zh-CN"/>
              </w:rPr>
              <w:t>意外伤害</w:t>
            </w:r>
            <w:r>
              <w:rPr>
                <w:rFonts w:hint="eastAsia"/>
                <w:szCs w:val="21"/>
              </w:rPr>
              <w:t>评价基本准确。</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销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jc w:val="left"/>
              <w:rPr>
                <w:rFonts w:ascii="宋体" w:hAnsi="宋体"/>
                <w:sz w:val="24"/>
              </w:rPr>
            </w:pPr>
            <w:r>
              <w:rPr>
                <w:rFonts w:hint="eastAsia"/>
                <w:b/>
                <w:bCs/>
                <w:szCs w:val="22"/>
              </w:rPr>
              <w:t>抽查合同1</w:t>
            </w:r>
            <w:r>
              <w:rPr>
                <w:rFonts w:hint="eastAsia"/>
                <w:szCs w:val="22"/>
              </w:rPr>
              <w:t xml:space="preserve">  顾客：</w:t>
            </w:r>
            <w:r>
              <w:rPr>
                <w:rFonts w:hint="eastAsia" w:ascii="宋体" w:hAnsi="宋体"/>
                <w:sz w:val="24"/>
              </w:rPr>
              <w:t>昆山永兴环保设备有限公司</w:t>
            </w:r>
            <w:r>
              <w:rPr>
                <w:rFonts w:hint="eastAsia" w:ascii="宋体" w:hAnsi="宋体"/>
                <w:color w:val="auto"/>
                <w:sz w:val="24"/>
                <w:szCs w:val="24"/>
                <w:lang w:val="en-US" w:eastAsia="zh-CN"/>
              </w:rPr>
              <w:t xml:space="preserve">  </w:t>
            </w:r>
            <w:r>
              <w:rPr>
                <w:rFonts w:hint="eastAsia"/>
                <w:color w:val="auto"/>
                <w:szCs w:val="22"/>
              </w:rPr>
              <w:t xml:space="preserve"> </w:t>
            </w:r>
            <w:r>
              <w:rPr>
                <w:rFonts w:hint="eastAsia"/>
                <w:color w:val="auto"/>
                <w:szCs w:val="22"/>
                <w:lang w:val="en-US" w:eastAsia="zh-CN"/>
              </w:rPr>
              <w:t>合同编号：</w:t>
            </w:r>
            <w:r>
              <w:rPr>
                <w:rFonts w:hint="eastAsia" w:ascii="宋体" w:hAnsi="宋体"/>
                <w:sz w:val="24"/>
              </w:rPr>
              <w:t>YXHB002</w:t>
            </w:r>
          </w:p>
          <w:p>
            <w:pPr>
              <w:autoSpaceDE w:val="0"/>
              <w:autoSpaceDN w:val="0"/>
              <w:adjustRightInd w:val="0"/>
              <w:snapToGrid w:val="0"/>
              <w:spacing w:line="360" w:lineRule="auto"/>
              <w:ind w:right="-6" w:rightChars="-3" w:firstLine="420" w:firstLineChars="200"/>
              <w:rPr>
                <w:rFonts w:hint="default" w:eastAsia="宋体"/>
                <w:szCs w:val="22"/>
                <w:lang w:val="en-US" w:eastAsia="zh-CN"/>
              </w:rPr>
            </w:pPr>
          </w:p>
          <w:p>
            <w:pPr>
              <w:autoSpaceDE w:val="0"/>
              <w:autoSpaceDN w:val="0"/>
              <w:adjustRightInd w:val="0"/>
              <w:snapToGrid w:val="0"/>
              <w:spacing w:line="360" w:lineRule="auto"/>
              <w:ind w:right="-6" w:rightChars="-3" w:firstLine="420" w:firstLineChars="200"/>
              <w:rPr>
                <w:szCs w:val="22"/>
              </w:rPr>
            </w:pPr>
            <w:r>
              <w:rPr>
                <w:rFonts w:hint="eastAsia"/>
                <w:szCs w:val="22"/>
                <w:lang w:val="en-US" w:eastAsia="zh-CN"/>
              </w:rPr>
              <w:t>合同内容</w:t>
            </w:r>
            <w:r>
              <w:rPr>
                <w:rFonts w:hint="eastAsia"/>
                <w:szCs w:val="22"/>
              </w:rPr>
              <w:t>为：</w:t>
            </w:r>
          </w:p>
          <w:p>
            <w:pPr>
              <w:autoSpaceDE w:val="0"/>
              <w:autoSpaceDN w:val="0"/>
              <w:adjustRightInd w:val="0"/>
              <w:snapToGrid w:val="0"/>
              <w:spacing w:line="360" w:lineRule="auto"/>
              <w:ind w:right="-6" w:rightChars="-3" w:firstLine="480" w:firstLineChars="200"/>
              <w:rPr>
                <w:rFonts w:hint="eastAsia" w:ascii="宋体" w:hAnsi="宋体" w:cs="Arial"/>
                <w:color w:val="auto"/>
                <w:kern w:val="0"/>
                <w:sz w:val="24"/>
                <w:szCs w:val="24"/>
                <w:lang w:val="en-US" w:eastAsia="zh-CN"/>
              </w:rPr>
            </w:pPr>
            <w:r>
              <w:rPr>
                <w:rFonts w:hint="eastAsia" w:ascii="宋体" w:hAnsi="宋体" w:cs="Arial"/>
                <w:color w:val="auto"/>
                <w:kern w:val="0"/>
                <w:sz w:val="24"/>
                <w:szCs w:val="24"/>
              </w:rPr>
              <w:t>厂区生物池除臭项目</w:t>
            </w:r>
            <w:r>
              <w:rPr>
                <w:rFonts w:hint="eastAsia" w:ascii="宋体" w:hAnsi="宋体" w:cs="Arial"/>
                <w:color w:val="auto"/>
                <w:kern w:val="0"/>
                <w:sz w:val="24"/>
                <w:szCs w:val="24"/>
                <w:lang w:val="en-US" w:eastAsia="zh-CN"/>
              </w:rPr>
              <w:t xml:space="preserve"> </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rFonts w:hint="eastAsia" w:ascii="宋体" w:hAnsi="宋体" w:eastAsia="宋体" w:cs="Arial"/>
                <w:color w:val="auto"/>
                <w:kern w:val="0"/>
                <w:sz w:val="24"/>
                <w:szCs w:val="24"/>
                <w:lang w:val="en-US" w:eastAsia="zh-CN"/>
              </w:rPr>
            </w:pPr>
            <w:r>
              <w:rPr>
                <w:rFonts w:hint="eastAsia"/>
                <w:color w:val="auto"/>
                <w:szCs w:val="22"/>
              </w:rPr>
              <w:t>合同签订日期是：</w:t>
            </w:r>
            <w:r>
              <w:rPr>
                <w:rFonts w:hint="eastAsia" w:ascii="宋体" w:hAnsi="宋体" w:cs="Arial"/>
                <w:color w:val="auto"/>
                <w:kern w:val="0"/>
                <w:sz w:val="24"/>
                <w:szCs w:val="24"/>
              </w:rPr>
              <w:t>2020年10月16日</w:t>
            </w:r>
          </w:p>
          <w:p>
            <w:pPr>
              <w:rPr>
                <w:color w:val="auto"/>
              </w:rPr>
            </w:pPr>
            <w:r>
              <w:rPr>
                <w:rFonts w:hint="eastAsia"/>
                <w:color w:val="auto"/>
              </w:rPr>
              <w:t>合同评审时间：</w:t>
            </w:r>
            <w:r>
              <w:rPr>
                <w:rFonts w:hint="eastAsia"/>
                <w:color w:val="auto"/>
                <w:lang w:eastAsia="zh-CN"/>
              </w:rPr>
              <w:t>2020</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5</w:t>
            </w:r>
            <w:r>
              <w:rPr>
                <w:rFonts w:hint="eastAsia"/>
                <w:color w:val="auto"/>
              </w:rPr>
              <w:t>日，合同评审内容包括：</w:t>
            </w:r>
            <w:r>
              <w:rPr>
                <w:rFonts w:hint="eastAsia" w:ascii="宋体" w:hAnsi="宋体"/>
                <w:szCs w:val="21"/>
              </w:rPr>
              <w:t>环保工程（废气综合治理）技术咨询及相关技术活动</w:t>
            </w:r>
            <w:r>
              <w:rPr>
                <w:rFonts w:hint="eastAsia"/>
                <w:color w:val="auto"/>
                <w:lang w:val="en-US" w:eastAsia="zh-CN"/>
              </w:rPr>
              <w:t>要求</w:t>
            </w:r>
            <w:r>
              <w:rPr>
                <w:rFonts w:hint="eastAsia"/>
                <w:color w:val="auto"/>
              </w:rPr>
              <w:t>、服务人</w:t>
            </w:r>
            <w:r>
              <w:rPr>
                <w:rFonts w:hint="eastAsia"/>
                <w:color w:val="auto"/>
                <w:lang w:val="en-US" w:eastAsia="zh-CN"/>
              </w:rPr>
              <w:t>员要求</w:t>
            </w:r>
            <w:r>
              <w:rPr>
                <w:rFonts w:hint="eastAsia"/>
                <w:color w:val="auto"/>
              </w:rPr>
              <w:t>、</w:t>
            </w:r>
            <w:r>
              <w:rPr>
                <w:rFonts w:hint="eastAsia"/>
                <w:color w:val="auto"/>
                <w:lang w:eastAsia="zh-CN"/>
              </w:rPr>
              <w:t>技术</w:t>
            </w:r>
            <w:r>
              <w:rPr>
                <w:rFonts w:hint="eastAsia"/>
                <w:color w:val="auto"/>
              </w:rPr>
              <w:t>服务内容、服务地点、人员配置、验收方式、完成时间、付款方式等，参加评审人员：</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color w:val="auto"/>
              </w:rPr>
              <w:t>等。</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rPr>
              <w:t>合同评审结论，可以签订</w:t>
            </w:r>
          </w:p>
          <w:p>
            <w:pPr>
              <w:autoSpaceDE w:val="0"/>
              <w:autoSpaceDN w:val="0"/>
              <w:adjustRightInd w:val="0"/>
              <w:snapToGrid w:val="0"/>
              <w:spacing w:line="360" w:lineRule="auto"/>
              <w:ind w:right="-6" w:rightChars="-3" w:firstLine="420" w:firstLineChars="200"/>
            </w:pPr>
          </w:p>
          <w:p>
            <w:pPr>
              <w:jc w:val="left"/>
              <w:rPr>
                <w:rFonts w:hint="eastAsia" w:ascii="宋体" w:hAnsi="宋体"/>
                <w:color w:val="auto"/>
                <w:sz w:val="24"/>
                <w:szCs w:val="24"/>
              </w:rPr>
            </w:pPr>
            <w:r>
              <w:rPr>
                <w:rFonts w:hint="eastAsia"/>
                <w:b/>
                <w:bCs/>
                <w:szCs w:val="22"/>
              </w:rPr>
              <w:t>抽查合同</w:t>
            </w:r>
            <w:r>
              <w:rPr>
                <w:rFonts w:hint="eastAsia"/>
                <w:b/>
                <w:bCs/>
                <w:szCs w:val="22"/>
                <w:lang w:val="en-US" w:eastAsia="zh-CN"/>
              </w:rPr>
              <w:t>2</w:t>
            </w:r>
            <w:r>
              <w:rPr>
                <w:rFonts w:hint="eastAsia"/>
                <w:szCs w:val="22"/>
              </w:rPr>
              <w:t xml:space="preserve">  顾客：</w:t>
            </w:r>
            <w:r>
              <w:rPr>
                <w:rFonts w:hint="eastAsia" w:ascii="宋体" w:hAnsi="宋体"/>
                <w:sz w:val="24"/>
              </w:rPr>
              <w:t>北京金极泰工程技术有限公司</w:t>
            </w:r>
            <w:r>
              <w:rPr>
                <w:rFonts w:hint="eastAsia" w:ascii="宋体" w:hAnsi="宋体"/>
                <w:color w:val="auto"/>
                <w:sz w:val="24"/>
                <w:szCs w:val="24"/>
                <w:lang w:val="en-US" w:eastAsia="zh-CN"/>
              </w:rPr>
              <w:t xml:space="preserve">  </w:t>
            </w:r>
            <w:r>
              <w:rPr>
                <w:rFonts w:hint="eastAsia"/>
                <w:color w:val="auto"/>
                <w:szCs w:val="22"/>
              </w:rPr>
              <w:t xml:space="preserve"> </w:t>
            </w:r>
            <w:r>
              <w:rPr>
                <w:rFonts w:hint="eastAsia"/>
                <w:color w:val="auto"/>
                <w:szCs w:val="22"/>
                <w:lang w:val="en-US" w:eastAsia="zh-CN"/>
              </w:rPr>
              <w:t>合同编号：</w:t>
            </w:r>
            <w:r>
              <w:rPr>
                <w:rFonts w:hint="eastAsia" w:ascii="宋体" w:hAnsi="宋体"/>
                <w:sz w:val="24"/>
              </w:rPr>
              <w:t>DFZHB004</w:t>
            </w:r>
          </w:p>
          <w:p>
            <w:pPr>
              <w:autoSpaceDE w:val="0"/>
              <w:autoSpaceDN w:val="0"/>
              <w:adjustRightInd w:val="0"/>
              <w:snapToGrid w:val="0"/>
              <w:spacing w:line="360" w:lineRule="auto"/>
              <w:ind w:right="-6" w:rightChars="-3" w:firstLine="420" w:firstLineChars="200"/>
              <w:rPr>
                <w:rFonts w:hint="default" w:eastAsia="宋体"/>
                <w:szCs w:val="22"/>
                <w:lang w:val="en-US" w:eastAsia="zh-CN"/>
              </w:rPr>
            </w:pPr>
          </w:p>
          <w:p>
            <w:pPr>
              <w:autoSpaceDE w:val="0"/>
              <w:autoSpaceDN w:val="0"/>
              <w:adjustRightInd w:val="0"/>
              <w:snapToGrid w:val="0"/>
              <w:spacing w:line="360" w:lineRule="auto"/>
              <w:ind w:right="-6" w:rightChars="-3" w:firstLine="420" w:firstLineChars="200"/>
              <w:rPr>
                <w:szCs w:val="22"/>
              </w:rPr>
            </w:pPr>
            <w:r>
              <w:rPr>
                <w:rFonts w:hint="eastAsia"/>
                <w:szCs w:val="22"/>
                <w:lang w:val="en-US" w:eastAsia="zh-CN"/>
              </w:rPr>
              <w:t>合同内容</w:t>
            </w:r>
            <w:r>
              <w:rPr>
                <w:rFonts w:hint="eastAsia"/>
                <w:szCs w:val="22"/>
              </w:rPr>
              <w:t>为：</w:t>
            </w:r>
          </w:p>
          <w:p>
            <w:pPr>
              <w:autoSpaceDE w:val="0"/>
              <w:autoSpaceDN w:val="0"/>
              <w:adjustRightInd w:val="0"/>
              <w:snapToGrid w:val="0"/>
              <w:spacing w:line="360" w:lineRule="auto"/>
              <w:ind w:right="-6" w:rightChars="-3" w:firstLine="480" w:firstLineChars="200"/>
              <w:rPr>
                <w:rFonts w:hint="eastAsia" w:ascii="宋体" w:hAnsi="宋体"/>
                <w:color w:val="auto"/>
                <w:sz w:val="24"/>
                <w:szCs w:val="24"/>
              </w:rPr>
            </w:pPr>
            <w:r>
              <w:rPr>
                <w:rFonts w:hint="eastAsia" w:ascii="宋体" w:hAnsi="宋体"/>
                <w:color w:val="auto"/>
                <w:sz w:val="24"/>
                <w:szCs w:val="24"/>
              </w:rPr>
              <w:t>定福庄泵站除臭项目</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rFonts w:hint="eastAsia" w:ascii="宋体" w:hAnsi="宋体" w:eastAsia="宋体" w:cs="Arial"/>
                <w:color w:val="auto"/>
                <w:kern w:val="0"/>
                <w:sz w:val="24"/>
                <w:szCs w:val="24"/>
                <w:lang w:val="en-US" w:eastAsia="zh-CN"/>
              </w:rPr>
            </w:pPr>
            <w:r>
              <w:rPr>
                <w:rFonts w:hint="eastAsia"/>
                <w:color w:val="auto"/>
                <w:szCs w:val="22"/>
              </w:rPr>
              <w:t>合同签订日期是：</w:t>
            </w:r>
            <w:r>
              <w:rPr>
                <w:rFonts w:hint="eastAsia" w:ascii="宋体" w:hAnsi="宋体"/>
                <w:color w:val="auto"/>
                <w:sz w:val="24"/>
                <w:szCs w:val="24"/>
              </w:rPr>
              <w:t>2020年8月15日</w:t>
            </w:r>
          </w:p>
          <w:p>
            <w:pPr>
              <w:rPr>
                <w:color w:val="auto"/>
              </w:rPr>
            </w:pPr>
            <w:r>
              <w:rPr>
                <w:rFonts w:hint="eastAsia"/>
                <w:color w:val="auto"/>
              </w:rPr>
              <w:t>合同评审时间：20</w:t>
            </w:r>
            <w:r>
              <w:rPr>
                <w:rFonts w:hint="eastAsia"/>
                <w:color w:val="auto"/>
                <w:lang w:val="en-US" w:eastAsia="zh-CN"/>
              </w:rPr>
              <w:t>20</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13</w:t>
            </w:r>
            <w:r>
              <w:rPr>
                <w:rFonts w:hint="eastAsia"/>
                <w:color w:val="auto"/>
              </w:rPr>
              <w:t>日，合同评审内容包括：</w:t>
            </w:r>
            <w:r>
              <w:rPr>
                <w:rFonts w:hint="eastAsia" w:ascii="宋体" w:hAnsi="宋体"/>
                <w:szCs w:val="21"/>
              </w:rPr>
              <w:t>环保工程（废气综合治理）</w:t>
            </w:r>
            <w:r>
              <w:rPr>
                <w:rFonts w:hint="eastAsia"/>
                <w:color w:val="auto"/>
                <w:lang w:val="en-US" w:eastAsia="zh-CN"/>
              </w:rPr>
              <w:t>要求</w:t>
            </w:r>
            <w:r>
              <w:rPr>
                <w:rFonts w:hint="eastAsia"/>
                <w:color w:val="auto"/>
              </w:rPr>
              <w:t>、服务人</w:t>
            </w:r>
            <w:r>
              <w:rPr>
                <w:rFonts w:hint="eastAsia"/>
                <w:color w:val="auto"/>
                <w:lang w:val="en-US" w:eastAsia="zh-CN"/>
              </w:rPr>
              <w:t>员要求</w:t>
            </w:r>
            <w:r>
              <w:rPr>
                <w:rFonts w:hint="eastAsia"/>
                <w:color w:val="auto"/>
              </w:rPr>
              <w:t>、</w:t>
            </w:r>
            <w:r>
              <w:rPr>
                <w:rFonts w:hint="eastAsia"/>
                <w:color w:val="auto"/>
                <w:lang w:eastAsia="zh-CN"/>
              </w:rPr>
              <w:t>技术</w:t>
            </w:r>
            <w:r>
              <w:rPr>
                <w:rFonts w:hint="eastAsia"/>
                <w:color w:val="auto"/>
              </w:rPr>
              <w:t>服务内容、服务地点、人员配置、验收方式、完成时间、付款方式等，参加评审人员：</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color w:val="auto"/>
              </w:rPr>
              <w:t>等。</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rPr>
              <w:t>合同评审结论，可以签订</w:t>
            </w:r>
          </w:p>
          <w:p>
            <w:pPr>
              <w:pStyle w:val="2"/>
            </w:pPr>
          </w:p>
          <w:p>
            <w:pPr>
              <w:jc w:val="left"/>
              <w:rPr>
                <w:rFonts w:hint="eastAsia" w:ascii="宋体" w:hAnsi="宋体"/>
                <w:color w:val="auto"/>
                <w:sz w:val="24"/>
                <w:szCs w:val="24"/>
              </w:rPr>
            </w:pPr>
            <w:r>
              <w:rPr>
                <w:rFonts w:hint="eastAsia"/>
                <w:b/>
                <w:bCs/>
                <w:szCs w:val="22"/>
              </w:rPr>
              <w:t>抽查合同3</w:t>
            </w:r>
            <w:r>
              <w:rPr>
                <w:rFonts w:hint="eastAsia"/>
                <w:szCs w:val="22"/>
              </w:rPr>
              <w:t xml:space="preserve">  顾客：</w:t>
            </w:r>
            <w:r>
              <w:rPr>
                <w:rFonts w:hint="eastAsia" w:ascii="宋体" w:hAnsi="宋体"/>
                <w:sz w:val="24"/>
              </w:rPr>
              <w:t>宜兴台玉环境工程设备有限公司</w:t>
            </w:r>
            <w:r>
              <w:rPr>
                <w:rFonts w:hint="eastAsia" w:ascii="宋体" w:hAnsi="宋体"/>
                <w:color w:val="auto"/>
                <w:sz w:val="24"/>
                <w:szCs w:val="24"/>
                <w:lang w:val="en-US" w:eastAsia="zh-CN"/>
              </w:rPr>
              <w:t xml:space="preserve">  </w:t>
            </w:r>
            <w:r>
              <w:rPr>
                <w:rFonts w:hint="eastAsia"/>
                <w:color w:val="auto"/>
                <w:szCs w:val="22"/>
              </w:rPr>
              <w:t xml:space="preserve"> </w:t>
            </w:r>
            <w:r>
              <w:rPr>
                <w:rFonts w:hint="eastAsia"/>
                <w:color w:val="auto"/>
                <w:szCs w:val="22"/>
                <w:lang w:val="en-US" w:eastAsia="zh-CN"/>
              </w:rPr>
              <w:t>合同编号：</w:t>
            </w:r>
            <w:r>
              <w:rPr>
                <w:rFonts w:hint="eastAsia" w:ascii="宋体" w:hAnsi="宋体"/>
                <w:sz w:val="24"/>
              </w:rPr>
              <w:t>ADHB003</w:t>
            </w:r>
          </w:p>
          <w:p>
            <w:pPr>
              <w:autoSpaceDE w:val="0"/>
              <w:autoSpaceDN w:val="0"/>
              <w:adjustRightInd w:val="0"/>
              <w:snapToGrid w:val="0"/>
              <w:spacing w:line="360" w:lineRule="auto"/>
              <w:ind w:right="-6" w:rightChars="-3" w:firstLine="420" w:firstLineChars="200"/>
              <w:rPr>
                <w:szCs w:val="22"/>
              </w:rPr>
            </w:pPr>
            <w:r>
              <w:rPr>
                <w:rFonts w:hint="eastAsia"/>
                <w:szCs w:val="22"/>
                <w:lang w:val="en-US" w:eastAsia="zh-CN"/>
              </w:rPr>
              <w:t>合同内容</w:t>
            </w:r>
            <w:r>
              <w:rPr>
                <w:rFonts w:hint="eastAsia"/>
                <w:szCs w:val="22"/>
              </w:rPr>
              <w:t>为：</w:t>
            </w:r>
          </w:p>
          <w:p>
            <w:pPr>
              <w:autoSpaceDE w:val="0"/>
              <w:autoSpaceDN w:val="0"/>
              <w:adjustRightInd w:val="0"/>
              <w:snapToGrid w:val="0"/>
              <w:spacing w:line="360" w:lineRule="auto"/>
              <w:ind w:right="-6" w:rightChars="-3" w:firstLine="480" w:firstLineChars="200"/>
              <w:rPr>
                <w:rFonts w:hint="eastAsia" w:ascii="宋体" w:hAnsi="宋体"/>
                <w:color w:val="auto"/>
                <w:sz w:val="24"/>
                <w:szCs w:val="24"/>
              </w:rPr>
            </w:pPr>
            <w:r>
              <w:rPr>
                <w:rFonts w:hint="eastAsia" w:ascii="宋体" w:hAnsi="宋体"/>
                <w:color w:val="auto"/>
                <w:sz w:val="24"/>
                <w:szCs w:val="24"/>
              </w:rPr>
              <w:t>安定垃圾填埋场渗沥液除臭项目</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rFonts w:hint="eastAsia" w:ascii="宋体" w:hAnsi="宋体" w:eastAsia="宋体" w:cs="Arial"/>
                <w:color w:val="auto"/>
                <w:kern w:val="0"/>
                <w:sz w:val="24"/>
                <w:szCs w:val="24"/>
                <w:lang w:val="en-US" w:eastAsia="zh-CN"/>
              </w:rPr>
            </w:pPr>
            <w:r>
              <w:rPr>
                <w:rFonts w:hint="eastAsia"/>
                <w:color w:val="auto"/>
                <w:szCs w:val="22"/>
              </w:rPr>
              <w:t>合同签订日期是：</w:t>
            </w:r>
            <w:r>
              <w:rPr>
                <w:rFonts w:hint="eastAsia" w:ascii="宋体" w:hAnsi="宋体"/>
                <w:color w:val="auto"/>
                <w:sz w:val="24"/>
                <w:szCs w:val="24"/>
              </w:rPr>
              <w:t>2020年9月27日</w:t>
            </w:r>
          </w:p>
          <w:p>
            <w:pPr>
              <w:rPr>
                <w:color w:val="auto"/>
              </w:rPr>
            </w:pPr>
            <w:r>
              <w:rPr>
                <w:rFonts w:hint="eastAsia"/>
                <w:color w:val="auto"/>
              </w:rPr>
              <w:t>合同评审时间：20</w:t>
            </w:r>
            <w:r>
              <w:rPr>
                <w:rFonts w:hint="eastAsia"/>
                <w:color w:val="auto"/>
                <w:lang w:val="en-US" w:eastAsia="zh-CN"/>
              </w:rPr>
              <w:t>20</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24</w:t>
            </w:r>
            <w:r>
              <w:rPr>
                <w:rFonts w:hint="eastAsia"/>
                <w:color w:val="auto"/>
              </w:rPr>
              <w:t>日，合同评审内容包括：</w:t>
            </w:r>
            <w:r>
              <w:rPr>
                <w:rFonts w:hint="eastAsia" w:ascii="宋体" w:hAnsi="宋体"/>
                <w:szCs w:val="21"/>
              </w:rPr>
              <w:t>环保工程（废气综合治理）</w:t>
            </w:r>
            <w:r>
              <w:rPr>
                <w:rFonts w:hint="eastAsia"/>
                <w:color w:val="auto"/>
                <w:lang w:val="en-US" w:eastAsia="zh-CN"/>
              </w:rPr>
              <w:t>要求</w:t>
            </w:r>
            <w:r>
              <w:rPr>
                <w:rFonts w:hint="eastAsia"/>
                <w:color w:val="auto"/>
              </w:rPr>
              <w:t>、服务人</w:t>
            </w:r>
            <w:r>
              <w:rPr>
                <w:rFonts w:hint="eastAsia"/>
                <w:color w:val="auto"/>
                <w:lang w:val="en-US" w:eastAsia="zh-CN"/>
              </w:rPr>
              <w:t>员要求</w:t>
            </w:r>
            <w:r>
              <w:rPr>
                <w:rFonts w:hint="eastAsia"/>
                <w:color w:val="auto"/>
              </w:rPr>
              <w:t>、</w:t>
            </w:r>
            <w:r>
              <w:rPr>
                <w:rFonts w:hint="eastAsia"/>
                <w:color w:val="auto"/>
                <w:lang w:eastAsia="zh-CN"/>
              </w:rPr>
              <w:t>技术</w:t>
            </w:r>
            <w:r>
              <w:rPr>
                <w:rFonts w:hint="eastAsia"/>
                <w:color w:val="auto"/>
              </w:rPr>
              <w:t>服务内容、服务地点、人员配置、验收方式、完成时间、付款方式等，参加评审人员：</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color w:val="auto"/>
              </w:rPr>
              <w:t>等。</w:t>
            </w:r>
          </w:p>
          <w:p>
            <w:pPr>
              <w:autoSpaceDE w:val="0"/>
              <w:autoSpaceDN w:val="0"/>
              <w:adjustRightInd w:val="0"/>
              <w:snapToGrid w:val="0"/>
              <w:spacing w:line="360" w:lineRule="auto"/>
              <w:ind w:right="-6" w:rightChars="-3" w:firstLine="420" w:firstLineChars="200"/>
            </w:pPr>
            <w:r>
              <w:rPr>
                <w:rFonts w:hint="eastAsia"/>
                <w:color w:val="auto"/>
              </w:rPr>
              <w:t>合同评审结论，可以签订</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4"/>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销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kern w:val="0"/>
                <w:szCs w:val="21"/>
              </w:rPr>
              <w:t>外部提供过程、服务和服务的控制</w:t>
            </w:r>
          </w:p>
          <w:p>
            <w:pPr>
              <w:rPr>
                <w:color w:val="auto"/>
                <w:szCs w:val="21"/>
              </w:rPr>
            </w:pPr>
          </w:p>
          <w:p>
            <w:pPr>
              <w:pStyle w:val="2"/>
              <w:rPr>
                <w:rFonts w:hint="eastAsia" w:ascii="Times New Roman" w:hAnsi="Times New Roman" w:eastAsia="宋体" w:cs="Times New Roman"/>
                <w:bCs/>
                <w:color w:val="auto"/>
                <w:spacing w:val="10"/>
                <w:kern w:val="2"/>
                <w:sz w:val="21"/>
                <w:lang w:val="en-US" w:eastAsia="zh-CN" w:bidi="ar-SA"/>
              </w:rPr>
            </w:pPr>
          </w:p>
        </w:tc>
        <w:tc>
          <w:tcPr>
            <w:tcW w:w="1269" w:type="dxa"/>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szCs w:val="21"/>
              </w:rPr>
              <w:t>Q</w:t>
            </w:r>
            <w:r>
              <w:rPr>
                <w:rFonts w:hint="eastAsia" w:ascii="等线" w:hAnsi="等线" w:eastAsia="等线" w:cs="等线"/>
                <w:color w:val="auto"/>
                <w:kern w:val="0"/>
                <w:szCs w:val="21"/>
              </w:rPr>
              <w:t>8.4</w:t>
            </w:r>
          </w:p>
          <w:p>
            <w:pPr>
              <w:spacing w:line="280" w:lineRule="exact"/>
              <w:rPr>
                <w:rFonts w:ascii="等线" w:hAnsi="等线" w:eastAsia="等线" w:cs="等线"/>
                <w:color w:val="auto"/>
                <w:szCs w:val="21"/>
              </w:rPr>
            </w:pPr>
          </w:p>
          <w:p>
            <w:pPr>
              <w:rPr>
                <w:rFonts w:hint="eastAsia" w:ascii="Times New Roman" w:hAnsi="Times New Roman" w:eastAsia="宋体" w:cs="Times New Roman"/>
                <w:color w:val="auto"/>
                <w:kern w:val="2"/>
                <w:sz w:val="21"/>
                <w:szCs w:val="21"/>
                <w:lang w:val="en-US" w:eastAsia="zh-CN" w:bidi="ar-SA"/>
              </w:rPr>
            </w:pPr>
          </w:p>
        </w:tc>
        <w:tc>
          <w:tcPr>
            <w:tcW w:w="10947" w:type="dxa"/>
            <w:vAlign w:val="top"/>
          </w:tcPr>
          <w:p>
            <w:pPr>
              <w:spacing w:line="320" w:lineRule="exact"/>
              <w:rPr>
                <w:szCs w:val="21"/>
              </w:rPr>
            </w:pPr>
            <w:r>
              <w:rPr>
                <w:rFonts w:hint="eastAsia"/>
                <w:szCs w:val="21"/>
              </w:rPr>
              <w:t>公司编制《外部提供产品、服务和过程控制程序》, 对外部提供产品、服务和过程进行控制，确保采购的产品符合产品要求，满足合同规定。</w:t>
            </w:r>
          </w:p>
          <w:p>
            <w:pPr>
              <w:spacing w:line="320" w:lineRule="exact"/>
              <w:rPr>
                <w:szCs w:val="21"/>
              </w:rPr>
            </w:pPr>
            <w:r>
              <w:rPr>
                <w:rFonts w:hint="eastAsia"/>
                <w:szCs w:val="21"/>
                <w:lang w:val="en-US" w:eastAsia="zh-CN"/>
              </w:rPr>
              <w:t>业务</w:t>
            </w:r>
            <w:r>
              <w:rPr>
                <w:rFonts w:hint="eastAsia"/>
                <w:szCs w:val="21"/>
              </w:rPr>
              <w:t>部负责产品相关采购， 总经理负责审批合格供方名录和产品采购计划</w:t>
            </w:r>
          </w:p>
          <w:p>
            <w:pPr>
              <w:spacing w:line="320" w:lineRule="exact"/>
              <w:rPr>
                <w:szCs w:val="21"/>
              </w:rPr>
            </w:pPr>
            <w:r>
              <w:rPr>
                <w:rFonts w:hint="eastAsia"/>
                <w:szCs w:val="21"/>
              </w:rPr>
              <w:t>公司的采购是办公用品、打印纸之类的采购，在京东网上采购。</w:t>
            </w:r>
          </w:p>
          <w:p>
            <w:pPr>
              <w:spacing w:line="320" w:lineRule="exact"/>
              <w:rPr>
                <w:szCs w:val="21"/>
              </w:rPr>
            </w:pPr>
            <w:r>
              <w:rPr>
                <w:rFonts w:hint="eastAsia"/>
                <w:szCs w:val="21"/>
              </w:rPr>
              <w:t>办公用品的采购是由</w:t>
            </w:r>
            <w:r>
              <w:rPr>
                <w:rFonts w:hint="eastAsia"/>
                <w:szCs w:val="21"/>
                <w:lang w:val="en-US" w:eastAsia="zh-CN"/>
              </w:rPr>
              <w:t>技术</w:t>
            </w:r>
            <w:r>
              <w:rPr>
                <w:rFonts w:hint="eastAsia"/>
                <w:szCs w:val="21"/>
              </w:rPr>
              <w:t>部门填写采购单，总经理批准后，由</w:t>
            </w:r>
            <w:r>
              <w:rPr>
                <w:rFonts w:hint="eastAsia"/>
                <w:szCs w:val="21"/>
                <w:lang w:val="en-US" w:eastAsia="zh-CN"/>
              </w:rPr>
              <w:t>技术</w:t>
            </w:r>
            <w:r>
              <w:rPr>
                <w:rFonts w:hint="eastAsia"/>
                <w:szCs w:val="21"/>
              </w:rPr>
              <w:t>部门进行采购。</w:t>
            </w:r>
          </w:p>
          <w:p>
            <w:pPr>
              <w:spacing w:line="320" w:lineRule="exact"/>
              <w:rPr>
                <w:color w:val="FF0000"/>
              </w:rPr>
            </w:pPr>
            <w:r>
              <w:rPr>
                <w:rFonts w:hint="eastAsia"/>
                <w:szCs w:val="21"/>
              </w:rPr>
              <w:t>验证方式是核对规格和数量。</w:t>
            </w:r>
          </w:p>
          <w:p>
            <w:pPr>
              <w:pStyle w:val="2"/>
              <w:rPr>
                <w:color w:val="FF0000"/>
              </w:rPr>
            </w:pPr>
          </w:p>
          <w:p>
            <w:pPr>
              <w:pStyle w:val="2"/>
              <w:rPr>
                <w:bCs w:val="0"/>
                <w:color w:val="FF0000"/>
              </w:rPr>
            </w:pPr>
          </w:p>
          <w:p>
            <w:pPr>
              <w:pStyle w:val="2"/>
              <w:rPr>
                <w:rFonts w:ascii="Times New Roman" w:hAnsi="Times New Roman" w:eastAsia="宋体" w:cs="Times New Roman"/>
                <w:bCs/>
                <w:color w:val="FF0000"/>
                <w:spacing w:val="10"/>
                <w:kern w:val="2"/>
                <w:sz w:val="21"/>
                <w:szCs w:val="21"/>
                <w:lang w:val="en-GB" w:eastAsia="zh-CN" w:bidi="ar-SA"/>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w:t>
            </w:r>
            <w:r>
              <w:rPr>
                <w:rFonts w:hint="eastAsia"/>
                <w:szCs w:val="21"/>
                <w:lang w:val="en-US" w:eastAsia="zh-CN"/>
              </w:rPr>
              <w:t>3</w:t>
            </w:r>
            <w:r>
              <w:rPr>
                <w:rFonts w:hint="eastAsia"/>
                <w:szCs w:val="21"/>
                <w:lang w:val="zh-CN"/>
              </w:rPr>
              <w:t>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lang w:eastAsia="zh-CN"/>
              </w:rPr>
              <w:t>2020</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月20日</w:t>
            </w:r>
            <w:r>
              <w:rPr>
                <w:rFonts w:hint="eastAsia"/>
                <w:szCs w:val="21"/>
                <w:lang w:val="zh-CN"/>
              </w:rPr>
              <w:t>发放调查表共</w:t>
            </w:r>
            <w:r>
              <w:rPr>
                <w:rFonts w:hint="eastAsia"/>
                <w:szCs w:val="21"/>
                <w:lang w:val="en-US" w:eastAsia="zh-CN"/>
              </w:rPr>
              <w:t>3</w:t>
            </w:r>
            <w:r>
              <w:rPr>
                <w:rFonts w:hint="eastAsia"/>
                <w:szCs w:val="21"/>
                <w:lang w:val="zh-CN"/>
              </w:rPr>
              <w:t>份，回收调查表共</w:t>
            </w:r>
            <w:r>
              <w:rPr>
                <w:rFonts w:hint="eastAsia"/>
                <w:szCs w:val="21"/>
                <w:lang w:val="en-US" w:eastAsia="zh-CN"/>
              </w:rPr>
              <w:t>3</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ab/>
            </w:r>
            <w:r>
              <w:rPr>
                <w:rFonts w:hint="eastAsia"/>
              </w:rPr>
              <w:t xml:space="preserve">分项满意度 </w:t>
            </w:r>
          </w:p>
          <w:p>
            <w:pPr>
              <w:spacing w:before="50" w:line="0" w:lineRule="atLeast"/>
            </w:pPr>
            <w:r>
              <w:rPr>
                <w:rFonts w:hint="eastAsia"/>
              </w:rPr>
              <w:t>服务质量</w:t>
            </w:r>
            <w:r>
              <w:rPr>
                <w:rFonts w:hint="eastAsia"/>
              </w:rPr>
              <w:tab/>
            </w:r>
            <w:r>
              <w:rPr>
                <w:rFonts w:hint="eastAsia"/>
              </w:rPr>
              <w:t>100%</w:t>
            </w:r>
          </w:p>
          <w:p>
            <w:pPr>
              <w:spacing w:before="50" w:line="0" w:lineRule="atLeast"/>
            </w:pPr>
            <w:r>
              <w:rPr>
                <w:rFonts w:hint="eastAsia"/>
              </w:rPr>
              <w:t>服务价钱</w:t>
            </w:r>
            <w:r>
              <w:rPr>
                <w:rFonts w:hint="eastAsia"/>
              </w:rPr>
              <w:tab/>
            </w:r>
            <w:r>
              <w:rPr>
                <w:rFonts w:hint="eastAsia"/>
              </w:rPr>
              <w:t>93%</w:t>
            </w:r>
          </w:p>
          <w:p>
            <w:pPr>
              <w:spacing w:before="50" w:line="0" w:lineRule="atLeast"/>
            </w:pPr>
            <w:r>
              <w:rPr>
                <w:rFonts w:hint="eastAsia"/>
              </w:rPr>
              <w:t>沟通服务</w:t>
            </w:r>
            <w:r>
              <w:rPr>
                <w:rFonts w:hint="eastAsia"/>
              </w:rPr>
              <w:tab/>
            </w:r>
            <w:r>
              <w:rPr>
                <w:rFonts w:hint="eastAsia"/>
              </w:rPr>
              <w:t>100%</w:t>
            </w:r>
          </w:p>
          <w:p>
            <w:pPr>
              <w:spacing w:before="50" w:line="0" w:lineRule="atLeast"/>
            </w:pPr>
            <w:r>
              <w:rPr>
                <w:rFonts w:hint="eastAsia"/>
              </w:rPr>
              <w:t>服务交付</w:t>
            </w:r>
            <w:r>
              <w:rPr>
                <w:rFonts w:hint="eastAsia"/>
              </w:rPr>
              <w:tab/>
            </w:r>
            <w:r>
              <w:rPr>
                <w:rFonts w:hint="eastAsia"/>
              </w:rPr>
              <w:t>100%</w:t>
            </w:r>
          </w:p>
          <w:p>
            <w:pPr>
              <w:spacing w:before="50" w:line="0" w:lineRule="atLeast"/>
            </w:pPr>
            <w:r>
              <w:rPr>
                <w:rFonts w:hint="eastAsia"/>
              </w:rPr>
              <w:t>管理体系</w:t>
            </w:r>
            <w:r>
              <w:rPr>
                <w:rFonts w:hint="eastAsia"/>
              </w:rPr>
              <w:tab/>
            </w:r>
            <w:r>
              <w:rPr>
                <w:rFonts w:hint="eastAsia"/>
              </w:rPr>
              <w:t>100%</w:t>
            </w:r>
          </w:p>
          <w:p>
            <w:pPr>
              <w:spacing w:before="50" w:line="0" w:lineRule="atLeast"/>
            </w:pPr>
            <w:r>
              <w:rPr>
                <w:rFonts w:hint="eastAsia"/>
              </w:rPr>
              <w:t>服务措施</w:t>
            </w:r>
            <w:r>
              <w:rPr>
                <w:rFonts w:hint="eastAsia"/>
              </w:rPr>
              <w:tab/>
            </w:r>
            <w:r>
              <w:rPr>
                <w:rFonts w:hint="eastAsia"/>
              </w:rPr>
              <w:t>100%</w:t>
            </w:r>
          </w:p>
          <w:p>
            <w:pPr>
              <w:spacing w:before="50" w:line="0" w:lineRule="atLeast"/>
            </w:pPr>
            <w:r>
              <w:rPr>
                <w:rFonts w:hint="eastAsia"/>
              </w:rPr>
              <w:t>环境保护</w:t>
            </w:r>
            <w:r>
              <w:rPr>
                <w:rFonts w:hint="eastAsia"/>
              </w:rPr>
              <w:tab/>
            </w:r>
            <w:r>
              <w:rPr>
                <w:rFonts w:hint="eastAsia"/>
              </w:rPr>
              <w:t>100%</w:t>
            </w:r>
          </w:p>
          <w:p>
            <w:pPr>
              <w:spacing w:before="50" w:line="0" w:lineRule="atLeast"/>
            </w:pPr>
            <w:r>
              <w:rPr>
                <w:rFonts w:hint="eastAsia"/>
              </w:rPr>
              <w:t>劳动安全</w:t>
            </w:r>
            <w:r>
              <w:rPr>
                <w:rFonts w:hint="eastAsia"/>
              </w:rPr>
              <w:tab/>
            </w:r>
            <w:r>
              <w:rPr>
                <w:rFonts w:hint="eastAsia"/>
              </w:rPr>
              <w:t>100%</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99</w:t>
            </w:r>
            <w:r>
              <w:rPr>
                <w:rFonts w:hint="eastAsia" w:ascii="仿宋_GB2312" w:eastAsia="仿宋_GB2312"/>
                <w:sz w:val="24"/>
              </w:rPr>
              <w:t>分</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r>
              <w:rPr>
                <w:rFonts w:hint="eastAsia"/>
              </w:rPr>
              <w:t>1、公司制定并执行“环境及职业健康安全运行控制程序”、“环境管理制度”、“安全检查制度”、“能源消耗考核管理制度”等。</w:t>
            </w:r>
          </w:p>
          <w:p>
            <w:pPr>
              <w:rPr>
                <w:rFonts w:hint="eastAsia"/>
              </w:rPr>
            </w:pPr>
            <w:r>
              <w:rPr>
                <w:rFonts w:hint="eastAsia"/>
              </w:rPr>
              <w:t>2、废水</w:t>
            </w:r>
          </w:p>
          <w:p>
            <w:pPr>
              <w:rPr>
                <w:rFonts w:hint="eastAsia" w:ascii="宋体" w:hAnsi="宋体"/>
                <w:b w:val="0"/>
                <w:bCs w:val="0"/>
                <w:szCs w:val="21"/>
              </w:rPr>
            </w:pP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lang w:val="en-US" w:eastAsia="zh-CN"/>
              </w:rPr>
              <w:t>业务</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2"/>
              <w:numPr>
                <w:ilvl w:val="0"/>
                <w:numId w:val="1"/>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ascii="宋体" w:hAnsi="宋体"/>
                <w:b w:val="0"/>
                <w:bCs w:val="0"/>
                <w:szCs w:val="21"/>
                <w:lang w:val="en-US" w:eastAsia="zh-CN"/>
              </w:rPr>
              <w:t>办公</w:t>
            </w:r>
            <w:r>
              <w:rPr>
                <w:rFonts w:hint="eastAsia" w:ascii="宋体" w:hAnsi="宋体"/>
                <w:b w:val="0"/>
                <w:bCs w:val="0"/>
              </w:rPr>
              <w:t>过程中会产生废气的纸屑、果皮等垃圾，统一交环卫进行收集处理。</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1"/>
              </w:numPr>
              <w:rPr>
                <w:rFonts w:hint="eastAsia" w:cs="Lucida Sans"/>
                <w:bCs/>
              </w:rPr>
            </w:pPr>
            <w:r>
              <w:rPr>
                <w:rFonts w:hint="eastAsia" w:cs="Lucida Sans"/>
                <w:bCs/>
              </w:rPr>
              <w:t>能资源管理：公司规定人走灯灭，人走关水等节能节水措施，并互相监督</w:t>
            </w:r>
          </w:p>
          <w:p>
            <w:pPr>
              <w:rPr>
                <w:rFonts w:hint="eastAsia"/>
              </w:rPr>
            </w:pPr>
            <w:r>
              <w:rPr>
                <w:rFonts w:hint="eastAsia"/>
              </w:rPr>
              <w:t>6、办公区域:，现场查看办公区域环境整洁、宽敞、办公设备状态良好、</w:t>
            </w:r>
          </w:p>
          <w:p>
            <w:r>
              <w:rPr>
                <w:rFonts w:hint="eastAsia"/>
              </w:rPr>
              <w:t>7、工作时间平均每天不超过8小时。</w:t>
            </w:r>
          </w:p>
          <w:p>
            <w:pPr>
              <w:rPr>
                <w:rFonts w:hint="eastAsia"/>
              </w:rPr>
            </w:pPr>
            <w:r>
              <w:rPr>
                <w:rFonts w:hint="eastAsia"/>
              </w:rPr>
              <w:t>8、现场查看办公区域，整洁、光线充足、室内空气良好、配置有空调，办公条件较好，办公设备安全状态良好，教育员工正确使用办公设备，现场用电基本规范，无乱拉线现象，防止火灾发生。</w:t>
            </w:r>
          </w:p>
          <w:p>
            <w:pPr>
              <w:rPr>
                <w:rFonts w:hint="eastAsia"/>
              </w:rPr>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color w:val="auto"/>
                <w:szCs w:val="21"/>
              </w:rPr>
            </w:pPr>
            <w:r>
              <w:rPr>
                <w:rFonts w:hint="eastAsia"/>
                <w:color w:val="auto"/>
                <w:szCs w:val="21"/>
              </w:rPr>
              <w:t>运行符合要求</w:t>
            </w:r>
          </w:p>
          <w:p>
            <w:pPr>
              <w:pStyle w:val="2"/>
              <w:ind w:firstLine="460" w:firstLineChars="20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6CA43"/>
    <w:multiLevelType w:val="singleLevel"/>
    <w:tmpl w:val="0376CA4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973EE"/>
    <w:rsid w:val="009634A8"/>
    <w:rsid w:val="00971600"/>
    <w:rsid w:val="009973B4"/>
    <w:rsid w:val="009C28C1"/>
    <w:rsid w:val="009F7EED"/>
    <w:rsid w:val="00AA19B1"/>
    <w:rsid w:val="00AF0AAB"/>
    <w:rsid w:val="00B50ED1"/>
    <w:rsid w:val="00BF597E"/>
    <w:rsid w:val="00C51A36"/>
    <w:rsid w:val="00C55228"/>
    <w:rsid w:val="00CE315A"/>
    <w:rsid w:val="00D06F59"/>
    <w:rsid w:val="00D8388C"/>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567095"/>
    <w:rsid w:val="23A90D6C"/>
    <w:rsid w:val="25017BA8"/>
    <w:rsid w:val="267C5B3B"/>
    <w:rsid w:val="26DF0BE0"/>
    <w:rsid w:val="270A0E50"/>
    <w:rsid w:val="279236D1"/>
    <w:rsid w:val="28780890"/>
    <w:rsid w:val="28841C7E"/>
    <w:rsid w:val="2898019B"/>
    <w:rsid w:val="28AF03D1"/>
    <w:rsid w:val="28D43129"/>
    <w:rsid w:val="28DE357E"/>
    <w:rsid w:val="2AEE4149"/>
    <w:rsid w:val="2B2068DF"/>
    <w:rsid w:val="2B336843"/>
    <w:rsid w:val="2B61714B"/>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924935"/>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1A77C3"/>
    <w:rsid w:val="4C292779"/>
    <w:rsid w:val="4C542AFE"/>
    <w:rsid w:val="4DA20616"/>
    <w:rsid w:val="4DD461B7"/>
    <w:rsid w:val="4EA4309E"/>
    <w:rsid w:val="4EDE0A1E"/>
    <w:rsid w:val="4F2E6357"/>
    <w:rsid w:val="4F353343"/>
    <w:rsid w:val="4FAF1720"/>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861D7F"/>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902</Words>
  <Characters>5145</Characters>
  <Lines>42</Lines>
  <Paragraphs>12</Paragraphs>
  <TotalTime>1</TotalTime>
  <ScaleCrop>false</ScaleCrop>
  <LinksUpToDate>false</LinksUpToDate>
  <CharactersWithSpaces>6035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2021-03-14T13:38:45Z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8832A22BF10242E592BE525C8911D668</vt:lpwstr>
  </property>
</Properties>
</file>