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BC" w:rsidRPr="00CE7DCE" w:rsidRDefault="00BB2BF9">
      <w:pPr>
        <w:spacing w:line="360" w:lineRule="auto"/>
        <w:jc w:val="center"/>
        <w:rPr>
          <w:rFonts w:ascii="隶书" w:eastAsia="隶书" w:hAnsiTheme="minorEastAsia"/>
          <w:bCs/>
          <w:color w:val="000000"/>
          <w:sz w:val="44"/>
          <w:szCs w:val="44"/>
        </w:rPr>
      </w:pPr>
      <w:r w:rsidRPr="00CE7DCE">
        <w:rPr>
          <w:rFonts w:ascii="隶书" w:eastAsia="隶书" w:hAnsiTheme="minorEastAsia" w:hint="eastAsia"/>
          <w:bCs/>
          <w:color w:val="000000"/>
          <w:sz w:val="44"/>
          <w:szCs w:val="4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1019"/>
        <w:gridCol w:w="11223"/>
        <w:gridCol w:w="760"/>
      </w:tblGrid>
      <w:tr w:rsidR="001D22BC" w:rsidRPr="00CE7DCE">
        <w:trPr>
          <w:trHeight w:val="515"/>
        </w:trPr>
        <w:tc>
          <w:tcPr>
            <w:tcW w:w="1707" w:type="dxa"/>
            <w:vMerge w:val="restart"/>
            <w:vAlign w:val="center"/>
          </w:tcPr>
          <w:p w:rsidR="001D22BC" w:rsidRPr="00CE7DCE" w:rsidRDefault="00BB2BF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过程与活动、</w:t>
            </w:r>
          </w:p>
          <w:p w:rsidR="001D22BC" w:rsidRPr="00CE7DCE" w:rsidRDefault="00BB2BF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:rsidR="001D22BC" w:rsidRPr="00CE7DCE" w:rsidRDefault="00BB2BF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涉及</w:t>
            </w:r>
          </w:p>
          <w:p w:rsidR="001D22BC" w:rsidRPr="00CE7DCE" w:rsidRDefault="00BB2BF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:rsidR="001D22BC" w:rsidRPr="00CE7DCE" w:rsidRDefault="00BB2BF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受审核部门：</w:t>
            </w:r>
            <w:r w:rsidR="003A583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供销部</w:t>
            </w: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主管领导</w:t>
            </w:r>
            <w:r w:rsidR="00DD7903"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="003A583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熊志强</w:t>
            </w:r>
            <w:r w:rsidR="00F16D86" w:rsidRPr="00F16D8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陪同人员：</w:t>
            </w:r>
            <w:r w:rsidR="003A583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邓先武</w:t>
            </w:r>
          </w:p>
        </w:tc>
        <w:tc>
          <w:tcPr>
            <w:tcW w:w="760" w:type="dxa"/>
            <w:vMerge w:val="restart"/>
            <w:vAlign w:val="center"/>
          </w:tcPr>
          <w:p w:rsidR="001D22BC" w:rsidRPr="00CE7DCE" w:rsidRDefault="00BB2BF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判定</w:t>
            </w:r>
          </w:p>
        </w:tc>
      </w:tr>
      <w:tr w:rsidR="001D22BC" w:rsidRPr="00CE7DCE">
        <w:trPr>
          <w:trHeight w:val="403"/>
        </w:trPr>
        <w:tc>
          <w:tcPr>
            <w:tcW w:w="1707" w:type="dxa"/>
            <w:vMerge/>
            <w:vAlign w:val="center"/>
          </w:tcPr>
          <w:p w:rsidR="001D22BC" w:rsidRPr="00CE7DCE" w:rsidRDefault="001D22B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1D22BC" w:rsidRPr="00CE7DCE" w:rsidRDefault="001D22B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1D22BC" w:rsidRPr="00CE7DCE" w:rsidRDefault="00BB2BF9" w:rsidP="003A583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审核员：</w:t>
            </w:r>
            <w:r w:rsidR="00DD7903"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文波</w:t>
            </w: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   审核时间：202</w:t>
            </w:r>
            <w:r w:rsidR="00F16D8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3A583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F16D8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</w:p>
        </w:tc>
        <w:tc>
          <w:tcPr>
            <w:tcW w:w="760" w:type="dxa"/>
            <w:vMerge/>
          </w:tcPr>
          <w:p w:rsidR="001D22BC" w:rsidRPr="00CE7DCE" w:rsidRDefault="001D22B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1D22BC" w:rsidRPr="00CE7DCE">
        <w:trPr>
          <w:trHeight w:val="1571"/>
        </w:trPr>
        <w:tc>
          <w:tcPr>
            <w:tcW w:w="1707" w:type="dxa"/>
            <w:vMerge/>
            <w:vAlign w:val="center"/>
          </w:tcPr>
          <w:p w:rsidR="001D22BC" w:rsidRPr="00CE7DCE" w:rsidRDefault="001D22B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1D22BC" w:rsidRPr="00CE7DCE" w:rsidRDefault="001D22B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3A5837" w:rsidRDefault="00BB2BF9" w:rsidP="003A5837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7DC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涉及标准条款：</w:t>
            </w:r>
          </w:p>
          <w:p w:rsidR="00F16D86" w:rsidRPr="00F16D86" w:rsidRDefault="003A5837" w:rsidP="003A5837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  <w:spacing w:val="-6"/>
                <w:sz w:val="24"/>
                <w:szCs w:val="24"/>
              </w:rPr>
            </w:pPr>
            <w:r w:rsidRPr="003A5837">
              <w:rPr>
                <w:rFonts w:asciiTheme="minorEastAsia" w:eastAsiaTheme="minorEastAsia" w:hAnsiTheme="minorEastAsia" w:cs="Arial" w:hint="eastAsia"/>
                <w:spacing w:val="-6"/>
                <w:sz w:val="24"/>
                <w:szCs w:val="24"/>
              </w:rPr>
              <w:t>QMS:5.3组织的岗位、职责和权限、6.2质量目标、8.4外部提供过程、产品和服务的控制（8.4.1总则、8.4.2控制类型和程度、8.4.3提供给外部供方的信息）、8.2产品和服务的要求（8.2.1顾客沟通、8.2.2与产品和服务有关要求的确认、8.2.3与产品有关要求评审、8.2.4与产品有关要求的更改）、8.5.3顾客或外部供方的财产、9.1.2顾客满意、8.5.5交付后的活动</w:t>
            </w:r>
          </w:p>
        </w:tc>
        <w:tc>
          <w:tcPr>
            <w:tcW w:w="760" w:type="dxa"/>
            <w:vMerge/>
          </w:tcPr>
          <w:p w:rsidR="001D22BC" w:rsidRPr="00CE7DCE" w:rsidRDefault="001D22BC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A5837" w:rsidRPr="00CE7DCE" w:rsidTr="00D01D3D">
        <w:trPr>
          <w:trHeight w:val="1603"/>
        </w:trPr>
        <w:tc>
          <w:tcPr>
            <w:tcW w:w="1707" w:type="dxa"/>
          </w:tcPr>
          <w:p w:rsidR="003A5837" w:rsidRDefault="003A5837" w:rsidP="00456718">
            <w:r>
              <w:rPr>
                <w:rFonts w:hint="eastAsia"/>
              </w:rPr>
              <w:t>职责和权限</w:t>
            </w:r>
          </w:p>
        </w:tc>
        <w:tc>
          <w:tcPr>
            <w:tcW w:w="1019" w:type="dxa"/>
          </w:tcPr>
          <w:p w:rsidR="003A5837" w:rsidRDefault="003A5837" w:rsidP="00456718">
            <w:r>
              <w:t>5.3</w:t>
            </w:r>
          </w:p>
        </w:tc>
        <w:tc>
          <w:tcPr>
            <w:tcW w:w="11223" w:type="dxa"/>
          </w:tcPr>
          <w:p w:rsidR="00865F3D" w:rsidRDefault="00865F3D" w:rsidP="00865F3D">
            <w:r>
              <w:rPr>
                <w:rFonts w:hint="eastAsia"/>
              </w:rPr>
              <w:t>审核过程中了解到部门主要负责：采购控制、供应商管控、市场调研与开发，招投标、商务谈判及合同评审，顾客档案建立，售后服务及顾客满意度评价与分析，本部门目标制定与实施，与相关方做好沟通等。</w:t>
            </w:r>
          </w:p>
          <w:p w:rsidR="003A5837" w:rsidRDefault="00865F3D" w:rsidP="00865F3D">
            <w:r>
              <w:rPr>
                <w:rFonts w:hint="eastAsia"/>
              </w:rPr>
              <w:t>经与部门负责人交流发现其对部门职责权限基本掌握，部门职责得到合理分配，未发现因职责不清责任不明而造成体系运行失效的情况。</w:t>
            </w:r>
          </w:p>
        </w:tc>
        <w:tc>
          <w:tcPr>
            <w:tcW w:w="760" w:type="dxa"/>
          </w:tcPr>
          <w:p w:rsidR="003A5837" w:rsidRPr="00CE7DCE" w:rsidRDefault="003A583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Y</w:t>
            </w:r>
          </w:p>
        </w:tc>
      </w:tr>
      <w:tr w:rsidR="003A5837" w:rsidRPr="00CE7DCE" w:rsidTr="00D01D3D">
        <w:trPr>
          <w:trHeight w:val="1603"/>
        </w:trPr>
        <w:tc>
          <w:tcPr>
            <w:tcW w:w="1707" w:type="dxa"/>
          </w:tcPr>
          <w:p w:rsidR="003A5837" w:rsidRDefault="003A5837" w:rsidP="00456718">
            <w:r>
              <w:rPr>
                <w:rFonts w:hint="eastAsia"/>
              </w:rPr>
              <w:t>质量目标</w:t>
            </w:r>
          </w:p>
        </w:tc>
        <w:tc>
          <w:tcPr>
            <w:tcW w:w="1019" w:type="dxa"/>
          </w:tcPr>
          <w:p w:rsidR="003A5837" w:rsidRDefault="003A5837" w:rsidP="00456718">
            <w:r>
              <w:t>6.2</w:t>
            </w:r>
          </w:p>
        </w:tc>
        <w:tc>
          <w:tcPr>
            <w:tcW w:w="11223" w:type="dxa"/>
          </w:tcPr>
          <w:p w:rsidR="00865F3D" w:rsidRDefault="00865F3D" w:rsidP="0045606C">
            <w:pPr>
              <w:spacing w:beforeLines="30" w:afterLines="30" w:line="288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部门目标：                                               2021.1.2考核</w:t>
            </w:r>
          </w:p>
          <w:p w:rsidR="00865F3D" w:rsidRDefault="00865F3D" w:rsidP="00865F3D">
            <w:pPr>
              <w:pStyle w:val="a3"/>
              <w:spacing w:line="30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1、</w:t>
            </w:r>
            <w:r w:rsidRPr="00865F3D">
              <w:rPr>
                <w:rFonts w:ascii="宋体" w:hAnsi="宋体" w:cs="宋体" w:hint="eastAsia"/>
                <w:sz w:val="20"/>
              </w:rPr>
              <w:t>合同履约率达100%</w:t>
            </w:r>
            <w:r>
              <w:rPr>
                <w:rFonts w:ascii="宋体" w:hAnsi="宋体" w:cs="宋体" w:hint="eastAsia"/>
                <w:sz w:val="20"/>
              </w:rPr>
              <w:t xml:space="preserve">；                                 </w:t>
            </w:r>
            <w:r w:rsidR="00001FB8">
              <w:rPr>
                <w:rFonts w:ascii="宋体" w:hAnsi="宋体" w:cs="宋体" w:hint="eastAsia"/>
                <w:sz w:val="20"/>
              </w:rPr>
              <w:t xml:space="preserve">     </w:t>
            </w:r>
            <w:r>
              <w:rPr>
                <w:rFonts w:ascii="宋体" w:hAnsi="宋体" w:cs="宋体" w:hint="eastAsia"/>
                <w:sz w:val="20"/>
              </w:rPr>
              <w:t xml:space="preserve">  </w:t>
            </w:r>
            <w:r w:rsidR="00001FB8"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100%</w:t>
            </w:r>
          </w:p>
          <w:p w:rsidR="00865F3D" w:rsidRDefault="00865F3D" w:rsidP="0045606C">
            <w:pPr>
              <w:spacing w:beforeLines="30" w:afterLines="30" w:line="288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2、</w:t>
            </w:r>
            <w:r w:rsidRPr="00865F3D">
              <w:rPr>
                <w:rFonts w:ascii="宋体" w:hAnsi="宋体" w:cs="宋体" w:hint="eastAsia"/>
                <w:sz w:val="20"/>
              </w:rPr>
              <w:t>顾客满意度达94分以上</w:t>
            </w:r>
            <w:r>
              <w:rPr>
                <w:rFonts w:ascii="宋体" w:hAnsi="宋体" w:cs="宋体" w:hint="eastAsia"/>
                <w:sz w:val="20"/>
              </w:rPr>
              <w:t xml:space="preserve">                                       </w:t>
            </w:r>
            <w:r w:rsidR="00001FB8"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  <w:r w:rsidR="00001FB8"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</w:p>
          <w:p w:rsidR="00865F3D" w:rsidRDefault="00865F3D" w:rsidP="0045606C">
            <w:pPr>
              <w:spacing w:beforeLines="30" w:afterLines="30" w:line="288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3、</w:t>
            </w:r>
            <w:r w:rsidRPr="00865F3D">
              <w:rPr>
                <w:rFonts w:ascii="宋体" w:hAnsi="宋体" w:cs="宋体" w:hint="eastAsia"/>
                <w:sz w:val="20"/>
              </w:rPr>
              <w:t>供方评定合格率100%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      100%</w:t>
            </w:r>
          </w:p>
          <w:p w:rsidR="00865F3D" w:rsidRDefault="00865F3D" w:rsidP="0045606C">
            <w:pPr>
              <w:spacing w:beforeLines="30" w:afterLines="30" w:line="288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4、</w:t>
            </w:r>
            <w:r>
              <w:rPr>
                <w:rFonts w:ascii="宋体" w:hAnsi="宋体" w:hint="eastAsia"/>
                <w:color w:val="000000"/>
                <w:sz w:val="24"/>
              </w:rPr>
              <w:t>采购产品交货及时率达90%以上                        98%</w:t>
            </w:r>
          </w:p>
          <w:p w:rsidR="003A5837" w:rsidRDefault="00865F3D" w:rsidP="00865F3D"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考核情况：经查2021.1.2质量、目标分解考核表，各目标达成要求。</w:t>
            </w:r>
          </w:p>
        </w:tc>
        <w:tc>
          <w:tcPr>
            <w:tcW w:w="760" w:type="dxa"/>
          </w:tcPr>
          <w:p w:rsidR="003A5837" w:rsidRPr="00CE7DCE" w:rsidRDefault="003A583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Y</w:t>
            </w:r>
          </w:p>
        </w:tc>
      </w:tr>
      <w:tr w:rsidR="003A5837" w:rsidRPr="00CE7DCE" w:rsidTr="00D01D3D">
        <w:trPr>
          <w:trHeight w:val="1383"/>
        </w:trPr>
        <w:tc>
          <w:tcPr>
            <w:tcW w:w="1707" w:type="dxa"/>
          </w:tcPr>
          <w:p w:rsidR="003A5837" w:rsidRDefault="003A5837" w:rsidP="00456718">
            <w:r>
              <w:rPr>
                <w:rFonts w:hint="eastAsia"/>
              </w:rPr>
              <w:lastRenderedPageBreak/>
              <w:t>外部提供过程、产品和服务过程管理</w:t>
            </w:r>
          </w:p>
        </w:tc>
        <w:tc>
          <w:tcPr>
            <w:tcW w:w="1019" w:type="dxa"/>
          </w:tcPr>
          <w:p w:rsidR="003A5837" w:rsidRDefault="003A5837" w:rsidP="00456718">
            <w:r>
              <w:t>8.4</w:t>
            </w:r>
          </w:p>
        </w:tc>
        <w:tc>
          <w:tcPr>
            <w:tcW w:w="11223" w:type="dxa"/>
          </w:tcPr>
          <w:p w:rsidR="00865F3D" w:rsidRDefault="00865F3D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编制了《采购控制程序》和《供方选择、评价和重新评价准则》，明确了根据各部门负责人提出物资或服务采办申请，经公司主管领导批准后，由供销部实施采办程序，供销部根据生产需求和质量、成本、交期、服务并重的原则，进行供方初选，提供其资质文件、经营范围、质量保证能力等文件，由供销部牵头组成供应商考察小组，对供应商产品品质、技术能力、生产过程控制能力、履行合同能力及商务内容等现场评估，选择合格供应商；通过审核满足要求的供应商，报公司经理批准后列入《合格供应商名录》, 供销部保存评审有关记录。</w:t>
            </w:r>
          </w:p>
          <w:p w:rsidR="00865F3D" w:rsidRPr="0079679C" w:rsidRDefault="00865F3D" w:rsidP="00865F3D">
            <w:pPr>
              <w:rPr>
                <w:rFonts w:ascii="宋体" w:hAnsi="宋体" w:cs="宋体"/>
              </w:rPr>
            </w:pPr>
            <w:r w:rsidRPr="0079679C">
              <w:rPr>
                <w:rFonts w:ascii="宋体" w:hAnsi="宋体" w:cs="宋体" w:hint="eastAsia"/>
              </w:rPr>
              <w:t>合格供方名称                       供应产品名称</w:t>
            </w:r>
          </w:p>
          <w:p w:rsidR="00865F3D" w:rsidRPr="0079679C" w:rsidRDefault="00865F3D" w:rsidP="00865F3D">
            <w:pPr>
              <w:rPr>
                <w:rFonts w:ascii="宋体" w:hAnsi="宋体" w:cs="宋体"/>
              </w:rPr>
            </w:pPr>
            <w:r w:rsidRPr="0079679C">
              <w:rPr>
                <w:rFonts w:ascii="宋体" w:hAnsi="宋体" w:cs="宋体" w:hint="eastAsia"/>
              </w:rPr>
              <w:t>晋城市泰鑫盛商贸有限公司</w:t>
            </w:r>
            <w:r w:rsidRPr="0079679C">
              <w:rPr>
                <w:rFonts w:ascii="宋体" w:hAnsi="宋体" w:cs="宋体" w:hint="eastAsia"/>
              </w:rPr>
              <w:tab/>
              <w:t xml:space="preserve">       块煤</w:t>
            </w:r>
          </w:p>
          <w:p w:rsidR="00865F3D" w:rsidRPr="0079679C" w:rsidRDefault="00865F3D" w:rsidP="00865F3D">
            <w:pPr>
              <w:rPr>
                <w:rFonts w:ascii="宋体" w:hAnsi="宋体" w:cs="宋体"/>
              </w:rPr>
            </w:pPr>
            <w:r w:rsidRPr="0079679C">
              <w:rPr>
                <w:rFonts w:ascii="宋体" w:hAnsi="宋体" w:cs="宋体" w:hint="eastAsia"/>
              </w:rPr>
              <w:t>阳城县顺裕煤炭销售有限公司</w:t>
            </w:r>
            <w:r w:rsidRPr="0079679C">
              <w:rPr>
                <w:rFonts w:ascii="宋体" w:hAnsi="宋体" w:cs="宋体" w:hint="eastAsia"/>
              </w:rPr>
              <w:tab/>
              <w:t xml:space="preserve">       籽煤</w:t>
            </w:r>
          </w:p>
          <w:p w:rsidR="00865F3D" w:rsidRPr="0079679C" w:rsidRDefault="00865F3D" w:rsidP="00865F3D">
            <w:pPr>
              <w:rPr>
                <w:rFonts w:ascii="宋体" w:hAnsi="宋体" w:cs="宋体"/>
              </w:rPr>
            </w:pPr>
            <w:r w:rsidRPr="0079679C">
              <w:rPr>
                <w:rFonts w:ascii="宋体" w:hAnsi="宋体" w:cs="宋体" w:hint="eastAsia"/>
              </w:rPr>
              <w:t>江西省坤达科技有限公司</w:t>
            </w:r>
            <w:r w:rsidRPr="0079679C">
              <w:rPr>
                <w:rFonts w:ascii="宋体" w:hAnsi="宋体" w:cs="宋体" w:hint="eastAsia"/>
              </w:rPr>
              <w:tab/>
              <w:t xml:space="preserve">           编织袋</w:t>
            </w:r>
          </w:p>
          <w:p w:rsidR="00865F3D" w:rsidRPr="0079679C" w:rsidRDefault="00865F3D" w:rsidP="00865F3D">
            <w:pPr>
              <w:rPr>
                <w:rFonts w:ascii="宋体" w:hAnsi="宋体" w:cs="宋体"/>
              </w:rPr>
            </w:pPr>
            <w:r w:rsidRPr="0079679C">
              <w:rPr>
                <w:rFonts w:ascii="宋体" w:hAnsi="宋体" w:cs="宋体" w:hint="eastAsia"/>
              </w:rPr>
              <w:t>山西杨帆清洁能源有限公司</w:t>
            </w:r>
            <w:r w:rsidRPr="0079679C">
              <w:rPr>
                <w:rFonts w:ascii="宋体" w:hAnsi="宋体" w:cs="宋体" w:hint="eastAsia"/>
              </w:rPr>
              <w:tab/>
              <w:t xml:space="preserve">       </w:t>
            </w:r>
            <w:r w:rsidR="0045606C">
              <w:rPr>
                <w:rFonts w:ascii="宋体" w:hAnsi="宋体" w:cs="宋体" w:hint="eastAsia"/>
              </w:rPr>
              <w:t>无烟煤</w:t>
            </w:r>
          </w:p>
          <w:p w:rsidR="00865F3D" w:rsidRPr="0079679C" w:rsidRDefault="00865F3D" w:rsidP="00865F3D">
            <w:pPr>
              <w:rPr>
                <w:rFonts w:ascii="宋体" w:hAnsi="宋体" w:cs="宋体"/>
              </w:rPr>
            </w:pPr>
            <w:r w:rsidRPr="0079679C">
              <w:rPr>
                <w:rFonts w:ascii="宋体" w:hAnsi="宋体" w:cs="宋体" w:hint="eastAsia"/>
              </w:rPr>
              <w:t>南通凯塔化工科技有限公司           硬脂酸</w:t>
            </w:r>
          </w:p>
          <w:p w:rsidR="00865F3D" w:rsidRPr="0079679C" w:rsidRDefault="00765030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欧里采石厂 </w:t>
            </w:r>
            <w:r w:rsidR="00865F3D" w:rsidRPr="0079679C">
              <w:rPr>
                <w:rFonts w:ascii="宋体" w:hAnsi="宋体" w:cs="宋体" w:hint="eastAsia"/>
              </w:rPr>
              <w:t xml:space="preserve">                        石灰石</w:t>
            </w:r>
          </w:p>
          <w:p w:rsidR="00865F3D" w:rsidRPr="00865F3D" w:rsidRDefault="00865F3D" w:rsidP="00865F3D">
            <w:pPr>
              <w:rPr>
                <w:rFonts w:ascii="宋体" w:hAnsi="宋体" w:cs="宋体"/>
              </w:rPr>
            </w:pPr>
            <w:r w:rsidRPr="0079679C">
              <w:rPr>
                <w:rFonts w:ascii="宋体" w:hAnsi="宋体" w:cs="宋体" w:hint="eastAsia"/>
              </w:rPr>
              <w:t>宏泰                               重钙</w:t>
            </w:r>
          </w:p>
          <w:p w:rsidR="00865F3D" w:rsidRDefault="00865F3D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......</w:t>
            </w:r>
          </w:p>
          <w:p w:rsidR="00865F3D" w:rsidRDefault="00865F3D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■2020年</w:t>
            </w:r>
            <w:r w:rsidR="0079679C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79679C"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日对供方南通凯塔化工科技有限公司进行评价。评价内容：工商注册文件及相关资质证明、生产设备、生产场地及环境设施、技术力量和职工素质、检验机构及检测手段、有长期可靠的设备和原料供应、生产能力满足供货/施工满足交付要求、通信和交通运输条件、接受我方质量保证条件要求、重合同、守信誉，有一定知名度等；符合要求。</w:t>
            </w:r>
          </w:p>
          <w:p w:rsidR="00865F3D" w:rsidRDefault="00865F3D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■2020年</w:t>
            </w:r>
            <w:r w:rsidR="0079679C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月1</w:t>
            </w:r>
            <w:r w:rsidR="0079679C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日对供方</w:t>
            </w:r>
            <w:r w:rsidR="0079679C" w:rsidRPr="0079679C">
              <w:rPr>
                <w:rFonts w:ascii="宋体" w:hAnsi="宋体" w:cs="宋体" w:hint="eastAsia"/>
              </w:rPr>
              <w:t>山西杨帆清洁能源有限公司</w:t>
            </w:r>
            <w:r>
              <w:rPr>
                <w:rFonts w:ascii="宋体" w:hAnsi="宋体" w:cs="宋体" w:hint="eastAsia"/>
              </w:rPr>
              <w:t>进行评价。评价内容：工商注册文件及相关资质证明、生产设备、生产场地及环境设施、技术力量和职工素质、检验机构及检测手段、有长期可靠的设备和原料供应、生产能力满足供货/施工满足交付要求、通信和交通运输条件、接受我方质量保证条件要求、重合同、守信誉，有一定知名度等；符合要求。</w:t>
            </w:r>
          </w:p>
          <w:p w:rsidR="00865F3D" w:rsidRDefault="00865F3D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■抽查采购合同：</w:t>
            </w:r>
            <w:r w:rsidR="0079679C">
              <w:rPr>
                <w:rFonts w:ascii="宋体" w:hAnsi="宋体" w:cs="宋体" w:hint="eastAsia"/>
              </w:rPr>
              <w:t>2份</w:t>
            </w:r>
          </w:p>
          <w:p w:rsidR="00865F3D" w:rsidRDefault="0079679C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</w:t>
            </w:r>
            <w:r w:rsidR="00865F3D">
              <w:rPr>
                <w:rFonts w:ascii="宋体" w:hAnsi="宋体" w:cs="宋体" w:hint="eastAsia"/>
              </w:rPr>
              <w:t>供方：</w:t>
            </w:r>
            <w:r w:rsidRPr="00865F3D">
              <w:rPr>
                <w:rFonts w:ascii="宋体" w:hAnsi="宋体" w:cs="宋体" w:hint="eastAsia"/>
              </w:rPr>
              <w:t>江西省坤达科技有限公司</w:t>
            </w:r>
            <w:r w:rsidR="00865F3D"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采购产品：编织袋</w:t>
            </w:r>
          </w:p>
          <w:p w:rsidR="00865F3D" w:rsidRDefault="00865F3D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签订时间：2020年</w:t>
            </w:r>
            <w:r w:rsidR="0079679C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79679C">
              <w:rPr>
                <w:rFonts w:ascii="宋体" w:hAnsi="宋体" w:cs="宋体" w:hint="eastAsia"/>
              </w:rPr>
              <w:t>26</w:t>
            </w:r>
            <w:r>
              <w:rPr>
                <w:rFonts w:ascii="宋体" w:hAnsi="宋体" w:cs="宋体" w:hint="eastAsia"/>
              </w:rPr>
              <w:t>日</w:t>
            </w:r>
          </w:p>
          <w:p w:rsidR="003A5837" w:rsidRDefault="0079679C" w:rsidP="00865F3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合同内容包括：产品名称、规格、单位、数量、税率、金额</w:t>
            </w:r>
            <w:r w:rsidR="00865F3D">
              <w:rPr>
                <w:rFonts w:ascii="宋体" w:hAnsi="宋体" w:cs="宋体" w:hint="eastAsia"/>
              </w:rPr>
              <w:t>、质量标准、交货地点、运输方法及到达站港费用负担、付款方式等相关信息。</w:t>
            </w:r>
          </w:p>
          <w:p w:rsidR="0079679C" w:rsidRDefault="0079679C" w:rsidP="0079679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2、供方：</w:t>
            </w:r>
            <w:r w:rsidR="00765030" w:rsidRPr="0079679C">
              <w:rPr>
                <w:rFonts w:ascii="宋体" w:hAnsi="宋体" w:cs="宋体" w:hint="eastAsia"/>
              </w:rPr>
              <w:t>山西杨帆清洁能源有限公司</w:t>
            </w:r>
            <w:r>
              <w:rPr>
                <w:rFonts w:ascii="宋体" w:hAnsi="宋体" w:cs="宋体" w:hint="eastAsia"/>
              </w:rPr>
              <w:t xml:space="preserve">     采购产品：煤炭</w:t>
            </w:r>
          </w:p>
          <w:p w:rsidR="0079679C" w:rsidRDefault="0079679C" w:rsidP="0079679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签订时间：2020年4月20日</w:t>
            </w:r>
          </w:p>
          <w:p w:rsidR="0079679C" w:rsidRDefault="0079679C" w:rsidP="0079679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合同内容包括：产品名称、规格、单位、数量、金额、质量标准、交货地点、运输方法及到达站港费用负担、付款方式等相关信息。</w:t>
            </w:r>
          </w:p>
          <w:p w:rsidR="0079679C" w:rsidRDefault="0079679C" w:rsidP="00865F3D">
            <w:r>
              <w:rPr>
                <w:rFonts w:hint="eastAsia"/>
              </w:rPr>
              <w:t>另查看到相关石灰石、硬脂酸、重钙采购入库记录，采购的原材料种类基本能覆盖所生产产品的范围。</w:t>
            </w:r>
          </w:p>
          <w:p w:rsidR="0079679C" w:rsidRPr="0079679C" w:rsidRDefault="0079679C" w:rsidP="00865F3D"/>
        </w:tc>
        <w:tc>
          <w:tcPr>
            <w:tcW w:w="760" w:type="dxa"/>
          </w:tcPr>
          <w:p w:rsidR="003A5837" w:rsidRDefault="003A583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Y</w:t>
            </w:r>
          </w:p>
        </w:tc>
      </w:tr>
      <w:tr w:rsidR="003A5837" w:rsidRPr="00CE7DCE" w:rsidTr="00D01D3D">
        <w:trPr>
          <w:trHeight w:val="1383"/>
        </w:trPr>
        <w:tc>
          <w:tcPr>
            <w:tcW w:w="1707" w:type="dxa"/>
          </w:tcPr>
          <w:p w:rsidR="003A5837" w:rsidRDefault="003A5837" w:rsidP="00456718">
            <w:r>
              <w:rPr>
                <w:rFonts w:hint="eastAsia"/>
              </w:rPr>
              <w:lastRenderedPageBreak/>
              <w:t>产品和服务的要求确定、评审和更改</w:t>
            </w:r>
          </w:p>
        </w:tc>
        <w:tc>
          <w:tcPr>
            <w:tcW w:w="1019" w:type="dxa"/>
          </w:tcPr>
          <w:p w:rsidR="003A5837" w:rsidRDefault="003A5837" w:rsidP="00456718">
            <w:r>
              <w:t>8.2</w:t>
            </w:r>
          </w:p>
        </w:tc>
        <w:tc>
          <w:tcPr>
            <w:tcW w:w="11223" w:type="dxa"/>
          </w:tcPr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公司编制的管理手册中规定了与服务有关要求的确定、评审以及更改的职责和工作流程要求。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顾客明确规定的要求：即有销售服务本身的质量要求也包括后续活动的要求。顾客没有明确规定，但预期或规定用途所必要的要求。与公司产品有关的法律法规的要求及本公司附加的对顾客的责任。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公司承接业务的方式主要是：通过与顾客签订合同，公司按顾客要求组织销售服务，并以传真等方式进行沟通、确认，并对公司的产品要求等给予了明确。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司的产品要求服务基本已成熟，供销部和生产部负责人评价后，经总经理审核后在合同上签字即完成合同评审，特殊合同需相关部门人员一起评审，评审过程记录在《合同评审登记表》上。目前承接的合同都是常规合同。</w:t>
            </w:r>
          </w:p>
          <w:p w:rsidR="00F12ABD" w:rsidRP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公司顾客目前主要为：</w:t>
            </w:r>
            <w:r w:rsidRPr="00F12ABD">
              <w:rPr>
                <w:rFonts w:ascii="宋体" w:hAnsi="宋体" w:cs="宋体" w:hint="eastAsia"/>
              </w:rPr>
              <w:t>广东雄塑科技实业（江西）有限公司</w:t>
            </w:r>
            <w:r>
              <w:rPr>
                <w:rFonts w:ascii="宋体" w:hAnsi="宋体" w:cs="宋体" w:hint="eastAsia"/>
              </w:rPr>
              <w:t>、</w:t>
            </w:r>
            <w:r w:rsidRPr="00F12ABD">
              <w:rPr>
                <w:rFonts w:ascii="宋体" w:hAnsi="宋体" w:cs="宋体" w:hint="eastAsia"/>
              </w:rPr>
              <w:t>宣城菁科生物科技有限公司</w:t>
            </w:r>
            <w:r>
              <w:rPr>
                <w:rFonts w:ascii="宋体" w:hAnsi="宋体" w:cs="宋体" w:hint="eastAsia"/>
              </w:rPr>
              <w:t>、</w:t>
            </w:r>
            <w:r w:rsidRPr="00F12ABD">
              <w:rPr>
                <w:rFonts w:ascii="宋体" w:hAnsi="宋体" w:cs="宋体" w:hint="eastAsia"/>
              </w:rPr>
              <w:t>江苏中正陶瓷科技有限公司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 w:rsidRPr="00F12ABD">
              <w:rPr>
                <w:rFonts w:ascii="宋体" w:hAnsi="宋体" w:cs="宋体" w:hint="eastAsia"/>
              </w:rPr>
              <w:t>九江市吉彩贸易有限公司</w:t>
            </w:r>
            <w:r>
              <w:rPr>
                <w:rFonts w:ascii="宋体" w:hAnsi="宋体" w:cs="宋体" w:hint="eastAsia"/>
              </w:rPr>
              <w:t>等。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■抽查5份合同如下：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1、需 方 :</w:t>
            </w:r>
            <w:r w:rsidRPr="00F12ABD">
              <w:rPr>
                <w:rFonts w:ascii="宋体" w:hAnsi="宋体" w:cs="宋体" w:hint="eastAsia"/>
              </w:rPr>
              <w:t xml:space="preserve"> 九江市吉彩贸易有限公司</w:t>
            </w:r>
            <w:r>
              <w:rPr>
                <w:rFonts w:ascii="宋体" w:hAnsi="宋体" w:cs="宋体" w:hint="eastAsia"/>
              </w:rPr>
              <w:t xml:space="preserve">  合同编号：20201229  合同签订时间2020年12月 29日   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产品名称：轻质碳酸钙   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合同中明确数量、单价、总额、交付时间、质量检验、付款方式、违约责任等条款，要求明确。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合同评审人员：供销部：熊志强  生产部：邓先武  审批：熊志华。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合同评审结论：能满足合同要求。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2、需 方 :</w:t>
            </w:r>
            <w:r w:rsidRPr="00F12ABD">
              <w:rPr>
                <w:rFonts w:ascii="宋体" w:hAnsi="宋体" w:cs="宋体" w:hint="eastAsia"/>
              </w:rPr>
              <w:t xml:space="preserve"> 广东雄塑科技实业（江西）有限公司</w:t>
            </w:r>
            <w:r>
              <w:rPr>
                <w:rFonts w:ascii="宋体" w:hAnsi="宋体" w:cs="宋体" w:hint="eastAsia"/>
              </w:rPr>
              <w:t xml:space="preserve">   合同编号：20201223    合同签订时间2020年12月 23日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货品名称：轻质碳酸钙   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合同中明确数量、单价、总额、交付时间、质量检验、付款方式、违约责任等条款，要求明确。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合同评审人员：供销部：熊志强  生产部：邓先武  审批：熊志华。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合同评审结论：能满足合同要求。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3、需 方 :</w:t>
            </w:r>
            <w:r w:rsidRPr="00F12ABD">
              <w:rPr>
                <w:rFonts w:ascii="宋体" w:hAnsi="宋体" w:cs="宋体" w:hint="eastAsia"/>
              </w:rPr>
              <w:t xml:space="preserve"> 宣城菁科生物科技有限公司</w:t>
            </w:r>
            <w:r>
              <w:rPr>
                <w:rFonts w:ascii="宋体" w:hAnsi="宋体" w:cs="宋体" w:hint="eastAsia"/>
              </w:rPr>
              <w:t xml:space="preserve">  合同编号：202001021   合同签订时间2020年10月 21日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品名：轻质碳酸钙   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合同中明确数量、单价、总额、交付时间、质量检验、付款方式、违约责任等条款，要求明确。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合同评审人员：供销部：熊志强  生产部：邓先武  审批：熊志华。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合同评审结论：能满足合同要求。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4、需 方 :</w:t>
            </w:r>
            <w:r w:rsidRPr="00F12ABD">
              <w:rPr>
                <w:rFonts w:ascii="宋体" w:hAnsi="宋体" w:cs="宋体" w:hint="eastAsia"/>
              </w:rPr>
              <w:t xml:space="preserve"> 广东雄塑科技实业（江西）有限公司</w:t>
            </w:r>
            <w:r>
              <w:rPr>
                <w:rFonts w:ascii="宋体" w:hAnsi="宋体" w:cs="宋体" w:hint="eastAsia"/>
              </w:rPr>
              <w:t xml:space="preserve">  合同编号：202001223   合同签订时间2020年12月 23日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品名：活性碳酸钙   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合同中明确数量、单价、总额、交付时间、质量检验、付款方式、违约责任等条款，要求明确。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合同评审人员：供销部：熊志强  生产部：邓先武  审批：熊志华。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合同评审结论：能满足合同要求。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5、需 方 :</w:t>
            </w:r>
            <w:r w:rsidRPr="00F12ABD"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高安吴海香    合同编号：202008006   合同签订时间2020年8月 6日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品名：活性碳酸钙   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合同中明确数量、单价、总额、交付时间、质量检验、付款方式、违约责任等条款，要求明确。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合同评审人员：供销部：熊志强  生产部：邓先武  审批：熊志华。</w:t>
            </w:r>
          </w:p>
          <w:p w:rsidR="00542139" w:rsidRDefault="00542139" w:rsidP="00542139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合同评审结论：能满足合同要求。</w:t>
            </w:r>
          </w:p>
          <w:p w:rsidR="00F12ABD" w:rsidRDefault="00F12ABD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■查以上合同评审</w:t>
            </w:r>
            <w:r w:rsidR="00542139">
              <w:rPr>
                <w:rFonts w:ascii="宋体" w:hAnsi="宋体" w:cs="宋体" w:hint="eastAsia"/>
              </w:rPr>
              <w:t>5份，分别在合同签订前，由供销</w:t>
            </w:r>
            <w:r>
              <w:rPr>
                <w:rFonts w:ascii="宋体" w:hAnsi="宋体" w:cs="宋体" w:hint="eastAsia"/>
              </w:rPr>
              <w:t>部和生产评审，经</w:t>
            </w:r>
            <w:r w:rsidR="00542139">
              <w:rPr>
                <w:rFonts w:ascii="宋体" w:hAnsi="宋体" w:cs="宋体" w:hint="eastAsia"/>
              </w:rPr>
              <w:t>过总经理审批，以上合同均已实施。查其他合同也符合要求</w:t>
            </w:r>
            <w:r>
              <w:rPr>
                <w:rFonts w:ascii="宋体" w:hAnsi="宋体" w:cs="宋体" w:hint="eastAsia"/>
              </w:rPr>
              <w:t>。</w:t>
            </w:r>
          </w:p>
          <w:p w:rsidR="00F12ABD" w:rsidRDefault="00542139" w:rsidP="00F12AB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与顾客的沟通由供销</w:t>
            </w:r>
            <w:r w:rsidR="00F12ABD">
              <w:rPr>
                <w:rFonts w:ascii="宋体" w:hAnsi="宋体" w:cs="宋体" w:hint="eastAsia"/>
              </w:rPr>
              <w:t>部负责，方法：通过手机、传真、微信等直接与固定客户保持日常联系，其内容包括：特殊要求、价格、后续服务等。</w:t>
            </w:r>
          </w:p>
          <w:p w:rsidR="003A5837" w:rsidRDefault="00542139" w:rsidP="00542139">
            <w:pPr>
              <w:rPr>
                <w:rFonts w:ascii="宋体" w:hAnsi="宋体" w:cs="宋体"/>
              </w:rPr>
            </w:pPr>
            <w:r w:rsidRPr="00542139">
              <w:rPr>
                <w:rFonts w:ascii="宋体" w:hAnsi="宋体" w:cs="宋体" w:hint="eastAsia"/>
              </w:rPr>
              <w:t>供销部负责人介绍：目前尚未发生合同更改的情况，询问对更改情况的控制较为明确清楚。</w:t>
            </w:r>
          </w:p>
          <w:p w:rsidR="00542139" w:rsidRDefault="00542139" w:rsidP="00542139">
            <w:r w:rsidRPr="00542139">
              <w:rPr>
                <w:rFonts w:hint="eastAsia"/>
              </w:rPr>
              <w:t>产品要求的评审基本符合标准要求。</w:t>
            </w:r>
          </w:p>
        </w:tc>
        <w:tc>
          <w:tcPr>
            <w:tcW w:w="760" w:type="dxa"/>
          </w:tcPr>
          <w:p w:rsidR="003A5837" w:rsidRPr="00CE7DCE" w:rsidRDefault="003A583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Y</w:t>
            </w:r>
          </w:p>
        </w:tc>
      </w:tr>
      <w:tr w:rsidR="003A5837" w:rsidRPr="00CE7DCE" w:rsidTr="00D01D3D">
        <w:trPr>
          <w:trHeight w:val="1184"/>
        </w:trPr>
        <w:tc>
          <w:tcPr>
            <w:tcW w:w="1707" w:type="dxa"/>
          </w:tcPr>
          <w:p w:rsidR="003A5837" w:rsidRDefault="003A5837" w:rsidP="00456718">
            <w:r>
              <w:rPr>
                <w:rFonts w:hint="eastAsia"/>
              </w:rPr>
              <w:lastRenderedPageBreak/>
              <w:t>顾客财产</w:t>
            </w:r>
          </w:p>
        </w:tc>
        <w:tc>
          <w:tcPr>
            <w:tcW w:w="1019" w:type="dxa"/>
          </w:tcPr>
          <w:p w:rsidR="003A5837" w:rsidRDefault="003A5837" w:rsidP="00456718">
            <w:r>
              <w:t>8.5.3</w:t>
            </w:r>
          </w:p>
        </w:tc>
        <w:tc>
          <w:tcPr>
            <w:tcW w:w="11223" w:type="dxa"/>
          </w:tcPr>
          <w:p w:rsidR="00542139" w:rsidRDefault="00542139" w:rsidP="00542139">
            <w:r>
              <w:rPr>
                <w:rFonts w:hint="eastAsia"/>
              </w:rPr>
              <w:t>公司的顾客的财产有顾客信息、合同，公司对顾客财产进行了管理保存，当顾客财产丢失、损坏时，应告知顾客并协商处理。</w:t>
            </w:r>
          </w:p>
          <w:p w:rsidR="00542139" w:rsidRDefault="00542139" w:rsidP="00542139">
            <w:r>
              <w:rPr>
                <w:rFonts w:hint="eastAsia"/>
              </w:rPr>
              <w:t>负责人介绍目前没有发生顾客或外部供方财产丢失或损坏情况。</w:t>
            </w:r>
          </w:p>
        </w:tc>
        <w:tc>
          <w:tcPr>
            <w:tcW w:w="760" w:type="dxa"/>
          </w:tcPr>
          <w:p w:rsidR="003A5837" w:rsidRPr="00CE7DCE" w:rsidRDefault="003A583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Y</w:t>
            </w:r>
          </w:p>
        </w:tc>
      </w:tr>
      <w:tr w:rsidR="003A5837" w:rsidRPr="00CE7DCE" w:rsidTr="00D01D3D">
        <w:trPr>
          <w:trHeight w:val="524"/>
        </w:trPr>
        <w:tc>
          <w:tcPr>
            <w:tcW w:w="1707" w:type="dxa"/>
          </w:tcPr>
          <w:p w:rsidR="003A5837" w:rsidRDefault="003A5837" w:rsidP="00456718"/>
          <w:p w:rsidR="003A5837" w:rsidRDefault="003A5837" w:rsidP="00456718">
            <w:r>
              <w:rPr>
                <w:rFonts w:hint="eastAsia"/>
              </w:rPr>
              <w:t>交付后的活动</w:t>
            </w:r>
          </w:p>
        </w:tc>
        <w:tc>
          <w:tcPr>
            <w:tcW w:w="1019" w:type="dxa"/>
          </w:tcPr>
          <w:p w:rsidR="003A5837" w:rsidRDefault="003A5837" w:rsidP="00456718">
            <w:r>
              <w:t>8.5.5</w:t>
            </w:r>
          </w:p>
        </w:tc>
        <w:tc>
          <w:tcPr>
            <w:tcW w:w="11223" w:type="dxa"/>
          </w:tcPr>
          <w:p w:rsidR="003A5837" w:rsidRDefault="003A5837" w:rsidP="00456718">
            <w:r>
              <w:rPr>
                <w:rFonts w:hint="eastAsia"/>
              </w:rPr>
              <w:t>交付后的活动：交付后的活动主要是售后服务，产品交付后，按照签订的合同条款实施售后服务，公司做出了售后服务承诺，明确有电话技术支持、投诉电话等内容。通过电话、网络等方式与客户交流沟通，了解顾客意见及建议。并将获得信息及时反馈到相关部门进行处理。</w:t>
            </w:r>
          </w:p>
          <w:p w:rsidR="003A5837" w:rsidRDefault="003A5837" w:rsidP="00456718">
            <w:r>
              <w:rPr>
                <w:rFonts w:hint="eastAsia"/>
              </w:rPr>
              <w:t>产品大部分以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公斤编织袋包装或吨包装袋，具体以顾客要求为准，运输过程要做防雨措施，加盖棚布等。</w:t>
            </w:r>
          </w:p>
          <w:p w:rsidR="003A5837" w:rsidRDefault="00542139" w:rsidP="00456718">
            <w:r>
              <w:rPr>
                <w:rFonts w:hint="eastAsia"/>
              </w:rPr>
              <w:t>供销部负责人介绍产品质量好，目前无</w:t>
            </w:r>
            <w:r w:rsidR="003A5837">
              <w:rPr>
                <w:rFonts w:hint="eastAsia"/>
              </w:rPr>
              <w:t>客户反馈及投诉情况</w:t>
            </w:r>
          </w:p>
        </w:tc>
        <w:tc>
          <w:tcPr>
            <w:tcW w:w="760" w:type="dxa"/>
          </w:tcPr>
          <w:p w:rsidR="003A5837" w:rsidRPr="00CE7DCE" w:rsidRDefault="003A583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Y</w:t>
            </w:r>
          </w:p>
        </w:tc>
      </w:tr>
      <w:tr w:rsidR="003A5837" w:rsidRPr="00CE7DCE" w:rsidTr="00D01D3D">
        <w:trPr>
          <w:trHeight w:val="1465"/>
        </w:trPr>
        <w:tc>
          <w:tcPr>
            <w:tcW w:w="1707" w:type="dxa"/>
          </w:tcPr>
          <w:p w:rsidR="003A5837" w:rsidRDefault="003A5837" w:rsidP="00456718">
            <w:r>
              <w:rPr>
                <w:rFonts w:hint="eastAsia"/>
              </w:rPr>
              <w:lastRenderedPageBreak/>
              <w:t>顾客满意度调查</w:t>
            </w:r>
          </w:p>
        </w:tc>
        <w:tc>
          <w:tcPr>
            <w:tcW w:w="1019" w:type="dxa"/>
          </w:tcPr>
          <w:p w:rsidR="003A5837" w:rsidRDefault="003A5837" w:rsidP="00456718">
            <w:r>
              <w:t>9.1.2</w:t>
            </w:r>
          </w:p>
        </w:tc>
        <w:tc>
          <w:tcPr>
            <w:tcW w:w="11223" w:type="dxa"/>
          </w:tcPr>
          <w:p w:rsidR="00542139" w:rsidRDefault="00542139" w:rsidP="00542139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查《顾客满意管理程序》，规定了顾客满意调查的方法、责任环节、调查内容和分析方法等：</w:t>
            </w:r>
          </w:p>
          <w:p w:rsidR="00542139" w:rsidRDefault="00542139" w:rsidP="00542139">
            <w:pPr>
              <w:spacing w:line="400" w:lineRule="exact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公司采用《顾客满意度调查表》收集与顾客满意度有关的信息，包括：</w:t>
            </w:r>
            <w:r>
              <w:rPr>
                <w:rFonts w:hint="eastAsia"/>
              </w:rPr>
              <w:t>对本公司产品的满意程度（产品质量、价格比、交货期）、对本公司产品的满意程度（售后服务、技术支持）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等。</w:t>
            </w:r>
          </w:p>
          <w:p w:rsidR="003A5837" w:rsidRDefault="00542139" w:rsidP="006D5950"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查公司2020年5月向顾客发出了《顾客满意度调查表》</w:t>
            </w:r>
            <w:r w:rsidR="006D5950"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份，回收</w:t>
            </w:r>
            <w:r w:rsidR="006D5950"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份。顾客单位：</w:t>
            </w:r>
            <w:r w:rsidR="006D5950">
              <w:rPr>
                <w:rFonts w:hint="eastAsia"/>
              </w:rPr>
              <w:t>广东雄塑科技实业（江西）有限公司、江苏中正陶瓷科技有限公司、九江市吉彩贸易有限公司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。对调查情况进行了汇总统计，顾客对本公司服务质量满意度高，对与客户交流沟通还需提高，满意度达到</w:t>
            </w:r>
            <w:r w:rsidR="006D5950"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98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分，达到质量目标。</w:t>
            </w:r>
          </w:p>
        </w:tc>
        <w:tc>
          <w:tcPr>
            <w:tcW w:w="760" w:type="dxa"/>
          </w:tcPr>
          <w:p w:rsidR="003A5837" w:rsidRPr="00CE7DCE" w:rsidRDefault="003A5837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Y</w:t>
            </w:r>
          </w:p>
        </w:tc>
      </w:tr>
    </w:tbl>
    <w:p w:rsidR="001D22BC" w:rsidRPr="00CE7DCE" w:rsidRDefault="00BB2BF9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E7DCE">
        <w:rPr>
          <w:rFonts w:asciiTheme="minorEastAsia" w:eastAsiaTheme="minorEastAsia" w:hAnsiTheme="minorEastAsia" w:hint="eastAsia"/>
          <w:sz w:val="24"/>
          <w:szCs w:val="24"/>
        </w:rPr>
        <w:t>说明：不符合标注N</w:t>
      </w:r>
    </w:p>
    <w:p w:rsidR="001D22BC" w:rsidRPr="00CE7DCE" w:rsidRDefault="001D22BC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1D22BC" w:rsidRPr="00CE7DCE" w:rsidSect="00B871D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B15" w:rsidRDefault="00F46B15">
      <w:r>
        <w:separator/>
      </w:r>
    </w:p>
  </w:endnote>
  <w:endnote w:type="continuationSeparator" w:id="1">
    <w:p w:rsidR="00F46B15" w:rsidRDefault="00F4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D22BC" w:rsidRDefault="006F3AC2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B2BF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503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BB2BF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B2BF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503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D22BC" w:rsidRDefault="001D22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B15" w:rsidRDefault="00F46B15">
      <w:r>
        <w:separator/>
      </w:r>
    </w:p>
  </w:footnote>
  <w:footnote w:type="continuationSeparator" w:id="1">
    <w:p w:rsidR="00F46B15" w:rsidRDefault="00F46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2BC" w:rsidRDefault="00BB2BF9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D22BC" w:rsidRDefault="006F3AC2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554.75pt;margin-top:2.2pt;width:172pt;height:2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" stroked="f">
          <v:textbox>
            <w:txbxContent>
              <w:p w:rsidR="001D22BC" w:rsidRDefault="00BB2BF9">
                <w:r>
                  <w:rPr>
                    <w:rFonts w:hint="eastAsia"/>
                    <w:sz w:val="18"/>
                    <w:szCs w:val="18"/>
                  </w:rPr>
                  <w:t xml:space="preserve">IOC-B-I-19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2BF9">
      <w:rPr>
        <w:rStyle w:val="CharChar1"/>
        <w:rFonts w:hint="default"/>
        <w:w w:val="90"/>
      </w:rPr>
      <w:t>Beijing International Otandard united Certification Co.,Ltd.</w:t>
    </w:r>
  </w:p>
  <w:p w:rsidR="001D22BC" w:rsidRDefault="001D22B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52305"/>
    <w:multiLevelType w:val="singleLevel"/>
    <w:tmpl w:val="44752305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肖">
    <w15:presenceInfo w15:providerId="None" w15:userId="肖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1FB8"/>
    <w:rsid w:val="00011AB3"/>
    <w:rsid w:val="00022B60"/>
    <w:rsid w:val="000237F6"/>
    <w:rsid w:val="0003373A"/>
    <w:rsid w:val="00061650"/>
    <w:rsid w:val="00066269"/>
    <w:rsid w:val="00075183"/>
    <w:rsid w:val="0008257F"/>
    <w:rsid w:val="00087633"/>
    <w:rsid w:val="00094CAD"/>
    <w:rsid w:val="000974BB"/>
    <w:rsid w:val="000B1497"/>
    <w:rsid w:val="000D0710"/>
    <w:rsid w:val="000D44D2"/>
    <w:rsid w:val="000E381C"/>
    <w:rsid w:val="000E3E7C"/>
    <w:rsid w:val="000E5921"/>
    <w:rsid w:val="000F5676"/>
    <w:rsid w:val="00116523"/>
    <w:rsid w:val="001170CC"/>
    <w:rsid w:val="00123D60"/>
    <w:rsid w:val="00131AA4"/>
    <w:rsid w:val="001364AE"/>
    <w:rsid w:val="00136644"/>
    <w:rsid w:val="0014587C"/>
    <w:rsid w:val="001528B4"/>
    <w:rsid w:val="00157648"/>
    <w:rsid w:val="001633B4"/>
    <w:rsid w:val="00185847"/>
    <w:rsid w:val="001A2D7F"/>
    <w:rsid w:val="001B690A"/>
    <w:rsid w:val="001C1192"/>
    <w:rsid w:val="001D22BC"/>
    <w:rsid w:val="001D4541"/>
    <w:rsid w:val="001E292E"/>
    <w:rsid w:val="001E4E51"/>
    <w:rsid w:val="00200329"/>
    <w:rsid w:val="00215FF3"/>
    <w:rsid w:val="00247EC4"/>
    <w:rsid w:val="002536B2"/>
    <w:rsid w:val="00270F7E"/>
    <w:rsid w:val="002D3139"/>
    <w:rsid w:val="002E3F80"/>
    <w:rsid w:val="00306A1E"/>
    <w:rsid w:val="00306E25"/>
    <w:rsid w:val="003108B1"/>
    <w:rsid w:val="00321B19"/>
    <w:rsid w:val="00332D5C"/>
    <w:rsid w:val="00337922"/>
    <w:rsid w:val="00340867"/>
    <w:rsid w:val="00341987"/>
    <w:rsid w:val="00362F86"/>
    <w:rsid w:val="00364679"/>
    <w:rsid w:val="00380837"/>
    <w:rsid w:val="00383E85"/>
    <w:rsid w:val="003A198A"/>
    <w:rsid w:val="003A5837"/>
    <w:rsid w:val="003B71CE"/>
    <w:rsid w:val="003F725E"/>
    <w:rsid w:val="004077A9"/>
    <w:rsid w:val="00410914"/>
    <w:rsid w:val="00410E0B"/>
    <w:rsid w:val="00415C1E"/>
    <w:rsid w:val="00455BD1"/>
    <w:rsid w:val="0045606C"/>
    <w:rsid w:val="004569CC"/>
    <w:rsid w:val="00456F2B"/>
    <w:rsid w:val="004644C2"/>
    <w:rsid w:val="00475023"/>
    <w:rsid w:val="004A34B8"/>
    <w:rsid w:val="004A42EB"/>
    <w:rsid w:val="004C4753"/>
    <w:rsid w:val="004C5FC4"/>
    <w:rsid w:val="004F0DF0"/>
    <w:rsid w:val="0051000D"/>
    <w:rsid w:val="0051463B"/>
    <w:rsid w:val="005220D8"/>
    <w:rsid w:val="0052306B"/>
    <w:rsid w:val="00524912"/>
    <w:rsid w:val="005344B3"/>
    <w:rsid w:val="00536930"/>
    <w:rsid w:val="00542139"/>
    <w:rsid w:val="00564E53"/>
    <w:rsid w:val="00564E60"/>
    <w:rsid w:val="00572023"/>
    <w:rsid w:val="00580DED"/>
    <w:rsid w:val="00584D34"/>
    <w:rsid w:val="00596570"/>
    <w:rsid w:val="005A2084"/>
    <w:rsid w:val="005B76D5"/>
    <w:rsid w:val="005B7C26"/>
    <w:rsid w:val="005B7DA8"/>
    <w:rsid w:val="005D5BBC"/>
    <w:rsid w:val="005F0597"/>
    <w:rsid w:val="005F3FFF"/>
    <w:rsid w:val="006014BD"/>
    <w:rsid w:val="006224AF"/>
    <w:rsid w:val="0062479F"/>
    <w:rsid w:val="00635728"/>
    <w:rsid w:val="006376F1"/>
    <w:rsid w:val="00644FE2"/>
    <w:rsid w:val="00645A06"/>
    <w:rsid w:val="006476A2"/>
    <w:rsid w:val="0066389B"/>
    <w:rsid w:val="00663FB2"/>
    <w:rsid w:val="00664375"/>
    <w:rsid w:val="006703A6"/>
    <w:rsid w:val="00674346"/>
    <w:rsid w:val="0067640C"/>
    <w:rsid w:val="0068334B"/>
    <w:rsid w:val="0068587A"/>
    <w:rsid w:val="006C725D"/>
    <w:rsid w:val="006D5950"/>
    <w:rsid w:val="006D7CC2"/>
    <w:rsid w:val="006E0BFD"/>
    <w:rsid w:val="006E678B"/>
    <w:rsid w:val="006F026D"/>
    <w:rsid w:val="006F3AC2"/>
    <w:rsid w:val="0071424F"/>
    <w:rsid w:val="00723474"/>
    <w:rsid w:val="00734992"/>
    <w:rsid w:val="007545E5"/>
    <w:rsid w:val="00756E54"/>
    <w:rsid w:val="00765030"/>
    <w:rsid w:val="0077082C"/>
    <w:rsid w:val="007757F3"/>
    <w:rsid w:val="00790A31"/>
    <w:rsid w:val="00790B4D"/>
    <w:rsid w:val="00791D53"/>
    <w:rsid w:val="0079270C"/>
    <w:rsid w:val="0079343F"/>
    <w:rsid w:val="0079679C"/>
    <w:rsid w:val="007B6294"/>
    <w:rsid w:val="007D253E"/>
    <w:rsid w:val="007D46B1"/>
    <w:rsid w:val="007D56C9"/>
    <w:rsid w:val="007E0DE5"/>
    <w:rsid w:val="007E1636"/>
    <w:rsid w:val="007E6AEB"/>
    <w:rsid w:val="008074F1"/>
    <w:rsid w:val="00812953"/>
    <w:rsid w:val="0081322B"/>
    <w:rsid w:val="00821109"/>
    <w:rsid w:val="00823A5A"/>
    <w:rsid w:val="008427A1"/>
    <w:rsid w:val="00865F3D"/>
    <w:rsid w:val="00876444"/>
    <w:rsid w:val="00876BDE"/>
    <w:rsid w:val="0087713C"/>
    <w:rsid w:val="00891D6B"/>
    <w:rsid w:val="008973EE"/>
    <w:rsid w:val="008E5120"/>
    <w:rsid w:val="008F4958"/>
    <w:rsid w:val="00906BB3"/>
    <w:rsid w:val="00944AD1"/>
    <w:rsid w:val="00960CD9"/>
    <w:rsid w:val="009637EE"/>
    <w:rsid w:val="00965516"/>
    <w:rsid w:val="00966CB3"/>
    <w:rsid w:val="00971600"/>
    <w:rsid w:val="00973048"/>
    <w:rsid w:val="0097353F"/>
    <w:rsid w:val="00980E14"/>
    <w:rsid w:val="009973B4"/>
    <w:rsid w:val="009A158D"/>
    <w:rsid w:val="009A58B7"/>
    <w:rsid w:val="009B01BB"/>
    <w:rsid w:val="009B6424"/>
    <w:rsid w:val="009C28C1"/>
    <w:rsid w:val="009D0730"/>
    <w:rsid w:val="009E07B8"/>
    <w:rsid w:val="009F672C"/>
    <w:rsid w:val="009F7EED"/>
    <w:rsid w:val="00A0591D"/>
    <w:rsid w:val="00A35738"/>
    <w:rsid w:val="00A4404F"/>
    <w:rsid w:val="00A61090"/>
    <w:rsid w:val="00A6164F"/>
    <w:rsid w:val="00A72F49"/>
    <w:rsid w:val="00A771C4"/>
    <w:rsid w:val="00A90739"/>
    <w:rsid w:val="00A9401E"/>
    <w:rsid w:val="00A941DF"/>
    <w:rsid w:val="00A95A68"/>
    <w:rsid w:val="00AA1945"/>
    <w:rsid w:val="00AB7E2D"/>
    <w:rsid w:val="00AB7F5F"/>
    <w:rsid w:val="00AD13A9"/>
    <w:rsid w:val="00AE0C4D"/>
    <w:rsid w:val="00AE59FA"/>
    <w:rsid w:val="00AF0AAB"/>
    <w:rsid w:val="00AF6841"/>
    <w:rsid w:val="00B008F1"/>
    <w:rsid w:val="00B01B68"/>
    <w:rsid w:val="00B021AE"/>
    <w:rsid w:val="00B2792E"/>
    <w:rsid w:val="00B34606"/>
    <w:rsid w:val="00B42593"/>
    <w:rsid w:val="00B45F3A"/>
    <w:rsid w:val="00B55A60"/>
    <w:rsid w:val="00B67984"/>
    <w:rsid w:val="00B75671"/>
    <w:rsid w:val="00B80513"/>
    <w:rsid w:val="00B81B70"/>
    <w:rsid w:val="00B871DE"/>
    <w:rsid w:val="00B93168"/>
    <w:rsid w:val="00B9439D"/>
    <w:rsid w:val="00BA73A2"/>
    <w:rsid w:val="00BB28E5"/>
    <w:rsid w:val="00BB2BF9"/>
    <w:rsid w:val="00BF04CA"/>
    <w:rsid w:val="00BF0916"/>
    <w:rsid w:val="00BF597E"/>
    <w:rsid w:val="00C006B6"/>
    <w:rsid w:val="00C03796"/>
    <w:rsid w:val="00C03806"/>
    <w:rsid w:val="00C20445"/>
    <w:rsid w:val="00C24BC6"/>
    <w:rsid w:val="00C326B4"/>
    <w:rsid w:val="00C327EC"/>
    <w:rsid w:val="00C32BE2"/>
    <w:rsid w:val="00C36E8A"/>
    <w:rsid w:val="00C40849"/>
    <w:rsid w:val="00C44FE0"/>
    <w:rsid w:val="00C51A36"/>
    <w:rsid w:val="00C55228"/>
    <w:rsid w:val="00C80022"/>
    <w:rsid w:val="00C97720"/>
    <w:rsid w:val="00CA53C3"/>
    <w:rsid w:val="00CB1967"/>
    <w:rsid w:val="00CB3235"/>
    <w:rsid w:val="00CB4D27"/>
    <w:rsid w:val="00CB71C3"/>
    <w:rsid w:val="00CC2B8C"/>
    <w:rsid w:val="00CC5B90"/>
    <w:rsid w:val="00CE315A"/>
    <w:rsid w:val="00CE7799"/>
    <w:rsid w:val="00CE7DCE"/>
    <w:rsid w:val="00CF418F"/>
    <w:rsid w:val="00D06F59"/>
    <w:rsid w:val="00D23748"/>
    <w:rsid w:val="00D30CD3"/>
    <w:rsid w:val="00D33A22"/>
    <w:rsid w:val="00D44503"/>
    <w:rsid w:val="00D505C2"/>
    <w:rsid w:val="00D53965"/>
    <w:rsid w:val="00D63212"/>
    <w:rsid w:val="00D67E83"/>
    <w:rsid w:val="00D828F1"/>
    <w:rsid w:val="00D82D62"/>
    <w:rsid w:val="00D8388C"/>
    <w:rsid w:val="00D95D59"/>
    <w:rsid w:val="00D9664F"/>
    <w:rsid w:val="00D972FF"/>
    <w:rsid w:val="00DA7D0B"/>
    <w:rsid w:val="00DC3DBA"/>
    <w:rsid w:val="00DC6F75"/>
    <w:rsid w:val="00DD039A"/>
    <w:rsid w:val="00DD7903"/>
    <w:rsid w:val="00DE75B7"/>
    <w:rsid w:val="00E1119F"/>
    <w:rsid w:val="00E2205C"/>
    <w:rsid w:val="00E254CA"/>
    <w:rsid w:val="00E340D6"/>
    <w:rsid w:val="00E469EA"/>
    <w:rsid w:val="00E50A81"/>
    <w:rsid w:val="00E5531A"/>
    <w:rsid w:val="00E70140"/>
    <w:rsid w:val="00E76BC5"/>
    <w:rsid w:val="00E820FE"/>
    <w:rsid w:val="00E85A97"/>
    <w:rsid w:val="00E907FB"/>
    <w:rsid w:val="00EA62BC"/>
    <w:rsid w:val="00EB0164"/>
    <w:rsid w:val="00EC00A9"/>
    <w:rsid w:val="00EC2927"/>
    <w:rsid w:val="00ED0F62"/>
    <w:rsid w:val="00EE002F"/>
    <w:rsid w:val="00EE0633"/>
    <w:rsid w:val="00EE5333"/>
    <w:rsid w:val="00EF0F90"/>
    <w:rsid w:val="00F00A91"/>
    <w:rsid w:val="00F12ABD"/>
    <w:rsid w:val="00F16D86"/>
    <w:rsid w:val="00F30930"/>
    <w:rsid w:val="00F46B15"/>
    <w:rsid w:val="00F470F5"/>
    <w:rsid w:val="00F828FD"/>
    <w:rsid w:val="00F83341"/>
    <w:rsid w:val="00FA3C55"/>
    <w:rsid w:val="00FA4545"/>
    <w:rsid w:val="00FA6523"/>
    <w:rsid w:val="00FB7648"/>
    <w:rsid w:val="00FC00E1"/>
    <w:rsid w:val="00FC1416"/>
    <w:rsid w:val="00FC5828"/>
    <w:rsid w:val="00FD2D04"/>
    <w:rsid w:val="00FE0102"/>
    <w:rsid w:val="00FE07BF"/>
    <w:rsid w:val="00FF4203"/>
    <w:rsid w:val="00FF5178"/>
    <w:rsid w:val="0320505F"/>
    <w:rsid w:val="0378379C"/>
    <w:rsid w:val="04510B7D"/>
    <w:rsid w:val="08E60B71"/>
    <w:rsid w:val="0A8D103E"/>
    <w:rsid w:val="0ACE1CBC"/>
    <w:rsid w:val="0B5F07F0"/>
    <w:rsid w:val="0C1869EC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324283"/>
    <w:rsid w:val="1B3E39A3"/>
    <w:rsid w:val="1B405BB2"/>
    <w:rsid w:val="1B9E43FA"/>
    <w:rsid w:val="1BEC3BF1"/>
    <w:rsid w:val="1CBF46B9"/>
    <w:rsid w:val="1D85741F"/>
    <w:rsid w:val="1E847499"/>
    <w:rsid w:val="1F1F7BA7"/>
    <w:rsid w:val="1FD7676E"/>
    <w:rsid w:val="23351337"/>
    <w:rsid w:val="23557E88"/>
    <w:rsid w:val="26B207F6"/>
    <w:rsid w:val="274E61F5"/>
    <w:rsid w:val="2767752B"/>
    <w:rsid w:val="27DF7CD6"/>
    <w:rsid w:val="2C703113"/>
    <w:rsid w:val="2CF30AC4"/>
    <w:rsid w:val="2D9327E0"/>
    <w:rsid w:val="2E00760C"/>
    <w:rsid w:val="2EE93C61"/>
    <w:rsid w:val="2FEB299B"/>
    <w:rsid w:val="32691255"/>
    <w:rsid w:val="32C11AD5"/>
    <w:rsid w:val="34041CDB"/>
    <w:rsid w:val="3438524B"/>
    <w:rsid w:val="347A7706"/>
    <w:rsid w:val="34B32935"/>
    <w:rsid w:val="353408EA"/>
    <w:rsid w:val="375F34D7"/>
    <w:rsid w:val="38DC3FF5"/>
    <w:rsid w:val="38F61C56"/>
    <w:rsid w:val="3AD826FA"/>
    <w:rsid w:val="3DAD6D4F"/>
    <w:rsid w:val="40285D69"/>
    <w:rsid w:val="41842DAE"/>
    <w:rsid w:val="466F33FE"/>
    <w:rsid w:val="48800E04"/>
    <w:rsid w:val="489C542B"/>
    <w:rsid w:val="494C5676"/>
    <w:rsid w:val="4ABE4B71"/>
    <w:rsid w:val="4D943D2E"/>
    <w:rsid w:val="4E133598"/>
    <w:rsid w:val="4E95570D"/>
    <w:rsid w:val="50886C2D"/>
    <w:rsid w:val="515E1184"/>
    <w:rsid w:val="52390AC9"/>
    <w:rsid w:val="56135BAC"/>
    <w:rsid w:val="56390FCA"/>
    <w:rsid w:val="563932E5"/>
    <w:rsid w:val="58322D49"/>
    <w:rsid w:val="5A526EF4"/>
    <w:rsid w:val="5AAA27E4"/>
    <w:rsid w:val="5BCC76FD"/>
    <w:rsid w:val="5DAB4DE2"/>
    <w:rsid w:val="5DAC4DCE"/>
    <w:rsid w:val="5EA12B9A"/>
    <w:rsid w:val="5ED74E33"/>
    <w:rsid w:val="65B35620"/>
    <w:rsid w:val="65B47E80"/>
    <w:rsid w:val="661149EF"/>
    <w:rsid w:val="6612664F"/>
    <w:rsid w:val="66B7462A"/>
    <w:rsid w:val="695E025E"/>
    <w:rsid w:val="6A23146B"/>
    <w:rsid w:val="6ADF4005"/>
    <w:rsid w:val="6D53402F"/>
    <w:rsid w:val="6FFF1F7F"/>
    <w:rsid w:val="700D5C7C"/>
    <w:rsid w:val="7333596B"/>
    <w:rsid w:val="73A00EA2"/>
    <w:rsid w:val="74F27756"/>
    <w:rsid w:val="75A8368A"/>
    <w:rsid w:val="761F43CB"/>
    <w:rsid w:val="76373F2B"/>
    <w:rsid w:val="77310DBF"/>
    <w:rsid w:val="78741EB2"/>
    <w:rsid w:val="7B5C61FD"/>
    <w:rsid w:val="7C4566E1"/>
    <w:rsid w:val="7DA720E6"/>
    <w:rsid w:val="7F5E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D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B871DE"/>
    <w:pPr>
      <w:ind w:firstLineChars="200" w:firstLine="480"/>
    </w:pPr>
    <w:rPr>
      <w:sz w:val="24"/>
    </w:rPr>
  </w:style>
  <w:style w:type="paragraph" w:styleId="a4">
    <w:name w:val="Plain Text"/>
    <w:basedOn w:val="a"/>
    <w:link w:val="Char0"/>
    <w:unhideWhenUsed/>
    <w:qFormat/>
    <w:rsid w:val="00B871DE"/>
    <w:rPr>
      <w:rFonts w:ascii="宋体" w:hAnsi="Courier New"/>
    </w:rPr>
  </w:style>
  <w:style w:type="paragraph" w:styleId="a5">
    <w:name w:val="Balloon Text"/>
    <w:basedOn w:val="a"/>
    <w:link w:val="Char1"/>
    <w:uiPriority w:val="99"/>
    <w:unhideWhenUsed/>
    <w:qFormat/>
    <w:rsid w:val="00B871D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8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B8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B871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rsid w:val="00B87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B871D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871D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871D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871D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qFormat/>
    <w:rsid w:val="00B871DE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B871DE"/>
    <w:pPr>
      <w:ind w:firstLineChars="200" w:firstLine="420"/>
    </w:pPr>
  </w:style>
  <w:style w:type="paragraph" w:customStyle="1" w:styleId="aa">
    <w:name w:val="东方正文"/>
    <w:basedOn w:val="a"/>
    <w:qFormat/>
    <w:rsid w:val="00B871DE"/>
    <w:pPr>
      <w:spacing w:line="400" w:lineRule="exact"/>
      <w:ind w:left="284" w:right="284"/>
    </w:pPr>
  </w:style>
  <w:style w:type="character" w:customStyle="1" w:styleId="Char0">
    <w:name w:val="纯文本 Char"/>
    <w:link w:val="a4"/>
    <w:qFormat/>
    <w:rsid w:val="00B871DE"/>
    <w:rPr>
      <w:rFonts w:ascii="宋体" w:hAnsi="Courier New"/>
      <w:kern w:val="2"/>
      <w:sz w:val="21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3A5837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</w:rPr>
  </w:style>
  <w:style w:type="paragraph" w:styleId="a4">
    <w:name w:val="Plain Text"/>
    <w:basedOn w:val="a"/>
    <w:link w:val="Char"/>
    <w:unhideWhenUsed/>
    <w:qFormat/>
    <w:rPr>
      <w:rFonts w:ascii="宋体" w:hAnsi="Courier New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a">
    <w:name w:val="东方正文"/>
    <w:basedOn w:val="a"/>
    <w:qFormat/>
    <w:pPr>
      <w:spacing w:line="400" w:lineRule="exact"/>
      <w:ind w:left="284" w:right="284"/>
    </w:pPr>
  </w:style>
  <w:style w:type="character" w:customStyle="1" w:styleId="Char">
    <w:name w:val="纯文本 Char"/>
    <w:link w:val="a4"/>
    <w:qFormat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106</cp:revision>
  <dcterms:created xsi:type="dcterms:W3CDTF">2020-02-20T09:06:00Z</dcterms:created>
  <dcterms:modified xsi:type="dcterms:W3CDTF">2021-03-07T12:04:00Z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