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萍乡华创电气有限公司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邹敏峰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964" w:firstLineChars="4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仓库内未按要求摆放灭火器。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60325</wp:posOffset>
                  </wp:positionV>
                  <wp:extent cx="847090" cy="713740"/>
                  <wp:effectExtent l="0" t="0" r="3810" b="10160"/>
                  <wp:wrapNone/>
                  <wp:docPr id="3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79375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82" w:firstLineChars="2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验证了纠正措施及整改材料，纠正有效。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3656965</wp:posOffset>
                  </wp:positionH>
                  <wp:positionV relativeFrom="paragraph">
                    <wp:posOffset>318135</wp:posOffset>
                  </wp:positionV>
                  <wp:extent cx="847090" cy="713740"/>
                  <wp:effectExtent l="0" t="0" r="3810" b="10160"/>
                  <wp:wrapNone/>
                  <wp:docPr id="4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2021.3.10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843" w:firstLineChars="4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bookmarkStart w:id="5" w:name="_GoBack"/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仓库内未按要求摆放灭火器。</w:t>
            </w:r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立即购买灭火器2只摆放在仓库。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对可能造成的危害认识不够。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立即派人到有资质的单位购买并在仓库合适位置放置。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加强办公、仓库区域的经常性检查，保证灭火器处在有效期限内。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 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2021.3.9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2021.3.9</w:t>
      </w: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default" w:eastAsia="方正仿宋简体"/>
          <w:b/>
          <w:lang w:val="en-US" w:eastAsia="zh-CN"/>
        </w:rPr>
        <w:drawing>
          <wp:inline distT="0" distB="0" distL="114300" distR="114300">
            <wp:extent cx="6391910" cy="4793615"/>
            <wp:effectExtent l="0" t="0" r="8890" b="6985"/>
            <wp:docPr id="6" name="图片 6" descr="f9430f8f0ed1a8fae732025b6b70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430f8f0ed1a8fae732025b6b70f0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D6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2021-03-07T07:14:00Z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