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0002-2017-2021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北京久安建设投资集团有限公司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