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21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盘锦辽河胜利电泵有限公司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27026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0-40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智能数字压力效验仪0.02级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0501990000007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U=0.5(K=2)(HRC)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标准洛氏硬度块在62.6HRC处均匀度0.4RC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9030022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电动型光栅式指示表检定仪MPEV:6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m/50mm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绝缘油介电强度测定仪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1901205003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SWJYC-3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</w:t>
            </w:r>
            <w:r>
              <w:rPr>
                <w:rFonts w:hint="eastAsia"/>
                <w:szCs w:val="21"/>
                <w:lang w:val="en-US" w:eastAsia="zh-CN"/>
              </w:rPr>
              <w:t>l=1.5%K=2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精密高压测量仪1级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19583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75-100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公司已制定《计量确认间隔管理控制程序》、《外部供方管理控制程序》，《量值溯源管理控制程序》，测量设备由质检部负责溯源。公司测量设备除自检外全部委托</w:t>
            </w:r>
            <w:r>
              <w:rPr>
                <w:rFonts w:hint="eastAsia"/>
                <w:szCs w:val="21"/>
                <w:lang w:val="en-US" w:eastAsia="zh-CN"/>
              </w:rPr>
              <w:t>辽宁众呈检测有限公司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检定/校准，校准/检定证书由质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量技术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部保存。根据抽查情况，该公司的校准情况符合溯源性要求。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2021年03月04日 上午至2021年03月05日 上午 (共1.5天)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55930" cy="215265"/>
                  <wp:effectExtent l="0" t="0" r="1270" b="63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部门代表签字：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49935" cy="340995"/>
                  <wp:effectExtent l="0" t="0" r="12065" b="1905"/>
                  <wp:docPr id="30" name="图片 30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7A7026"/>
    <w:rsid w:val="66C47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2021-03-04T02:40:25Z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