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6"/>
        <w:gridCol w:w="1365"/>
        <w:gridCol w:w="2250"/>
        <w:gridCol w:w="1245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9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成都高新区建管绿化工程有限公司</w:t>
            </w:r>
            <w:bookmarkEnd w:id="4"/>
          </w:p>
        </w:tc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8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Q：29.06.02;35.17.00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E：29.06.02;35.17.00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O：29.06.02;35.17.00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Q:29.06.02,35.17.00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E:29.06.02,35.17.00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O:29.06.02,35.17.00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冉景洲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Q:29.06.02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E:29.06.02</w:t>
            </w: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园林绿化施工、养护流程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场地平整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土壤处理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栽植乔木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栽植灌木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建植草坪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养护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特殊过程：苗木养护、大树移栽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苗木、花卉</w:t>
            </w:r>
            <w:r>
              <w:rPr>
                <w:b/>
                <w:sz w:val="20"/>
              </w:rPr>
              <w:t>销售流程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签订</w:t>
            </w:r>
            <w:r>
              <w:rPr>
                <w:b/>
                <w:sz w:val="20"/>
              </w:rPr>
              <w:t>合同</w:t>
            </w:r>
            <w:r>
              <w:rPr>
                <w:rFonts w:hint="eastAsia"/>
                <w:b/>
                <w:sz w:val="20"/>
              </w:rPr>
              <w:t>→产</w:t>
            </w:r>
            <w:r>
              <w:rPr>
                <w:b/>
                <w:sz w:val="20"/>
              </w:rPr>
              <w:t>品</w:t>
            </w:r>
            <w:r>
              <w:rPr>
                <w:rFonts w:hint="eastAsia"/>
                <w:b/>
                <w:sz w:val="20"/>
              </w:rPr>
              <w:t>交付→款</w:t>
            </w:r>
            <w:r>
              <w:rPr>
                <w:b/>
                <w:sz w:val="20"/>
              </w:rPr>
              <w:t>项回收</w:t>
            </w:r>
            <w:r>
              <w:rPr>
                <w:rFonts w:hint="eastAsia"/>
                <w:b/>
                <w:sz w:val="20"/>
              </w:rPr>
              <w:t>→定</w:t>
            </w:r>
            <w:r>
              <w:rPr>
                <w:b/>
                <w:sz w:val="20"/>
              </w:rPr>
              <w:t>期维护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b/>
                <w:sz w:val="20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施工养护过程中触电、 中暑、中毒、物体打击、机械伤害等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销售业务外出时交通事故伤害等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依据操作手册控制。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噪声排放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粉尘的排放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潜在火灾的发生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固废排放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水/电等能源浪费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职业病（含中暑等）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物体打击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/>
                <w:sz w:val="21"/>
                <w:szCs w:val="18"/>
              </w:rPr>
              <w:t>中华人民共和国城市绿化条例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中华人民共和国水土</w:t>
            </w:r>
            <w:r>
              <w:rPr>
                <w:rFonts w:hint="eastAsia" w:ascii="宋体" w:hAnsi="宋体"/>
                <w:sz w:val="21"/>
                <w:szCs w:val="18"/>
              </w:rPr>
              <w:t>保持</w:t>
            </w:r>
            <w:r>
              <w:rPr>
                <w:rFonts w:ascii="宋体" w:hAnsi="宋体"/>
                <w:sz w:val="21"/>
                <w:szCs w:val="18"/>
              </w:rPr>
              <w:t>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植物检疫条例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建设工程质量管理条例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园林</w:t>
            </w:r>
            <w:r>
              <w:rPr>
                <w:rFonts w:hint="eastAsia" w:ascii="宋体" w:hAnsi="宋体"/>
                <w:sz w:val="21"/>
                <w:szCs w:val="18"/>
              </w:rPr>
              <w:t>绿化工程施工及验收规范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城市生活垃圾管理办法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/>
                <w:sz w:val="21"/>
                <w:szCs w:val="16"/>
              </w:rPr>
              <w:t>中华人民共和国传染病防治法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城市园林绿化技术规范DB51/50016-1998、城市园林绿化工程施工及验收规范CJJ/T82-99、建筑地面工程施工质量验证规范GB50209-2002</w:t>
            </w:r>
            <w:bookmarkStart w:id="6" w:name="_GoBack"/>
            <w:bookmarkEnd w:id="6"/>
            <w:r>
              <w:rPr>
                <w:rFonts w:hint="eastAsia"/>
                <w:sz w:val="21"/>
                <w:szCs w:val="16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89535</wp:posOffset>
            </wp:positionV>
            <wp:extent cx="396240" cy="407035"/>
            <wp:effectExtent l="0" t="0" r="0" b="4445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 w:hAnsi="宋体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-168275</wp:posOffset>
            </wp:positionV>
            <wp:extent cx="396240" cy="407035"/>
            <wp:effectExtent l="0" t="0" r="0" b="4445"/>
            <wp:wrapNone/>
            <wp:docPr id="2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2021年2月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28日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22"/>
          <w:szCs w:val="22"/>
          <w:lang w:eastAsia="zh-CN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2021年2月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28日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2C0E5F"/>
    <w:rsid w:val="09CA4F73"/>
    <w:rsid w:val="20094168"/>
    <w:rsid w:val="4FF305AC"/>
    <w:rsid w:val="58A74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2021-03-04T05:59:04Z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