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环境管理体系：初次认证第（二）阶段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任丘市红河邮电器材有限公司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供销部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bookmarkStart w:id="5" w:name="法人"/>
            <w:r>
              <w:rPr>
                <w:rFonts w:hint="eastAsia"/>
                <w:b w:val="0"/>
                <w:bCs/>
                <w:color w:val="000000" w:themeColor="text1"/>
                <w:sz w:val="22"/>
                <w:szCs w:val="22"/>
              </w:rPr>
              <w:t>郭宁波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审核发现，未提供对产品运输外包方施加环境方面影响的证据。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GB/T 19001</w:t>
            </w:r>
            <w:r>
              <w:rPr>
                <w:rFonts w:hint="eastAsia" w:ascii="宋体" w:hAnsi="宋体"/>
                <w:b/>
                <w:sz w:val="22"/>
                <w:szCs w:val="22"/>
                <w:lang w:val="en-US" w:eastAsia="zh-CN"/>
              </w:rPr>
              <w:t>-</w:t>
            </w:r>
            <w:r>
              <w:rPr>
                <w:rFonts w:hint="eastAsia" w:ascii="宋体" w:hAnsi="宋体"/>
                <w:b/>
                <w:sz w:val="22"/>
                <w:szCs w:val="22"/>
              </w:rPr>
              <w:t xml:space="preserve">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int="eastAsia" w:ascii="方正仿宋简体" w:eastAsia="方正仿宋简体"/>
                <w:b/>
                <w:sz w:val="24"/>
              </w:rPr>
              <w:drawing>
                <wp:anchor distT="0" distB="0" distL="114300" distR="114300" simplePos="0" relativeHeight="251659264" behindDoc="0" locked="0" layoutInCell="1" allowOverlap="1">
                  <wp:simplePos x="0" y="0"/>
                  <wp:positionH relativeFrom="column">
                    <wp:posOffset>2764155</wp:posOffset>
                  </wp:positionH>
                  <wp:positionV relativeFrom="paragraph">
                    <wp:posOffset>167640</wp:posOffset>
                  </wp:positionV>
                  <wp:extent cx="1113790" cy="53657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13790" cy="536575"/>
                          </a:xfrm>
                          <a:prstGeom prst="rect">
                            <a:avLst/>
                          </a:prstGeom>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ascii="方正仿宋简体" w:eastAsia="方正仿宋简体"/>
                <w:b/>
                <w:sz w:val="24"/>
              </w:rPr>
              <w:drawing>
                <wp:anchor distT="0" distB="0" distL="114300" distR="114300" simplePos="0" relativeHeight="251658240" behindDoc="0" locked="0" layoutInCell="1" allowOverlap="1">
                  <wp:simplePos x="0" y="0"/>
                  <wp:positionH relativeFrom="column">
                    <wp:posOffset>406400</wp:posOffset>
                  </wp:positionH>
                  <wp:positionV relativeFrom="paragraph">
                    <wp:posOffset>33655</wp:posOffset>
                  </wp:positionV>
                  <wp:extent cx="1113790" cy="53657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13790" cy="536575"/>
                          </a:xfrm>
                          <a:prstGeom prst="rect">
                            <a:avLst/>
                          </a:prstGeom>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 xml:space="preserve">审核员：                    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r>
              <w:drawing>
                <wp:anchor distT="0" distB="0" distL="114300" distR="114300" simplePos="0" relativeHeight="251663360" behindDoc="0" locked="0" layoutInCell="1" allowOverlap="1">
                  <wp:simplePos x="0" y="0"/>
                  <wp:positionH relativeFrom="column">
                    <wp:posOffset>5080000</wp:posOffset>
                  </wp:positionH>
                  <wp:positionV relativeFrom="paragraph">
                    <wp:posOffset>-196850</wp:posOffset>
                  </wp:positionV>
                  <wp:extent cx="1160780" cy="456565"/>
                  <wp:effectExtent l="0" t="0" r="7620" b="63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160780" cy="456565"/>
                          </a:xfrm>
                          <a:prstGeom prst="rect">
                            <a:avLst/>
                          </a:prstGeom>
                          <a:noFill/>
                          <a:ln>
                            <a:noFill/>
                          </a:ln>
                        </pic:spPr>
                      </pic:pic>
                    </a:graphicData>
                  </a:graphic>
                </wp:anchor>
              </w:drawing>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2021.3.7</w:t>
            </w:r>
            <w:r>
              <w:rPr>
                <w:rFonts w:hint="eastAsia" w:ascii="方正仿宋简体" w:eastAsia="方正仿宋简体"/>
                <w:b/>
                <w:sz w:val="24"/>
              </w:rPr>
              <w:t xml:space="preserve">            日    期：</w:t>
            </w:r>
            <w:r>
              <w:rPr>
                <w:rFonts w:hint="eastAsia" w:ascii="方正仿宋简体" w:eastAsia="方正仿宋简体"/>
                <w:b/>
                <w:sz w:val="24"/>
                <w:lang w:val="en-US" w:eastAsia="zh-CN"/>
              </w:rPr>
              <w:t>2021.3.7</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日    期：</w:t>
            </w:r>
            <w:r>
              <w:rPr>
                <w:rFonts w:hint="eastAsia" w:ascii="方正仿宋简体" w:eastAsia="方正仿宋简体"/>
                <w:b/>
                <w:sz w:val="24"/>
                <w:lang w:val="en-US" w:eastAsia="zh-CN"/>
              </w:rPr>
              <w:t>2021.3.7</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ind w:firstLine="422" w:firstLineChars="200"/>
              <w:rPr>
                <w:rFonts w:hint="eastAsia" w:ascii="方正仿宋简体" w:eastAsia="方正仿宋简体"/>
                <w:b/>
                <w:lang w:val="en-US" w:eastAsia="zh-CN"/>
              </w:rPr>
            </w:pPr>
            <w:r>
              <w:rPr>
                <w:rFonts w:hint="eastAsia" w:ascii="方正仿宋简体" w:eastAsia="方正仿宋简体"/>
                <w:b/>
                <w:lang w:val="en-US" w:eastAsia="zh-CN"/>
              </w:rPr>
              <w:t>提供了“致相关方的公开信”、“培训记录”，</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经验证，采取的措施有效。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sz w:val="24"/>
              </w:rPr>
              <w:drawing>
                <wp:anchor distT="0" distB="0" distL="114300" distR="114300" simplePos="0" relativeHeight="251660288" behindDoc="0" locked="0" layoutInCell="1" allowOverlap="1">
                  <wp:simplePos x="0" y="0"/>
                  <wp:positionH relativeFrom="column">
                    <wp:posOffset>3676015</wp:posOffset>
                  </wp:positionH>
                  <wp:positionV relativeFrom="paragraph">
                    <wp:posOffset>241935</wp:posOffset>
                  </wp:positionV>
                  <wp:extent cx="1113790" cy="53657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13790" cy="536575"/>
                          </a:xfrm>
                          <a:prstGeom prst="rect">
                            <a:avLst/>
                          </a:prstGeom>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日期：</w:t>
            </w:r>
            <w:r>
              <w:rPr>
                <w:rFonts w:hint="eastAsia" w:ascii="方正仿宋简体" w:eastAsia="方正仿宋简体"/>
                <w:b/>
                <w:lang w:val="en-US" w:eastAsia="zh-CN"/>
              </w:rPr>
              <w:t>2021.3.10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hint="default" w:eastAsia="方正仿宋简体"/>
                <w:b/>
                <w:lang w:val="en-US" w:eastAsia="zh-CN"/>
              </w:rPr>
            </w:pPr>
            <w:r>
              <w:rPr>
                <w:rFonts w:hint="eastAsia" w:eastAsia="方正仿宋简体"/>
                <w:b/>
                <w:lang w:val="en-US" w:eastAsia="zh-CN"/>
              </w:rPr>
              <w:t>未按要求对产品运输外包方告知公司环境方面的要求。</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hint="default" w:eastAsia="方正仿宋简体"/>
                <w:b/>
                <w:lang w:val="en-US"/>
              </w:rPr>
            </w:pPr>
            <w:r>
              <w:rPr>
                <w:rFonts w:hint="eastAsia" w:eastAsia="方正仿宋简体"/>
                <w:b/>
                <w:lang w:val="en-US" w:eastAsia="zh-CN"/>
              </w:rPr>
              <w:t>由供销部对产品运输方告知公司环境方面的要求以施加影响。</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供销部相关人员工作疏忽大意，培训欠缺。</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针对本次不符合项进行相关培训。</w:t>
            </w:r>
          </w:p>
          <w:p>
            <w:pPr>
              <w:rPr>
                <w:rFonts w:eastAsia="方正仿宋简体"/>
                <w:b/>
              </w:rPr>
            </w:pPr>
          </w:p>
          <w:p>
            <w:pPr>
              <w:rPr>
                <w:rFonts w:eastAsia="方正仿宋简体"/>
                <w:b/>
              </w:rPr>
            </w:pPr>
          </w:p>
          <w:p>
            <w:pPr>
              <w:rPr>
                <w:rFonts w:eastAsia="方正仿宋简体"/>
                <w:b/>
              </w:rPr>
            </w:pPr>
          </w:p>
          <w:p>
            <w:pPr>
              <w:rPr>
                <w:rFonts w:hint="default" w:eastAsia="方正仿宋简体"/>
                <w:b/>
                <w:lang w:val="en-US" w:eastAsia="zh-CN"/>
              </w:rPr>
            </w:pPr>
            <w:r>
              <w:rPr>
                <w:rFonts w:hint="eastAsia" w:ascii="方正仿宋简体" w:eastAsia="方正仿宋简体"/>
                <w:b/>
              </w:rPr>
              <w:t>预定完成日期：</w:t>
            </w:r>
            <w:r>
              <w:rPr>
                <w:rFonts w:hint="eastAsia" w:ascii="方正仿宋简体" w:eastAsia="方正仿宋简体"/>
                <w:b/>
                <w:lang w:val="en-US" w:eastAsia="zh-CN"/>
              </w:rPr>
              <w:t>2021.3.15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经查，无类似问题。</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hint="default" w:eastAsia="方正仿宋简体"/>
                <w:b/>
                <w:lang w:val="en-US" w:eastAsia="zh-CN"/>
              </w:rPr>
            </w:pPr>
            <w:r>
              <w:rPr>
                <w:rFonts w:hint="eastAsia" w:eastAsia="方正仿宋简体"/>
                <w:b/>
                <w:lang w:val="en-US" w:eastAsia="zh-CN"/>
              </w:rPr>
              <w:t>上述措施已按照要求实施完成，经查能够有效防止类似不符合再发生。</w:t>
            </w:r>
          </w:p>
          <w:p>
            <w:pPr>
              <w:rPr>
                <w:rFonts w:eastAsia="方正仿宋简体"/>
                <w:b/>
              </w:rPr>
            </w:pPr>
          </w:p>
          <w:p>
            <w:pPr>
              <w:rPr>
                <w:rFonts w:eastAsia="方正仿宋简体"/>
                <w:b/>
              </w:rPr>
            </w:pPr>
          </w:p>
          <w:p>
            <w:pPr>
              <w:rPr>
                <w:rFonts w:eastAsia="方正仿宋简体"/>
                <w:b/>
              </w:rPr>
            </w:pPr>
            <w:r>
              <w:drawing>
                <wp:anchor distT="0" distB="0" distL="114300" distR="114300" simplePos="0" relativeHeight="251669504" behindDoc="0" locked="0" layoutInCell="1" allowOverlap="1">
                  <wp:simplePos x="0" y="0"/>
                  <wp:positionH relativeFrom="column">
                    <wp:posOffset>1025525</wp:posOffset>
                  </wp:positionH>
                  <wp:positionV relativeFrom="paragraph">
                    <wp:posOffset>78105</wp:posOffset>
                  </wp:positionV>
                  <wp:extent cx="1160780" cy="456565"/>
                  <wp:effectExtent l="0" t="0" r="7620" b="63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1160780" cy="456565"/>
                          </a:xfrm>
                          <a:prstGeom prst="rect">
                            <a:avLst/>
                          </a:prstGeom>
                          <a:noFill/>
                          <a:ln>
                            <a:noFill/>
                          </a:ln>
                        </pic:spPr>
                      </pic:pic>
                    </a:graphicData>
                  </a:graphic>
                </wp:anchor>
              </w:drawing>
            </w:r>
          </w:p>
          <w:p>
            <w:pPr>
              <w:rPr>
                <w:rFonts w:eastAsia="方正仿宋简体"/>
                <w:b/>
              </w:rPr>
            </w:pPr>
          </w:p>
          <w:p>
            <w:pPr>
              <w:rPr>
                <w:rFonts w:hint="default" w:eastAsia="方正仿宋简体"/>
                <w:b/>
                <w:lang w:val="en-US"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r>
              <w:rPr>
                <w:rFonts w:hint="eastAsia" w:eastAsia="方正仿宋简体"/>
                <w:b/>
                <w:lang w:val="en-US" w:eastAsia="zh-CN"/>
              </w:rPr>
              <w:t>2021.3.9</w:t>
            </w:r>
          </w:p>
        </w:tc>
      </w:tr>
    </w:tbl>
    <w:p>
      <w:pPr>
        <w:rPr>
          <w:rFonts w:eastAsia="方正仿宋简体"/>
          <w:b/>
        </w:rPr>
      </w:pPr>
    </w:p>
    <w:p>
      <w:pPr>
        <w:pStyle w:val="2"/>
        <w:rPr>
          <w:rFonts w:eastAsia="方正仿宋简体"/>
          <w:b/>
        </w:rPr>
      </w:pPr>
    </w:p>
    <w:p>
      <w:pPr>
        <w:ind w:firstLine="3520" w:firstLineChars="1100"/>
        <w:jc w:val="both"/>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14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30"/>
                <w:lang w:val="en-US" w:eastAsia="zh-CN"/>
              </w:rPr>
            </w:pPr>
            <w:r>
              <w:rPr>
                <w:sz w:val="30"/>
              </w:rPr>
              <w:t>20</w:t>
            </w:r>
            <w:r>
              <w:rPr>
                <w:rFonts w:hint="eastAsia"/>
                <w:sz w:val="30"/>
                <w:lang w:val="en-US" w:eastAsia="zh-CN"/>
              </w:rPr>
              <w:t>21.3.8</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地</w:t>
            </w:r>
            <w:r>
              <w:rPr>
                <w:sz w:val="28"/>
                <w:szCs w:val="28"/>
              </w:rPr>
              <w:t xml:space="preserve">  </w:t>
            </w:r>
            <w:r>
              <w:rPr>
                <w:rFonts w:hint="eastAsia"/>
                <w:sz w:val="28"/>
                <w:szCs w:val="28"/>
              </w:rPr>
              <w:t>点</w:t>
            </w:r>
          </w:p>
        </w:tc>
        <w:tc>
          <w:tcPr>
            <w:tcW w:w="279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30"/>
                <w:lang w:eastAsia="zh-CN"/>
              </w:rPr>
            </w:pPr>
            <w:r>
              <w:rPr>
                <w:rFonts w:hint="eastAsia"/>
                <w:sz w:val="3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主</w:t>
            </w:r>
            <w:r>
              <w:rPr>
                <w:sz w:val="28"/>
                <w:szCs w:val="28"/>
              </w:rPr>
              <w:t xml:space="preserve">  </w:t>
            </w:r>
            <w:r>
              <w:rPr>
                <w:rFonts w:hint="eastAsia"/>
                <w:sz w:val="28"/>
                <w:szCs w:val="28"/>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8"/>
                <w:szCs w:val="28"/>
                <w:lang w:val="en-US" w:eastAsia="zh-CN"/>
              </w:rPr>
            </w:pPr>
            <w:r>
              <w:rPr>
                <w:rFonts w:hint="eastAsia"/>
                <w:sz w:val="28"/>
                <w:szCs w:val="28"/>
                <w:lang w:val="en-US" w:eastAsia="zh-CN"/>
              </w:rPr>
              <w:t>郭宁波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color w:val="FF0000"/>
                <w:sz w:val="28"/>
                <w:szCs w:val="28"/>
              </w:rPr>
            </w:pPr>
            <w:r>
              <w:rPr>
                <w:rFonts w:hint="eastAsia"/>
                <w:sz w:val="28"/>
                <w:szCs w:val="28"/>
                <w:lang w:val="en-US" w:eastAsia="zh-CN"/>
              </w:rPr>
              <w:t>供销部</w:t>
            </w:r>
            <w:r>
              <w:rPr>
                <w:rFonts w:hint="eastAsia"/>
                <w:sz w:val="28"/>
                <w:szCs w:val="28"/>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培</w:t>
            </w:r>
          </w:p>
          <w:p>
            <w:pPr>
              <w:jc w:val="center"/>
              <w:rPr>
                <w:sz w:val="28"/>
                <w:szCs w:val="28"/>
              </w:rPr>
            </w:pPr>
            <w:r>
              <w:rPr>
                <w:rFonts w:hint="eastAsia"/>
                <w:sz w:val="28"/>
                <w:szCs w:val="28"/>
              </w:rPr>
              <w:t>训</w:t>
            </w:r>
          </w:p>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内</w:t>
            </w:r>
          </w:p>
          <w:p>
            <w:pPr>
              <w:jc w:val="center"/>
              <w:rPr>
                <w:sz w:val="28"/>
                <w:szCs w:val="28"/>
              </w:rPr>
            </w:pPr>
            <w:r>
              <w:rPr>
                <w:rFonts w:hint="eastAsia"/>
                <w:sz w:val="28"/>
                <w:szCs w:val="28"/>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GB/T24001-2016标准的</w:t>
            </w:r>
            <w:r>
              <w:rPr>
                <w:rFonts w:hint="eastAsia" w:ascii="Times New Roman" w:hAnsi="Times New Roman" w:eastAsia="宋体"/>
                <w:sz w:val="28"/>
                <w:szCs w:val="28"/>
                <w:lang w:val="en-US" w:eastAsia="zh-CN"/>
              </w:rPr>
              <w:t>8.1</w:t>
            </w:r>
            <w:r>
              <w:rPr>
                <w:rFonts w:hint="eastAsia" w:ascii="Times New Roman" w:hAnsi="Times New Roman" w:eastAsia="宋体"/>
                <w:sz w:val="28"/>
                <w:szCs w:val="28"/>
              </w:rPr>
              <w:t>条款</w:t>
            </w:r>
            <w:r>
              <w:rPr>
                <w:rFonts w:ascii="Times New Roman" w:hAnsi="Times New Roman" w:eastAsia="宋体"/>
                <w:sz w:val="28"/>
                <w:szCs w:val="28"/>
              </w:rPr>
              <w:t>内容及其理解；</w:t>
            </w:r>
          </w:p>
          <w:p>
            <w:pPr>
              <w:spacing w:line="360" w:lineRule="auto"/>
              <w:rPr>
                <w:rFonts w:ascii="Times New Roman" w:hAnsi="Times New Roman" w:eastAsia="宋体"/>
                <w:sz w:val="28"/>
                <w:szCs w:val="28"/>
              </w:rPr>
            </w:pPr>
            <w:r>
              <w:rPr>
                <w:rFonts w:ascii="Times New Roman" w:hAnsi="Times New Roman" w:eastAsia="宋体"/>
                <w:sz w:val="28"/>
                <w:szCs w:val="28"/>
              </w:rPr>
              <w:t>2、本公司管理体系文件相关内容；</w:t>
            </w:r>
          </w:p>
          <w:p>
            <w:pPr>
              <w:numPr>
                <w:ilvl w:val="0"/>
                <w:numId w:val="0"/>
              </w:numPr>
              <w:rPr>
                <w:rFonts w:hint="eastAsia" w:ascii="Times New Roman" w:hAnsi="Times New Roman" w:eastAsia="宋体" w:cs="Times New Roman"/>
                <w:sz w:val="28"/>
                <w:szCs w:val="28"/>
                <w:lang w:eastAsia="zh-CN"/>
              </w:rPr>
            </w:pPr>
            <w:r>
              <w:rPr>
                <w:rFonts w:hint="eastAsia" w:ascii="Times New Roman" w:hAnsi="Times New Roman" w:eastAsia="宋体"/>
                <w:sz w:val="28"/>
                <w:szCs w:val="28"/>
                <w:lang w:val="en-US" w:eastAsia="zh-CN"/>
              </w:rPr>
              <w:t>3、</w:t>
            </w:r>
            <w:r>
              <w:rPr>
                <w:rFonts w:ascii="Times New Roman" w:hAnsi="Times New Roman" w:eastAsia="宋体"/>
                <w:sz w:val="28"/>
                <w:szCs w:val="28"/>
              </w:rPr>
              <w:t>纠正措施实施控制要求</w:t>
            </w:r>
            <w:r>
              <w:rPr>
                <w:rFonts w:hint="eastAsia" w:ascii="Times New Roman" w:hAnsi="Times New Roman" w:eastAsia="宋体"/>
                <w:sz w:val="28"/>
                <w:szCs w:val="28"/>
                <w:lang w:eastAsia="zh-CN"/>
              </w:rPr>
              <w:t>。</w:t>
            </w:r>
          </w:p>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考</w:t>
            </w:r>
          </w:p>
          <w:p>
            <w:pPr>
              <w:jc w:val="center"/>
              <w:rPr>
                <w:sz w:val="28"/>
                <w:szCs w:val="28"/>
              </w:rPr>
            </w:pPr>
            <w:r>
              <w:rPr>
                <w:rFonts w:hint="eastAsia"/>
                <w:sz w:val="28"/>
                <w:szCs w:val="28"/>
              </w:rPr>
              <w:t>核</w:t>
            </w:r>
          </w:p>
          <w:p>
            <w:pPr>
              <w:jc w:val="center"/>
              <w:rPr>
                <w:sz w:val="28"/>
                <w:szCs w:val="28"/>
              </w:rPr>
            </w:pPr>
            <w:r>
              <w:rPr>
                <w:rFonts w:hint="eastAsia"/>
                <w:sz w:val="28"/>
                <w:szCs w:val="28"/>
              </w:rPr>
              <w:t>评</w:t>
            </w:r>
          </w:p>
          <w:p>
            <w:pPr>
              <w:jc w:val="center"/>
              <w:rPr>
                <w:sz w:val="28"/>
                <w:szCs w:val="28"/>
              </w:rPr>
            </w:pPr>
            <w:r>
              <w:rPr>
                <w:rFonts w:hint="eastAsia"/>
                <w:sz w:val="28"/>
                <w:szCs w:val="28"/>
              </w:rPr>
              <w:t>价</w:t>
            </w:r>
          </w:p>
          <w:p>
            <w:pPr>
              <w:jc w:val="center"/>
              <w:rPr>
                <w:sz w:val="28"/>
                <w:szCs w:val="28"/>
              </w:rPr>
            </w:pPr>
            <w:r>
              <w:rPr>
                <w:rFonts w:hint="eastAsia"/>
                <w:sz w:val="28"/>
                <w:szCs w:val="28"/>
              </w:rPr>
              <w:t>情</w:t>
            </w:r>
          </w:p>
          <w:p>
            <w:pPr>
              <w:jc w:val="center"/>
              <w:rPr>
                <w:sz w:val="28"/>
                <w:szCs w:val="28"/>
              </w:rPr>
            </w:pPr>
            <w:r>
              <w:rPr>
                <w:rFonts w:hint="eastAsia"/>
                <w:sz w:val="28"/>
                <w:szCs w:val="28"/>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p>
            <w:pPr>
              <w:rPr>
                <w:sz w:val="28"/>
                <w:szCs w:val="28"/>
              </w:rPr>
            </w:pPr>
            <w:r>
              <w:rPr>
                <w:rFonts w:hint="eastAsia"/>
                <w:sz w:val="28"/>
                <w:szCs w:val="28"/>
              </w:rPr>
              <w:t>经过培训讲解，提问、交流等形式进行评价，培训效果良好，达到了预期目的。</w:t>
            </w:r>
          </w:p>
          <w:p>
            <w:pPr>
              <w:rPr>
                <w:sz w:val="30"/>
              </w:rPr>
            </w:pPr>
          </w:p>
          <w:p>
            <w:pPr>
              <w:rPr>
                <w:rFonts w:hint="eastAsia" w:eastAsia="宋体"/>
                <w:sz w:val="28"/>
                <w:szCs w:val="28"/>
                <w:lang w:val="en-US" w:eastAsia="zh-CN"/>
              </w:rPr>
            </w:pPr>
            <w:r>
              <w:rPr>
                <w:sz w:val="30"/>
              </w:rPr>
              <w:t xml:space="preserve">       </w:t>
            </w:r>
            <w:r>
              <w:rPr>
                <w:sz w:val="28"/>
                <w:szCs w:val="28"/>
              </w:rPr>
              <w:t xml:space="preserve">  </w:t>
            </w:r>
            <w:r>
              <w:rPr>
                <w:rFonts w:hint="eastAsia"/>
                <w:sz w:val="28"/>
                <w:szCs w:val="28"/>
                <w:lang w:val="en-US" w:eastAsia="zh-CN"/>
              </w:rPr>
              <w:t xml:space="preserve">             </w:t>
            </w:r>
            <w:r>
              <w:rPr>
                <w:rFonts w:hint="eastAsia"/>
                <w:sz w:val="28"/>
                <w:szCs w:val="28"/>
              </w:rPr>
              <w:t>评价人</w:t>
            </w:r>
            <w:r>
              <w:rPr>
                <w:rFonts w:hint="eastAsia"/>
                <w:sz w:val="28"/>
                <w:szCs w:val="28"/>
                <w:lang w:eastAsia="zh-CN"/>
              </w:rPr>
              <w:t>：</w:t>
            </w:r>
            <w:r>
              <w:rPr>
                <w:rFonts w:hint="eastAsia"/>
                <w:sz w:val="28"/>
                <w:szCs w:val="28"/>
                <w:lang w:val="en-US" w:eastAsia="zh-CN"/>
              </w:rPr>
              <w:t>郭宁波</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8</w:t>
            </w:r>
            <w:r>
              <w:rPr>
                <w:rFonts w:hint="eastAsia"/>
                <w:sz w:val="28"/>
                <w:szCs w:val="28"/>
              </w:rPr>
              <w:t>日</w:t>
            </w:r>
          </w:p>
          <w:p>
            <w:pPr>
              <w:rPr>
                <w:rFonts w:hint="eastAsia"/>
                <w:sz w:val="28"/>
                <w:szCs w:val="28"/>
              </w:rPr>
            </w:pPr>
          </w:p>
        </w:tc>
      </w:tr>
    </w:tbl>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pStyle w:val="2"/>
        <w:rPr>
          <w:rFonts w:eastAsia="方正仿宋简体"/>
          <w:b/>
        </w:rPr>
      </w:pPr>
    </w:p>
    <w:p>
      <w:pPr>
        <w:spacing w:line="420" w:lineRule="exact"/>
        <w:jc w:val="center"/>
        <w:rPr>
          <w:rFonts w:hint="eastAsia"/>
          <w:b/>
          <w:w w:val="90"/>
          <w:sz w:val="44"/>
          <w:szCs w:val="44"/>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ascii="方正仿宋简体" w:eastAsia="方正仿宋简体"/>
          <w:b/>
          <w:bCs w:val="0"/>
          <w:sz w:val="24"/>
          <w:szCs w:val="24"/>
          <w:lang w:val="en-US" w:eastAsia="zh-CN"/>
        </w:rPr>
        <w:t>四方物流</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sz w:val="20"/>
        </w:rPr>
        <w:t>线路铁件、钢绞线、机箱机柜</w:t>
      </w:r>
      <w:r>
        <w:rPr>
          <w:rFonts w:hint="eastAsia"/>
          <w:sz w:val="20"/>
          <w:lang w:val="en-US" w:eastAsia="zh-CN"/>
        </w:rPr>
        <w:t>的生产</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宋体" w:hAnsi="宋体" w:eastAsia="宋体" w:cs="宋体"/>
          <w:lang w:eastAsia="zh-CN"/>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GB/T24001-2016标准</w:t>
      </w:r>
      <w:r>
        <w:rPr>
          <w:rFonts w:hint="eastAsia" w:ascii="仿宋_GB2312" w:hAnsi="宋体" w:eastAsia="仿宋_GB2312"/>
          <w:color w:val="auto"/>
          <w:w w:val="90"/>
          <w:sz w:val="24"/>
          <w:szCs w:val="28"/>
        </w:rPr>
        <w:t>建立并保持环境管理体系，为共同建立及维护这一体系，特致贵方此公开信。</w:t>
      </w:r>
    </w:p>
    <w:p>
      <w:pPr>
        <w:keepNext w:val="0"/>
        <w:keepLines w:val="0"/>
        <w:pageBreakBefore w:val="0"/>
        <w:kinsoku/>
        <w:overflowPunct/>
        <w:autoSpaceDE/>
        <w:bidi w:val="0"/>
        <w:adjustRightInd w:val="0"/>
        <w:snapToGrid w:val="0"/>
        <w:spacing w:line="360" w:lineRule="exact"/>
        <w:ind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sz w:val="24"/>
          <w:lang w:eastAsia="zh-CN"/>
        </w:rPr>
        <w:t>公司环境</w:t>
      </w:r>
      <w:r>
        <w:rPr>
          <w:rFonts w:hint="eastAsia" w:ascii="宋体" w:hAnsi="宋体" w:eastAsia="宋体" w:cs="宋体"/>
          <w:b/>
          <w:bCs/>
          <w:sz w:val="24"/>
        </w:rPr>
        <w:t>方针：</w:t>
      </w:r>
      <w:r>
        <w:rPr>
          <w:rFonts w:hint="eastAsia" w:ascii="宋体" w:hAnsi="宋体" w:eastAsia="宋体" w:cs="宋体"/>
          <w:kern w:val="0"/>
          <w:sz w:val="24"/>
          <w:szCs w:val="24"/>
          <w:lang w:val="en-US" w:eastAsia="zh-CN" w:bidi="ar-SA"/>
        </w:rPr>
        <w:t>减少污染、节能降耗、遵纪守法、持续改进</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1、所提供的设备、产品、服务过程应满足（或设法满足）国家、地方、行业的有关环境保护的法律、法规及我公司环境管理体系有关方面的要求。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本公司通过此公开信形式，将本公司环境管理方针告之贵方，希望贵方人员进入本公司工作场所时，遵守相关的环境方面的规章制度，贵方如有建议或要求请告之，我公司会加以关注并及时将处理结果告之贵方。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任丘市红河邮电器材有限公司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3</w:t>
      </w:r>
      <w:r>
        <w:rPr>
          <w:rFonts w:hint="eastAsia"/>
          <w:color w:val="auto"/>
          <w:w w:val="90"/>
          <w:sz w:val="24"/>
          <w:szCs w:val="28"/>
        </w:rPr>
        <w:t>月</w:t>
      </w:r>
      <w:r>
        <w:rPr>
          <w:rFonts w:hint="eastAsia"/>
          <w:color w:val="auto"/>
          <w:w w:val="90"/>
          <w:sz w:val="24"/>
          <w:szCs w:val="28"/>
          <w:lang w:val="en-US" w:eastAsia="zh-CN"/>
        </w:rPr>
        <w:t>8</w:t>
      </w:r>
      <w:r>
        <w:rPr>
          <w:rFonts w:hint="eastAsia"/>
          <w:color w:val="auto"/>
          <w:w w:val="90"/>
          <w:sz w:val="24"/>
          <w:szCs w:val="28"/>
        </w:rPr>
        <w:t>日</w:t>
      </w:r>
    </w:p>
    <w:p>
      <w:pPr>
        <w:pStyle w:val="2"/>
        <w:rPr>
          <w:rFonts w:eastAsia="方正仿宋简体"/>
          <w:b/>
        </w:rPr>
      </w:pPr>
      <w:bookmarkStart w:id="6" w:name="_GoBack"/>
      <w:bookmarkEnd w:id="6"/>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23718A"/>
    <w:rsid w:val="4CAF3AB7"/>
    <w:rsid w:val="61BE6461"/>
    <w:rsid w:val="7CFA6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2</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2021-03-11T02:11:34Z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