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rFonts w:hint="default" w:ascii="Times New Roman" w:hAnsi="Times New Roman" w:eastAsia="楷体" w:cs="Times New Roman"/>
          <w:b/>
          <w:bCs/>
          <w:color w:val="000000"/>
          <w:sz w:val="28"/>
          <w:szCs w:val="28"/>
          <w:u w:val="none"/>
        </w:rPr>
      </w:pPr>
      <w:r>
        <w:rPr>
          <w:rFonts w:hint="default" w:ascii="Times New Roman" w:hAnsi="Times New Roman" w:eastAsia="楷体" w:cs="Times New Roman"/>
          <w:b/>
          <w:bCs/>
          <w:color w:val="000000"/>
          <w:sz w:val="28"/>
          <w:szCs w:val="28"/>
          <w:u w:val="none"/>
        </w:rPr>
        <w:t>合同编号：</w:t>
      </w:r>
      <w:bookmarkStart w:id="0" w:name="合同编号"/>
      <w:r>
        <w:rPr>
          <w:rFonts w:hint="eastAsia"/>
          <w:b/>
          <w:bCs/>
          <w:sz w:val="28"/>
          <w:szCs w:val="28"/>
          <w:u w:val="none"/>
        </w:rPr>
        <w:t>0116-2021-E</w:t>
      </w:r>
      <w:bookmarkEnd w:id="0"/>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59264"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任丘市红河邮电器材有限公司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rPr>
              <w:t>2020-N1EMS-3022240</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17.12.03;17.12.05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bookmarkStart w:id="10" w:name="_GoBack"/>
      <w:bookmarkEnd w:id="10"/>
      <w:r>
        <w:rPr>
          <w:rFonts w:hint="eastAsia" w:ascii="宋体" w:hAnsi="宋体"/>
          <w:b/>
          <w:color w:val="000000"/>
          <w:spacing w:val="-10"/>
          <w:sz w:val="20"/>
          <w:szCs w:val="20"/>
          <w:lang w:val="en-US" w:eastAsia="zh-CN"/>
        </w:rPr>
        <w:t>/0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485"/>
        <w:gridCol w:w="818"/>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任丘市红河邮电器材有限公司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3997"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任丘市麻家坞镇麻家坞工业区</w:t>
            </w:r>
          </w:p>
        </w:tc>
        <w:tc>
          <w:tcPr>
            <w:tcW w:w="818" w:type="dxa"/>
            <w:vMerge w:val="restart"/>
            <w:vAlign w:val="center"/>
          </w:tcPr>
          <w:p>
            <w:pPr>
              <w:spacing w:line="280" w:lineRule="exact"/>
              <w:jc w:val="both"/>
              <w:rPr>
                <w:rFonts w:hint="default" w:ascii="Times New Roman" w:hAnsi="Times New Roman" w:cs="Times New Roman"/>
                <w:b/>
                <w:color w:val="auto"/>
                <w:sz w:val="20"/>
                <w:szCs w:val="20"/>
              </w:rPr>
            </w:pPr>
            <w:r>
              <w:rPr>
                <w:rFonts w:hint="eastAsia"/>
                <w:sz w:val="21"/>
                <w:szCs w:val="21"/>
              </w:rPr>
              <w:t>邮编</w:t>
            </w:r>
          </w:p>
        </w:tc>
        <w:tc>
          <w:tcPr>
            <w:tcW w:w="2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3997"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6" w:name="经营地址"/>
            <w:bookmarkEnd w:id="6"/>
            <w:r>
              <w:rPr>
                <w:rFonts w:hint="eastAsia"/>
                <w:sz w:val="21"/>
                <w:szCs w:val="21"/>
                <w:lang w:eastAsia="zh-CN"/>
              </w:rPr>
              <w:t>任丘市麻家坞镇麻家坞工业区</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p>
        </w:tc>
        <w:tc>
          <w:tcPr>
            <w:tcW w:w="2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7" w:name="经营邮编"/>
            <w:bookmarkEnd w:id="7"/>
            <w:r>
              <w:rPr>
                <w:rFonts w:hint="eastAsia"/>
                <w:b w:val="0"/>
                <w:bCs w:val="0"/>
                <w:sz w:val="21"/>
                <w:szCs w:val="21"/>
                <w:lang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马秋花</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485"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13333270991</w:t>
            </w:r>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8" w:name="联系人传真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郭宁波</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485"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郭宁波</w:t>
            </w:r>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sz w:val="21"/>
                <w:szCs w:val="21"/>
              </w:rPr>
              <w:t>honghegongsi668@163.com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bookmarkStart w:id="9" w:name="审核范围"/>
            <w:r>
              <w:rPr>
                <w:rFonts w:hint="eastAsia" w:ascii="宋体" w:hAnsi="宋体"/>
                <w:szCs w:val="21"/>
              </w:rPr>
              <w:t>线路铁件、钢绞线、机箱机柜的生产所涉及场所的相关环境管理活动</w:t>
            </w:r>
            <w:bookmarkEnd w:id="9"/>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b/>
                <w:color w:val="000000"/>
                <w:sz w:val="20"/>
                <w:szCs w:val="20"/>
                <w:lang w:eastAsia="zh-CN"/>
              </w:rPr>
              <w:t>17.12.03;17.12.05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环境管理手册》、《程序文件》等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办公室、生产技术部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办公区域、生产车间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网络视频、电话</w:t>
            </w:r>
            <w:r>
              <w:rPr>
                <w:rFonts w:hint="eastAsia" w:ascii="宋体" w:hAnsi="宋体"/>
                <w:b/>
                <w:color w:val="000000"/>
                <w:sz w:val="20"/>
                <w:szCs w:val="20"/>
              </w:rPr>
              <w:t>与主要管理者和相关人员交流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vAlign w:val="top"/>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szCs w:val="21"/>
              </w:rPr>
              <w:t>线路铁件、钢绞线、机箱机柜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Theme="minorEastAsia" w:hAnsiTheme="minorEastAsia" w:eastAsiaTheme="minorEastAsia"/>
                <w:sz w:val="20"/>
                <w:lang w:eastAsia="zh-CN"/>
              </w:rPr>
              <w:t>任丘市麻家坞镇麻家坞工业区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sz w:val="20"/>
                <w:lang w:eastAsia="zh-CN"/>
              </w:rPr>
              <w:t>任丘市麻家坞镇麻家坞工业区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lang w:eastAsia="zh-CN"/>
              </w:rPr>
              <w:t>DB11/501-2007《大气污染物综合排放标准》、GB12348-2008《工业企业厂界环境噪声排放标准》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keepNext w:val="0"/>
              <w:keepLines w:val="0"/>
              <w:pageBreakBefore w:val="0"/>
              <w:widowControl w:val="0"/>
              <w:kinsoku/>
              <w:wordWrap/>
              <w:overflowPunct/>
              <w:topLinePunct w:val="0"/>
              <w:autoSpaceDE/>
              <w:autoSpaceDN/>
              <w:bidi w:val="0"/>
              <w:adjustRightInd/>
              <w:snapToGrid/>
              <w:spacing w:line="360" w:lineRule="exact"/>
              <w:ind w:left="301" w:hanging="301" w:hangingChars="150"/>
              <w:textAlignment w:val="auto"/>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keepNext w:val="0"/>
              <w:keepLines w:val="0"/>
              <w:pageBreakBefore w:val="0"/>
              <w:widowControl w:val="0"/>
              <w:tabs>
                <w:tab w:val="left" w:pos="577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rPr>
        <w:t xml:space="preserve">线路铁件、钢绞线、机箱机柜的生产所涉及场所的相关环境管理活动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041C4899"/>
    <w:rsid w:val="18F24FF2"/>
    <w:rsid w:val="2D406657"/>
    <w:rsid w:val="33006401"/>
    <w:rsid w:val="3E330461"/>
    <w:rsid w:val="3EB50EEA"/>
    <w:rsid w:val="43CF42E2"/>
    <w:rsid w:val="461057E1"/>
    <w:rsid w:val="47CE3277"/>
    <w:rsid w:val="4AD13557"/>
    <w:rsid w:val="63697D4A"/>
    <w:rsid w:val="773A1D92"/>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0</TotalTime>
  <ScaleCrop>false</ScaleCrop>
  <LinksUpToDate>false</LinksUpToDate>
  <CharactersWithSpaces>5986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2021-03-11T01:27:51Z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