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E8" w:rsidRPr="003D6931" w:rsidRDefault="00F44BE8" w:rsidP="003D6931">
      <w:pPr>
        <w:spacing w:line="360" w:lineRule="auto"/>
        <w:jc w:val="center"/>
        <w:rPr>
          <w:rFonts w:asciiTheme="minorEastAsia" w:eastAsiaTheme="minorEastAsia" w:hAnsiTheme="minorEastAsia"/>
          <w:b/>
          <w:bCs/>
          <w:color w:val="000000"/>
          <w:sz w:val="30"/>
          <w:szCs w:val="30"/>
        </w:rPr>
      </w:pPr>
      <w:r w:rsidRPr="003D6931">
        <w:rPr>
          <w:rFonts w:asciiTheme="minorEastAsia" w:eastAsiaTheme="minorEastAsia" w:hAnsiTheme="minorEastAsia" w:hint="eastAsia"/>
          <w:b/>
          <w:bCs/>
          <w:color w:val="000000"/>
          <w:sz w:val="30"/>
          <w:szCs w:val="30"/>
        </w:rPr>
        <w:t>管理体系审核记录表</w:t>
      </w:r>
    </w:p>
    <w:tbl>
      <w:tblPr>
        <w:tblpPr w:leftFromText="180" w:rightFromText="180" w:vertAnchor="page" w:horzAnchor="margin" w:tblpY="2731"/>
        <w:tblW w:w="13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169"/>
        <w:gridCol w:w="10004"/>
        <w:gridCol w:w="846"/>
      </w:tblGrid>
      <w:tr w:rsidR="00F44BE8" w:rsidRPr="003D6931" w:rsidTr="002177BA">
        <w:trPr>
          <w:trHeight w:val="274"/>
        </w:trPr>
        <w:tc>
          <w:tcPr>
            <w:tcW w:w="1951" w:type="dxa"/>
            <w:vMerge w:val="restart"/>
            <w:vAlign w:val="center"/>
          </w:tcPr>
          <w:p w:rsidR="00F44BE8" w:rsidRPr="003D6931" w:rsidRDefault="00F44BE8" w:rsidP="003D6931">
            <w:pPr>
              <w:spacing w:before="120" w:line="360" w:lineRule="auto"/>
              <w:jc w:val="center"/>
              <w:rPr>
                <w:rFonts w:ascii="宋体" w:hAnsi="宋体" w:cs="宋体"/>
                <w:bCs/>
                <w:szCs w:val="21"/>
              </w:rPr>
            </w:pPr>
            <w:r w:rsidRPr="003D6931">
              <w:rPr>
                <w:rFonts w:ascii="宋体" w:hAnsi="宋体" w:cs="宋体" w:hint="eastAsia"/>
                <w:bCs/>
                <w:szCs w:val="21"/>
              </w:rPr>
              <w:t>过程与活动、</w:t>
            </w:r>
          </w:p>
          <w:p w:rsidR="00F44BE8" w:rsidRPr="003D6931" w:rsidRDefault="00F44BE8" w:rsidP="003D6931">
            <w:pPr>
              <w:spacing w:line="360" w:lineRule="auto"/>
              <w:jc w:val="center"/>
              <w:rPr>
                <w:rFonts w:ascii="宋体" w:hAnsi="宋体" w:cs="宋体"/>
                <w:bCs/>
                <w:szCs w:val="21"/>
              </w:rPr>
            </w:pPr>
            <w:r w:rsidRPr="003D6931">
              <w:rPr>
                <w:rFonts w:ascii="宋体" w:hAnsi="宋体" w:cs="宋体" w:hint="eastAsia"/>
                <w:bCs/>
                <w:szCs w:val="21"/>
              </w:rPr>
              <w:t>抽样计划</w:t>
            </w:r>
          </w:p>
        </w:tc>
        <w:tc>
          <w:tcPr>
            <w:tcW w:w="1169" w:type="dxa"/>
            <w:vMerge w:val="restart"/>
            <w:vAlign w:val="center"/>
          </w:tcPr>
          <w:p w:rsidR="00F44BE8" w:rsidRPr="003D6931" w:rsidRDefault="00F44BE8" w:rsidP="003D6931">
            <w:pPr>
              <w:spacing w:line="360" w:lineRule="auto"/>
              <w:rPr>
                <w:rFonts w:ascii="宋体" w:hAnsi="宋体" w:cs="宋体"/>
                <w:bCs/>
                <w:szCs w:val="21"/>
              </w:rPr>
            </w:pPr>
            <w:r w:rsidRPr="003D6931">
              <w:rPr>
                <w:rFonts w:ascii="宋体" w:hAnsi="宋体" w:cs="宋体" w:hint="eastAsia"/>
                <w:bCs/>
                <w:szCs w:val="21"/>
              </w:rPr>
              <w:t>涉及</w:t>
            </w:r>
          </w:p>
          <w:p w:rsidR="00F44BE8" w:rsidRPr="003D6931" w:rsidRDefault="00F44BE8" w:rsidP="003D6931">
            <w:pPr>
              <w:spacing w:line="360" w:lineRule="auto"/>
              <w:rPr>
                <w:rFonts w:ascii="宋体" w:hAnsi="宋体" w:cs="宋体"/>
                <w:bCs/>
                <w:szCs w:val="21"/>
              </w:rPr>
            </w:pPr>
            <w:r w:rsidRPr="003D6931">
              <w:rPr>
                <w:rFonts w:ascii="宋体" w:hAnsi="宋体" w:cs="宋体" w:hint="eastAsia"/>
                <w:bCs/>
                <w:szCs w:val="21"/>
              </w:rPr>
              <w:t>条款</w:t>
            </w:r>
          </w:p>
        </w:tc>
        <w:tc>
          <w:tcPr>
            <w:tcW w:w="10004" w:type="dxa"/>
            <w:vAlign w:val="center"/>
          </w:tcPr>
          <w:p w:rsidR="00F44BE8" w:rsidRPr="003D6931" w:rsidRDefault="00F44BE8" w:rsidP="003D6931">
            <w:pPr>
              <w:spacing w:line="360" w:lineRule="auto"/>
              <w:rPr>
                <w:rFonts w:ascii="宋体" w:hAnsi="宋体" w:cs="宋体"/>
                <w:bCs/>
                <w:szCs w:val="21"/>
              </w:rPr>
            </w:pPr>
            <w:r w:rsidRPr="003D6931">
              <w:rPr>
                <w:rFonts w:ascii="宋体" w:hAnsi="宋体" w:cs="宋体" w:hint="eastAsia"/>
                <w:bCs/>
                <w:szCs w:val="21"/>
              </w:rPr>
              <w:t>受审核部门：管理层及安全事务代表 主管领导：</w:t>
            </w:r>
            <w:r w:rsidRPr="003D6931">
              <w:rPr>
                <w:rFonts w:ascii="仿宋_GB2312" w:hAnsi="宋体" w:hint="eastAsia"/>
                <w:szCs w:val="21"/>
              </w:rPr>
              <w:t>严春英</w:t>
            </w:r>
            <w:r w:rsidRPr="003D6931">
              <w:rPr>
                <w:rFonts w:ascii="宋体" w:hAnsi="宋体" w:cs="宋体" w:hint="eastAsia"/>
                <w:bCs/>
                <w:color w:val="000000"/>
                <w:kern w:val="0"/>
                <w:szCs w:val="21"/>
              </w:rPr>
              <w:t xml:space="preserve"> 安全事务代表</w:t>
            </w:r>
            <w:r w:rsidRPr="003D6931">
              <w:rPr>
                <w:rFonts w:ascii="宋体" w:hAnsi="宋体" w:cs="宋体"/>
                <w:bCs/>
                <w:color w:val="000000"/>
                <w:kern w:val="0"/>
                <w:szCs w:val="21"/>
              </w:rPr>
              <w:t>:</w:t>
            </w:r>
            <w:r w:rsidRPr="003D6931">
              <w:rPr>
                <w:rFonts w:ascii="宋体" w:hAnsi="宋体" w:hint="eastAsia"/>
                <w:bCs/>
                <w:szCs w:val="21"/>
              </w:rPr>
              <w:t>魏亮亮、帅凯淳，</w:t>
            </w:r>
            <w:r w:rsidRPr="003D6931">
              <w:rPr>
                <w:rFonts w:ascii="宋体" w:hAnsi="宋体" w:cs="宋体" w:hint="eastAsia"/>
                <w:bCs/>
                <w:szCs w:val="21"/>
              </w:rPr>
              <w:t>陪同人员：</w:t>
            </w:r>
            <w:r w:rsidRPr="003D6931">
              <w:rPr>
                <w:rFonts w:ascii="宋体" w:hAnsi="宋体" w:hint="eastAsia"/>
                <w:kern w:val="21"/>
                <w:szCs w:val="21"/>
              </w:rPr>
              <w:t>靳勇</w:t>
            </w:r>
            <w:r w:rsidRPr="003D6931">
              <w:rPr>
                <w:rFonts w:ascii="宋体" w:hAnsi="宋体" w:cs="宋体" w:hint="eastAsia"/>
                <w:bCs/>
                <w:szCs w:val="21"/>
              </w:rPr>
              <w:t xml:space="preserve"> </w:t>
            </w:r>
            <w:r w:rsidRPr="003D6931">
              <w:rPr>
                <w:rFonts w:ascii="宋体" w:hAnsi="宋体" w:cs="宋体"/>
                <w:bCs/>
                <w:szCs w:val="21"/>
              </w:rPr>
              <w:t xml:space="preserve"> </w:t>
            </w:r>
          </w:p>
        </w:tc>
        <w:tc>
          <w:tcPr>
            <w:tcW w:w="846" w:type="dxa"/>
            <w:vMerge w:val="restart"/>
            <w:vAlign w:val="center"/>
          </w:tcPr>
          <w:p w:rsidR="00F44BE8" w:rsidRPr="003D6931" w:rsidRDefault="00F44BE8" w:rsidP="003D6931">
            <w:pPr>
              <w:spacing w:line="360" w:lineRule="auto"/>
              <w:rPr>
                <w:szCs w:val="21"/>
              </w:rPr>
            </w:pPr>
            <w:r w:rsidRPr="003D6931">
              <w:rPr>
                <w:rFonts w:hint="eastAsia"/>
                <w:szCs w:val="21"/>
              </w:rPr>
              <w:t>判定</w:t>
            </w:r>
          </w:p>
        </w:tc>
      </w:tr>
      <w:tr w:rsidR="00F44BE8" w:rsidRPr="003D6931" w:rsidTr="002177BA">
        <w:trPr>
          <w:trHeight w:val="231"/>
        </w:trPr>
        <w:tc>
          <w:tcPr>
            <w:tcW w:w="1951" w:type="dxa"/>
            <w:vMerge/>
            <w:vAlign w:val="center"/>
          </w:tcPr>
          <w:p w:rsidR="00F44BE8" w:rsidRPr="003D6931" w:rsidRDefault="00F44BE8" w:rsidP="003D6931">
            <w:pPr>
              <w:spacing w:line="360" w:lineRule="auto"/>
              <w:rPr>
                <w:rFonts w:ascii="宋体" w:hAnsi="宋体" w:cs="宋体"/>
                <w:bCs/>
                <w:szCs w:val="21"/>
              </w:rPr>
            </w:pPr>
          </w:p>
        </w:tc>
        <w:tc>
          <w:tcPr>
            <w:tcW w:w="1169" w:type="dxa"/>
            <w:vMerge/>
            <w:vAlign w:val="center"/>
          </w:tcPr>
          <w:p w:rsidR="00F44BE8" w:rsidRPr="003D6931" w:rsidRDefault="00F44BE8" w:rsidP="003D6931">
            <w:pPr>
              <w:spacing w:line="360" w:lineRule="auto"/>
              <w:rPr>
                <w:rFonts w:ascii="宋体" w:hAnsi="宋体" w:cs="宋体"/>
                <w:bCs/>
                <w:szCs w:val="21"/>
              </w:rPr>
            </w:pPr>
          </w:p>
        </w:tc>
        <w:tc>
          <w:tcPr>
            <w:tcW w:w="10004" w:type="dxa"/>
            <w:vAlign w:val="center"/>
          </w:tcPr>
          <w:p w:rsidR="00F44BE8" w:rsidRPr="003D6931" w:rsidRDefault="00F44BE8" w:rsidP="003D6931">
            <w:pPr>
              <w:spacing w:line="360" w:lineRule="auto"/>
              <w:rPr>
                <w:rFonts w:ascii="宋体" w:hAnsi="宋体" w:cs="宋体"/>
                <w:bCs/>
                <w:szCs w:val="21"/>
              </w:rPr>
            </w:pPr>
            <w:r w:rsidRPr="003D6931">
              <w:rPr>
                <w:rFonts w:ascii="宋体" w:hAnsi="宋体" w:cs="宋体" w:hint="eastAsia"/>
                <w:bCs/>
                <w:szCs w:val="21"/>
              </w:rPr>
              <w:t>审核员：王志慧、伍光华、王景玲                     审核时间： 2019.10.1</w:t>
            </w:r>
            <w:r w:rsidR="00957BEA">
              <w:rPr>
                <w:rFonts w:ascii="宋体" w:hAnsi="宋体" w:cs="宋体" w:hint="eastAsia"/>
                <w:bCs/>
                <w:szCs w:val="21"/>
              </w:rPr>
              <w:t>9</w:t>
            </w:r>
          </w:p>
        </w:tc>
        <w:tc>
          <w:tcPr>
            <w:tcW w:w="846" w:type="dxa"/>
            <w:vMerge/>
          </w:tcPr>
          <w:p w:rsidR="00F44BE8" w:rsidRPr="003D6931" w:rsidRDefault="00F44BE8" w:rsidP="003D6931">
            <w:pPr>
              <w:spacing w:line="360" w:lineRule="auto"/>
              <w:rPr>
                <w:szCs w:val="21"/>
              </w:rPr>
            </w:pPr>
          </w:p>
        </w:tc>
      </w:tr>
      <w:tr w:rsidR="00F44BE8" w:rsidRPr="003D6931" w:rsidTr="002177BA">
        <w:trPr>
          <w:trHeight w:val="516"/>
        </w:trPr>
        <w:tc>
          <w:tcPr>
            <w:tcW w:w="1951" w:type="dxa"/>
            <w:vMerge/>
            <w:vAlign w:val="center"/>
          </w:tcPr>
          <w:p w:rsidR="00F44BE8" w:rsidRPr="003D6931" w:rsidRDefault="00F44BE8" w:rsidP="003D6931">
            <w:pPr>
              <w:spacing w:line="360" w:lineRule="auto"/>
              <w:rPr>
                <w:rFonts w:ascii="宋体" w:hAnsi="宋体" w:cs="宋体"/>
                <w:bCs/>
                <w:szCs w:val="21"/>
              </w:rPr>
            </w:pPr>
          </w:p>
        </w:tc>
        <w:tc>
          <w:tcPr>
            <w:tcW w:w="1169" w:type="dxa"/>
            <w:vMerge/>
            <w:vAlign w:val="center"/>
          </w:tcPr>
          <w:p w:rsidR="00F44BE8" w:rsidRPr="003D6931" w:rsidRDefault="00F44BE8" w:rsidP="003D6931">
            <w:pPr>
              <w:spacing w:line="360" w:lineRule="auto"/>
              <w:rPr>
                <w:rFonts w:ascii="宋体" w:hAnsi="宋体" w:cs="宋体"/>
                <w:bCs/>
                <w:szCs w:val="21"/>
              </w:rPr>
            </w:pPr>
          </w:p>
        </w:tc>
        <w:tc>
          <w:tcPr>
            <w:tcW w:w="10004" w:type="dxa"/>
            <w:vAlign w:val="center"/>
          </w:tcPr>
          <w:p w:rsidR="00F44BE8" w:rsidRPr="003D6931" w:rsidRDefault="00F44BE8" w:rsidP="003D6931">
            <w:pPr>
              <w:snapToGrid w:val="0"/>
              <w:spacing w:line="360" w:lineRule="auto"/>
              <w:rPr>
                <w:rFonts w:ascii="宋体" w:hAnsi="宋体"/>
                <w:bCs/>
                <w:szCs w:val="21"/>
              </w:rPr>
            </w:pPr>
            <w:r w:rsidRPr="003D6931">
              <w:rPr>
                <w:rFonts w:ascii="宋体" w:hAnsi="宋体" w:cs="宋体" w:hint="eastAsia"/>
                <w:bCs/>
                <w:szCs w:val="21"/>
              </w:rPr>
              <w:t>审核条款：</w:t>
            </w:r>
            <w:r w:rsidRPr="003D6931">
              <w:rPr>
                <w:rFonts w:hint="eastAsia"/>
                <w:szCs w:val="21"/>
              </w:rPr>
              <w:t xml:space="preserve">  </w:t>
            </w:r>
            <w:r w:rsidRPr="003D6931">
              <w:rPr>
                <w:rFonts w:ascii="宋体" w:hAnsi="宋体"/>
                <w:bCs/>
                <w:szCs w:val="21"/>
              </w:rPr>
              <w:t>Q/(J)</w:t>
            </w:r>
            <w:r w:rsidRPr="003D6931">
              <w:rPr>
                <w:rFonts w:ascii="宋体" w:hAnsi="宋体" w:hint="eastAsia"/>
                <w:bCs/>
                <w:szCs w:val="21"/>
              </w:rPr>
              <w:t>：</w:t>
            </w:r>
            <w:r w:rsidRPr="003D6931">
              <w:rPr>
                <w:rFonts w:ascii="宋体" w:hAnsi="宋体"/>
                <w:bCs/>
                <w:szCs w:val="21"/>
              </w:rPr>
              <w:t>Q:4.1/4.2/4.3/4.4/</w:t>
            </w:r>
            <w:r w:rsidRPr="003D6931">
              <w:rPr>
                <w:rFonts w:ascii="宋体" w:hAnsi="宋体" w:hint="eastAsia"/>
                <w:bCs/>
                <w:szCs w:val="21"/>
              </w:rPr>
              <w:t>（</w:t>
            </w:r>
            <w:r w:rsidRPr="003D6931">
              <w:rPr>
                <w:rFonts w:ascii="宋体" w:hAnsi="宋体"/>
                <w:bCs/>
                <w:szCs w:val="21"/>
              </w:rPr>
              <w:t>3.1</w:t>
            </w:r>
            <w:r w:rsidRPr="003D6931">
              <w:rPr>
                <w:rFonts w:ascii="宋体" w:hAnsi="宋体" w:hint="eastAsia"/>
                <w:bCs/>
                <w:szCs w:val="21"/>
              </w:rPr>
              <w:t>、</w:t>
            </w:r>
            <w:r w:rsidRPr="003D6931">
              <w:rPr>
                <w:rFonts w:ascii="宋体" w:hAnsi="宋体"/>
                <w:bCs/>
                <w:szCs w:val="21"/>
              </w:rPr>
              <w:t>3.3</w:t>
            </w:r>
            <w:r w:rsidRPr="003D6931">
              <w:rPr>
                <w:rFonts w:ascii="宋体" w:hAnsi="宋体" w:hint="eastAsia"/>
                <w:bCs/>
                <w:szCs w:val="21"/>
              </w:rPr>
              <w:t>）</w:t>
            </w:r>
            <w:r w:rsidRPr="003D6931">
              <w:rPr>
                <w:rFonts w:ascii="宋体" w:hAnsi="宋体"/>
                <w:bCs/>
                <w:szCs w:val="21"/>
              </w:rPr>
              <w:t>5.1</w:t>
            </w:r>
            <w:r w:rsidRPr="003D6931">
              <w:rPr>
                <w:rFonts w:ascii="宋体" w:hAnsi="宋体" w:hint="eastAsia"/>
                <w:bCs/>
                <w:szCs w:val="21"/>
              </w:rPr>
              <w:t>（</w:t>
            </w:r>
            <w:r w:rsidRPr="003D6931">
              <w:rPr>
                <w:rFonts w:ascii="宋体" w:hAnsi="宋体"/>
                <w:bCs/>
                <w:szCs w:val="21"/>
              </w:rPr>
              <w:t>4.3</w:t>
            </w:r>
            <w:r w:rsidRPr="003D6931">
              <w:rPr>
                <w:rFonts w:ascii="宋体" w:hAnsi="宋体" w:hint="eastAsia"/>
                <w:bCs/>
                <w:szCs w:val="21"/>
              </w:rPr>
              <w:t>）</w:t>
            </w:r>
            <w:r w:rsidRPr="003D6931">
              <w:rPr>
                <w:rFonts w:ascii="宋体" w:hAnsi="宋体"/>
                <w:bCs/>
                <w:szCs w:val="21"/>
              </w:rPr>
              <w:t>/5.2</w:t>
            </w:r>
            <w:r w:rsidRPr="003D6931">
              <w:rPr>
                <w:rFonts w:ascii="宋体" w:hAnsi="宋体" w:hint="eastAsia"/>
                <w:bCs/>
                <w:szCs w:val="21"/>
              </w:rPr>
              <w:t>（</w:t>
            </w:r>
            <w:r w:rsidRPr="003D6931">
              <w:rPr>
                <w:rFonts w:ascii="宋体" w:hAnsi="宋体"/>
                <w:bCs/>
                <w:szCs w:val="21"/>
              </w:rPr>
              <w:t>3.2</w:t>
            </w:r>
            <w:r w:rsidRPr="003D6931">
              <w:rPr>
                <w:rFonts w:ascii="宋体" w:hAnsi="宋体" w:hint="eastAsia"/>
                <w:bCs/>
                <w:szCs w:val="21"/>
              </w:rPr>
              <w:t>）</w:t>
            </w:r>
            <w:r w:rsidRPr="003D6931">
              <w:rPr>
                <w:rFonts w:ascii="宋体" w:hAnsi="宋体"/>
                <w:bCs/>
                <w:szCs w:val="21"/>
              </w:rPr>
              <w:t>/5.3</w:t>
            </w:r>
            <w:r w:rsidRPr="003D6931">
              <w:rPr>
                <w:rFonts w:ascii="宋体" w:hAnsi="宋体" w:hint="eastAsia"/>
                <w:bCs/>
                <w:szCs w:val="21"/>
              </w:rPr>
              <w:t>（</w:t>
            </w:r>
            <w:r w:rsidRPr="003D6931">
              <w:rPr>
                <w:rFonts w:ascii="宋体" w:hAnsi="宋体"/>
                <w:bCs/>
                <w:szCs w:val="21"/>
              </w:rPr>
              <w:t>4.3</w:t>
            </w:r>
            <w:r w:rsidRPr="003D6931">
              <w:rPr>
                <w:rFonts w:ascii="宋体" w:hAnsi="宋体" w:hint="eastAsia"/>
                <w:bCs/>
                <w:szCs w:val="21"/>
              </w:rPr>
              <w:t>）</w:t>
            </w:r>
            <w:r w:rsidRPr="003D6931">
              <w:rPr>
                <w:rFonts w:ascii="宋体" w:hAnsi="宋体"/>
                <w:bCs/>
                <w:szCs w:val="21"/>
              </w:rPr>
              <w:t>/6.1</w:t>
            </w:r>
            <w:r w:rsidRPr="003D6931">
              <w:rPr>
                <w:rFonts w:ascii="宋体" w:hAnsi="宋体" w:hint="eastAsia"/>
                <w:bCs/>
                <w:szCs w:val="21"/>
              </w:rPr>
              <w:t>（</w:t>
            </w:r>
            <w:r w:rsidRPr="003D6931">
              <w:rPr>
                <w:rFonts w:ascii="宋体" w:hAnsi="宋体"/>
                <w:bCs/>
                <w:szCs w:val="21"/>
              </w:rPr>
              <w:t>12.3-5</w:t>
            </w:r>
            <w:r w:rsidRPr="003D6931">
              <w:rPr>
                <w:rFonts w:ascii="宋体" w:hAnsi="宋体" w:hint="eastAsia"/>
                <w:bCs/>
                <w:szCs w:val="21"/>
              </w:rPr>
              <w:t>）</w:t>
            </w:r>
            <w:r w:rsidRPr="003D6931">
              <w:rPr>
                <w:rFonts w:ascii="宋体" w:hAnsi="宋体"/>
                <w:bCs/>
                <w:szCs w:val="21"/>
              </w:rPr>
              <w:t>/6.2</w:t>
            </w:r>
            <w:r w:rsidRPr="003D6931">
              <w:rPr>
                <w:rFonts w:ascii="宋体" w:hAnsi="宋体" w:hint="eastAsia"/>
                <w:bCs/>
                <w:szCs w:val="21"/>
              </w:rPr>
              <w:t>（</w:t>
            </w:r>
            <w:r w:rsidRPr="003D6931">
              <w:rPr>
                <w:rFonts w:ascii="宋体" w:hAnsi="宋体"/>
                <w:bCs/>
                <w:szCs w:val="21"/>
              </w:rPr>
              <w:t>3.2</w:t>
            </w:r>
            <w:r w:rsidRPr="003D6931">
              <w:rPr>
                <w:rFonts w:ascii="宋体" w:hAnsi="宋体" w:hint="eastAsia"/>
                <w:bCs/>
                <w:szCs w:val="21"/>
              </w:rPr>
              <w:t>）</w:t>
            </w:r>
            <w:r w:rsidRPr="003D6931">
              <w:rPr>
                <w:rFonts w:ascii="宋体" w:hAnsi="宋体"/>
                <w:bCs/>
                <w:szCs w:val="21"/>
              </w:rPr>
              <w:t>/6.3</w:t>
            </w:r>
            <w:r w:rsidRPr="003D6931">
              <w:rPr>
                <w:rFonts w:ascii="宋体" w:hAnsi="宋体" w:hint="eastAsia"/>
                <w:bCs/>
                <w:szCs w:val="21"/>
              </w:rPr>
              <w:t>（</w:t>
            </w:r>
            <w:r w:rsidRPr="003D6931">
              <w:rPr>
                <w:rFonts w:ascii="宋体" w:hAnsi="宋体"/>
                <w:bCs/>
                <w:szCs w:val="21"/>
              </w:rPr>
              <w:t>3.4</w:t>
            </w:r>
            <w:r w:rsidRPr="003D6931">
              <w:rPr>
                <w:rFonts w:ascii="宋体" w:hAnsi="宋体" w:hint="eastAsia"/>
                <w:bCs/>
                <w:szCs w:val="21"/>
              </w:rPr>
              <w:t>）</w:t>
            </w:r>
            <w:r w:rsidRPr="003D6931">
              <w:rPr>
                <w:rFonts w:ascii="宋体" w:hAnsi="宋体"/>
                <w:bCs/>
                <w:szCs w:val="21"/>
              </w:rPr>
              <w:t>/</w:t>
            </w:r>
            <w:r w:rsidR="00682705">
              <w:rPr>
                <w:rFonts w:ascii="宋体" w:hAnsi="宋体"/>
                <w:bCs/>
                <w:szCs w:val="21"/>
              </w:rPr>
              <w:t>7.1</w:t>
            </w:r>
            <w:r w:rsidRPr="003D6931">
              <w:rPr>
                <w:rFonts w:ascii="宋体" w:hAnsi="宋体"/>
                <w:bCs/>
                <w:szCs w:val="21"/>
              </w:rPr>
              <w:t>(3.4)/9.1.1</w:t>
            </w:r>
            <w:r w:rsidRPr="003D6931">
              <w:rPr>
                <w:rFonts w:ascii="宋体" w:hAnsi="宋体" w:hint="eastAsia"/>
                <w:bCs/>
                <w:szCs w:val="21"/>
              </w:rPr>
              <w:t>（</w:t>
            </w:r>
            <w:r w:rsidRPr="003D6931">
              <w:rPr>
                <w:rFonts w:ascii="宋体" w:hAnsi="宋体"/>
                <w:bCs/>
                <w:szCs w:val="21"/>
              </w:rPr>
              <w:t>3.4.2</w:t>
            </w:r>
            <w:r w:rsidRPr="003D6931">
              <w:rPr>
                <w:rFonts w:ascii="宋体" w:hAnsi="宋体" w:hint="eastAsia"/>
                <w:bCs/>
                <w:szCs w:val="21"/>
              </w:rPr>
              <w:t>、</w:t>
            </w:r>
            <w:r w:rsidRPr="003D6931">
              <w:rPr>
                <w:rFonts w:ascii="宋体" w:hAnsi="宋体"/>
                <w:bCs/>
                <w:szCs w:val="21"/>
              </w:rPr>
              <w:t>11.1.1</w:t>
            </w:r>
            <w:r w:rsidRPr="003D6931">
              <w:rPr>
                <w:rFonts w:ascii="宋体" w:hAnsi="宋体" w:hint="eastAsia"/>
                <w:bCs/>
                <w:szCs w:val="21"/>
              </w:rPr>
              <w:t>、</w:t>
            </w:r>
            <w:r w:rsidRPr="003D6931">
              <w:rPr>
                <w:rFonts w:ascii="宋体" w:hAnsi="宋体"/>
                <w:bCs/>
                <w:szCs w:val="21"/>
              </w:rPr>
              <w:t>11.2</w:t>
            </w:r>
            <w:r w:rsidRPr="003D6931">
              <w:rPr>
                <w:rFonts w:ascii="宋体" w:hAnsi="宋体" w:hint="eastAsia"/>
                <w:bCs/>
                <w:szCs w:val="21"/>
              </w:rPr>
              <w:t>、</w:t>
            </w:r>
            <w:r w:rsidRPr="003D6931">
              <w:rPr>
                <w:rFonts w:ascii="宋体" w:hAnsi="宋体"/>
                <w:bCs/>
                <w:szCs w:val="21"/>
              </w:rPr>
              <w:t>12.1</w:t>
            </w:r>
            <w:r w:rsidRPr="003D6931">
              <w:rPr>
                <w:rFonts w:ascii="宋体" w:hAnsi="宋体" w:hint="eastAsia"/>
                <w:bCs/>
                <w:szCs w:val="21"/>
              </w:rPr>
              <w:t>、</w:t>
            </w:r>
            <w:r w:rsidRPr="003D6931">
              <w:rPr>
                <w:rFonts w:ascii="宋体" w:hAnsi="宋体"/>
                <w:bCs/>
                <w:szCs w:val="21"/>
              </w:rPr>
              <w:t>12.2.1-2</w:t>
            </w:r>
            <w:r w:rsidRPr="003D6931">
              <w:rPr>
                <w:rFonts w:ascii="宋体" w:hAnsi="宋体" w:hint="eastAsia"/>
                <w:bCs/>
                <w:szCs w:val="21"/>
              </w:rPr>
              <w:t>）</w:t>
            </w:r>
            <w:r w:rsidRPr="003D6931">
              <w:rPr>
                <w:rFonts w:ascii="宋体" w:hAnsi="宋体"/>
                <w:bCs/>
                <w:szCs w:val="21"/>
              </w:rPr>
              <w:t>/9.3</w:t>
            </w:r>
            <w:r w:rsidRPr="003D6931">
              <w:rPr>
                <w:rFonts w:ascii="宋体" w:hAnsi="宋体" w:hint="eastAsia"/>
                <w:bCs/>
                <w:szCs w:val="21"/>
              </w:rPr>
              <w:t>（</w:t>
            </w:r>
            <w:r w:rsidRPr="003D6931">
              <w:rPr>
                <w:rFonts w:ascii="宋体" w:hAnsi="宋体"/>
                <w:bCs/>
                <w:szCs w:val="21"/>
              </w:rPr>
              <w:t>12.4</w:t>
            </w:r>
            <w:r w:rsidRPr="003D6931">
              <w:rPr>
                <w:rFonts w:ascii="宋体" w:hAnsi="宋体" w:hint="eastAsia"/>
                <w:bCs/>
                <w:szCs w:val="21"/>
              </w:rPr>
              <w:t>）</w:t>
            </w:r>
            <w:r w:rsidRPr="003D6931">
              <w:rPr>
                <w:rFonts w:ascii="宋体" w:hAnsi="宋体"/>
                <w:bCs/>
                <w:szCs w:val="21"/>
              </w:rPr>
              <w:t>/10.1(12.1)/10.3</w:t>
            </w:r>
            <w:r w:rsidRPr="003D6931">
              <w:rPr>
                <w:rFonts w:ascii="宋体" w:hAnsi="宋体" w:hint="eastAsia"/>
                <w:bCs/>
                <w:szCs w:val="21"/>
              </w:rPr>
              <w:t>（</w:t>
            </w:r>
            <w:r w:rsidRPr="003D6931">
              <w:rPr>
                <w:rFonts w:ascii="宋体" w:hAnsi="宋体"/>
                <w:bCs/>
                <w:szCs w:val="21"/>
              </w:rPr>
              <w:t>12.5</w:t>
            </w:r>
            <w:r w:rsidRPr="003D6931">
              <w:rPr>
                <w:rFonts w:ascii="宋体" w:hAnsi="宋体" w:hint="eastAsia"/>
                <w:bCs/>
                <w:szCs w:val="21"/>
              </w:rPr>
              <w:t>）</w:t>
            </w:r>
          </w:p>
          <w:p w:rsidR="00F44BE8" w:rsidRPr="003D6931" w:rsidRDefault="00F44BE8" w:rsidP="003D6931">
            <w:pPr>
              <w:snapToGrid w:val="0"/>
              <w:spacing w:line="360" w:lineRule="auto"/>
              <w:jc w:val="left"/>
              <w:rPr>
                <w:rFonts w:ascii="宋体" w:cs="宋体"/>
                <w:szCs w:val="21"/>
              </w:rPr>
            </w:pPr>
            <w:r w:rsidRPr="003D6931">
              <w:rPr>
                <w:rFonts w:ascii="宋体" w:hAnsi="宋体" w:cs="宋体"/>
                <w:bCs/>
                <w:szCs w:val="21"/>
              </w:rPr>
              <w:t>E:4.1/4.2/4.3/4.4/5.1/5.2/5.3</w:t>
            </w:r>
            <w:r w:rsidRPr="003D6931">
              <w:rPr>
                <w:rFonts w:ascii="宋体" w:hAnsi="宋体" w:cs="宋体"/>
                <w:szCs w:val="21"/>
              </w:rPr>
              <w:t>/</w:t>
            </w:r>
            <w:smartTag w:uri="urn:schemas-microsoft-com:office:smarttags" w:element="chsdate">
              <w:smartTagPr>
                <w:attr w:name="Year" w:val="1899"/>
                <w:attr w:name="Month" w:val="12"/>
                <w:attr w:name="Day" w:val="30"/>
                <w:attr w:name="IsLunarDate" w:val="False"/>
                <w:attr w:name="IsROCDate" w:val="False"/>
              </w:smartTagPr>
              <w:r w:rsidRPr="003D6931">
                <w:rPr>
                  <w:rFonts w:ascii="宋体" w:hAnsi="宋体" w:cs="宋体"/>
                  <w:bCs/>
                  <w:szCs w:val="21"/>
                </w:rPr>
                <w:t>6.1.1</w:t>
              </w:r>
            </w:smartTag>
            <w:r w:rsidRPr="003D6931">
              <w:rPr>
                <w:rFonts w:ascii="宋体" w:hAnsi="宋体" w:cs="宋体"/>
                <w:szCs w:val="21"/>
              </w:rPr>
              <w:t>/</w:t>
            </w:r>
            <w:r w:rsidRPr="003D6931">
              <w:rPr>
                <w:rFonts w:ascii="宋体" w:hAnsi="宋体" w:cs="宋体"/>
                <w:bCs/>
                <w:szCs w:val="21"/>
              </w:rPr>
              <w:t>6.1.4</w:t>
            </w:r>
            <w:r w:rsidRPr="003D6931">
              <w:rPr>
                <w:rFonts w:ascii="宋体" w:hAnsi="宋体" w:cs="宋体"/>
                <w:szCs w:val="21"/>
              </w:rPr>
              <w:t>/</w:t>
            </w:r>
            <w:r w:rsidRPr="003D6931">
              <w:rPr>
                <w:rFonts w:ascii="宋体" w:hAnsi="宋体" w:cs="宋体"/>
                <w:bCs/>
                <w:szCs w:val="21"/>
              </w:rPr>
              <w:t>6.2/7.1</w:t>
            </w:r>
            <w:r w:rsidRPr="003D6931">
              <w:rPr>
                <w:rFonts w:ascii="宋体" w:hAnsi="宋体" w:cs="宋体"/>
                <w:szCs w:val="21"/>
              </w:rPr>
              <w:t>/</w:t>
            </w:r>
            <w:r w:rsidRPr="003D6931">
              <w:rPr>
                <w:rFonts w:ascii="宋体" w:hAnsi="宋体" w:cs="宋体"/>
                <w:bCs/>
                <w:szCs w:val="21"/>
              </w:rPr>
              <w:t>7.5.1</w:t>
            </w:r>
            <w:r w:rsidRPr="003D6931">
              <w:rPr>
                <w:rFonts w:ascii="宋体" w:hAnsi="宋体" w:cs="宋体"/>
                <w:szCs w:val="21"/>
              </w:rPr>
              <w:t>/</w:t>
            </w:r>
            <w:r w:rsidRPr="003D6931">
              <w:rPr>
                <w:rFonts w:ascii="宋体" w:hAnsi="宋体" w:cs="宋体"/>
                <w:bCs/>
                <w:szCs w:val="21"/>
              </w:rPr>
              <w:t>9.3/10.1/10.3</w:t>
            </w:r>
          </w:p>
          <w:p w:rsidR="00F44BE8" w:rsidRPr="003D6931" w:rsidRDefault="00F44BE8" w:rsidP="003D6931">
            <w:pPr>
              <w:snapToGrid w:val="0"/>
              <w:spacing w:line="360" w:lineRule="auto"/>
              <w:rPr>
                <w:rFonts w:ascii="宋体" w:cs="宋体"/>
                <w:bCs/>
                <w:szCs w:val="21"/>
              </w:rPr>
            </w:pPr>
            <w:r w:rsidRPr="003D6931">
              <w:rPr>
                <w:rFonts w:ascii="宋体" w:hAnsi="宋体" w:cs="宋体"/>
                <w:bCs/>
                <w:szCs w:val="21"/>
              </w:rPr>
              <w:t>S:4.1/4.2/4.3/4.4/5.1/5.2/5.3/5.4/</w:t>
            </w:r>
            <w:smartTag w:uri="urn:schemas-microsoft-com:office:smarttags" w:element="chsdate">
              <w:smartTagPr>
                <w:attr w:name="Year" w:val="1899"/>
                <w:attr w:name="Month" w:val="12"/>
                <w:attr w:name="Day" w:val="30"/>
                <w:attr w:name="IsLunarDate" w:val="False"/>
                <w:attr w:name="IsROCDate" w:val="False"/>
              </w:smartTagPr>
              <w:r w:rsidRPr="003D6931">
                <w:rPr>
                  <w:rFonts w:ascii="宋体" w:hAnsi="宋体" w:cs="宋体"/>
                  <w:bCs/>
                  <w:szCs w:val="21"/>
                </w:rPr>
                <w:t>6.1.1</w:t>
              </w:r>
            </w:smartTag>
            <w:r w:rsidRPr="003D6931">
              <w:rPr>
                <w:rFonts w:ascii="宋体" w:hAnsi="宋体" w:cs="宋体"/>
                <w:bCs/>
                <w:szCs w:val="21"/>
              </w:rPr>
              <w:t>/6.2/7.1/7.5.1/8.1.1/8.2</w:t>
            </w:r>
          </w:p>
          <w:p w:rsidR="00F44BE8" w:rsidRPr="003D6931" w:rsidRDefault="00F44BE8" w:rsidP="003D6931">
            <w:pPr>
              <w:snapToGrid w:val="0"/>
              <w:spacing w:line="360" w:lineRule="auto"/>
              <w:rPr>
                <w:rFonts w:ascii="宋体" w:hAnsi="宋体" w:cs="宋体"/>
                <w:bCs/>
                <w:szCs w:val="21"/>
              </w:rPr>
            </w:pPr>
            <w:r w:rsidRPr="003D6931">
              <w:rPr>
                <w:rFonts w:ascii="宋体" w:hAnsi="宋体" w:cs="宋体"/>
                <w:bCs/>
                <w:szCs w:val="21"/>
              </w:rPr>
              <w:t>/</w:t>
            </w:r>
            <w:smartTag w:uri="urn:schemas-microsoft-com:office:smarttags" w:element="chsdate">
              <w:smartTagPr>
                <w:attr w:name="Year" w:val="1899"/>
                <w:attr w:name="Month" w:val="12"/>
                <w:attr w:name="Day" w:val="30"/>
                <w:attr w:name="IsLunarDate" w:val="False"/>
                <w:attr w:name="IsROCDate" w:val="False"/>
              </w:smartTagPr>
              <w:r w:rsidRPr="003D6931">
                <w:rPr>
                  <w:rFonts w:ascii="宋体" w:hAnsi="宋体" w:cs="宋体"/>
                  <w:bCs/>
                  <w:szCs w:val="21"/>
                </w:rPr>
                <w:t>9.1.1</w:t>
              </w:r>
            </w:smartTag>
            <w:r w:rsidRPr="003D6931">
              <w:rPr>
                <w:rFonts w:ascii="宋体" w:hAnsi="宋体" w:cs="宋体"/>
                <w:bCs/>
                <w:szCs w:val="21"/>
              </w:rPr>
              <w:t>/9.3</w:t>
            </w:r>
            <w:r w:rsidRPr="003D6931">
              <w:rPr>
                <w:rFonts w:ascii="宋体" w:hAnsi="宋体" w:cs="宋体"/>
                <w:szCs w:val="21"/>
              </w:rPr>
              <w:t>/</w:t>
            </w:r>
            <w:r w:rsidRPr="003D6931">
              <w:rPr>
                <w:rFonts w:ascii="宋体" w:hAnsi="宋体" w:cs="宋体"/>
                <w:bCs/>
                <w:szCs w:val="21"/>
              </w:rPr>
              <w:t>10.1</w:t>
            </w:r>
            <w:r w:rsidRPr="003D6931">
              <w:rPr>
                <w:rFonts w:ascii="宋体" w:hAnsi="宋体" w:cs="宋体"/>
                <w:szCs w:val="21"/>
              </w:rPr>
              <w:t>/</w:t>
            </w:r>
            <w:r w:rsidRPr="003D6931">
              <w:rPr>
                <w:rFonts w:ascii="宋体" w:hAnsi="宋体" w:cs="宋体"/>
                <w:bCs/>
                <w:szCs w:val="21"/>
              </w:rPr>
              <w:t>10.3</w:t>
            </w:r>
          </w:p>
          <w:p w:rsidR="00F44BE8" w:rsidRPr="003D6931" w:rsidRDefault="00F44BE8" w:rsidP="003D6931">
            <w:pPr>
              <w:spacing w:line="360" w:lineRule="auto"/>
              <w:rPr>
                <w:rFonts w:ascii="宋体" w:hAnsi="宋体" w:cs="宋体"/>
                <w:bCs/>
                <w:szCs w:val="21"/>
              </w:rPr>
            </w:pPr>
            <w:r w:rsidRPr="003D6931">
              <w:rPr>
                <w:rFonts w:ascii="宋体" w:hAnsi="宋体" w:cs="宋体" w:hint="eastAsia"/>
                <w:bCs/>
                <w:szCs w:val="21"/>
              </w:rPr>
              <w:t>资质验证、安全事故、顾客投诉、抽查、遵纪守法情况</w:t>
            </w:r>
          </w:p>
        </w:tc>
        <w:tc>
          <w:tcPr>
            <w:tcW w:w="846" w:type="dxa"/>
            <w:vMerge/>
          </w:tcPr>
          <w:p w:rsidR="00F44BE8" w:rsidRPr="003D6931" w:rsidRDefault="00F44BE8" w:rsidP="003D6931">
            <w:pPr>
              <w:spacing w:line="360" w:lineRule="auto"/>
              <w:rPr>
                <w:szCs w:val="21"/>
              </w:rPr>
            </w:pPr>
          </w:p>
        </w:tc>
      </w:tr>
      <w:tr w:rsidR="00F44BE8" w:rsidRPr="003D6931" w:rsidTr="002177BA">
        <w:trPr>
          <w:trHeight w:val="58"/>
        </w:trPr>
        <w:tc>
          <w:tcPr>
            <w:tcW w:w="1951" w:type="dxa"/>
          </w:tcPr>
          <w:p w:rsidR="00F44BE8" w:rsidRPr="003D6931" w:rsidRDefault="00F44BE8" w:rsidP="003D6931">
            <w:pPr>
              <w:spacing w:line="360" w:lineRule="auto"/>
              <w:rPr>
                <w:szCs w:val="21"/>
              </w:rPr>
            </w:pPr>
            <w:r w:rsidRPr="003D6931">
              <w:rPr>
                <w:rFonts w:hint="eastAsia"/>
                <w:szCs w:val="21"/>
              </w:rPr>
              <w:t>理解组织及其环境</w:t>
            </w:r>
          </w:p>
          <w:p w:rsidR="00F44BE8" w:rsidRPr="003D6931" w:rsidRDefault="00F44BE8" w:rsidP="003D6931">
            <w:pPr>
              <w:spacing w:line="360" w:lineRule="auto"/>
              <w:rPr>
                <w:szCs w:val="21"/>
              </w:rPr>
            </w:pPr>
            <w:r w:rsidRPr="003D6931">
              <w:rPr>
                <w:rFonts w:hint="eastAsia"/>
                <w:szCs w:val="21"/>
              </w:rPr>
              <w:t>总要求</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szCs w:val="21"/>
              </w:rPr>
              <w:t>理解相关方的需求和期望</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szCs w:val="21"/>
              </w:rPr>
              <w:t>确定质量</w:t>
            </w:r>
            <w:r w:rsidRPr="003D6931">
              <w:rPr>
                <w:rFonts w:hint="eastAsia"/>
                <w:szCs w:val="21"/>
              </w:rPr>
              <w:t>/</w:t>
            </w:r>
            <w:r w:rsidRPr="003D6931">
              <w:rPr>
                <w:rFonts w:hint="eastAsia"/>
                <w:szCs w:val="21"/>
              </w:rPr>
              <w:t>环境</w:t>
            </w:r>
            <w:r w:rsidRPr="003D6931">
              <w:rPr>
                <w:szCs w:val="21"/>
              </w:rPr>
              <w:t>管理体系的范围</w:t>
            </w:r>
          </w:p>
          <w:p w:rsidR="00F44BE8" w:rsidRPr="003D6931" w:rsidRDefault="00F44BE8" w:rsidP="003D6931">
            <w:pPr>
              <w:spacing w:line="360" w:lineRule="auto"/>
              <w:rPr>
                <w:szCs w:val="21"/>
              </w:rPr>
            </w:pPr>
            <w:r w:rsidRPr="003D6931">
              <w:rPr>
                <w:rFonts w:hint="eastAsia"/>
                <w:szCs w:val="21"/>
              </w:rPr>
              <w:t>总要求</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szCs w:val="21"/>
              </w:rPr>
              <w:lastRenderedPageBreak/>
              <w:t>质量管理体系及其过程</w:t>
            </w:r>
            <w:r w:rsidRPr="003D6931">
              <w:rPr>
                <w:rFonts w:hint="eastAsia"/>
                <w:szCs w:val="21"/>
              </w:rPr>
              <w:t>/</w:t>
            </w:r>
            <w:r w:rsidRPr="003D6931">
              <w:rPr>
                <w:rFonts w:hint="eastAsia"/>
                <w:szCs w:val="21"/>
              </w:rPr>
              <w:t>环境管理体系</w:t>
            </w:r>
          </w:p>
          <w:p w:rsidR="00F44BE8" w:rsidRPr="003D6931" w:rsidRDefault="00F44BE8" w:rsidP="003D6931">
            <w:pPr>
              <w:spacing w:line="360" w:lineRule="auto"/>
              <w:rPr>
                <w:szCs w:val="21"/>
              </w:rPr>
            </w:pPr>
            <w:r w:rsidRPr="003D6931">
              <w:rPr>
                <w:rFonts w:hint="eastAsia"/>
                <w:szCs w:val="21"/>
              </w:rPr>
              <w:t>总要求</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领导作用与承诺</w:t>
            </w:r>
          </w:p>
          <w:p w:rsidR="00F44BE8" w:rsidRPr="003D6931" w:rsidRDefault="00F44BE8" w:rsidP="003D6931">
            <w:pPr>
              <w:spacing w:line="360" w:lineRule="auto"/>
              <w:rPr>
                <w:szCs w:val="21"/>
              </w:rPr>
            </w:pPr>
            <w:r w:rsidRPr="003D6931">
              <w:rPr>
                <w:szCs w:val="21"/>
              </w:rPr>
              <w:t>总则</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制定环境方针</w:t>
            </w:r>
          </w:p>
          <w:p w:rsidR="00F44BE8" w:rsidRPr="003D6931" w:rsidRDefault="00F44BE8" w:rsidP="003D6931">
            <w:pPr>
              <w:spacing w:line="360" w:lineRule="auto"/>
              <w:rPr>
                <w:szCs w:val="21"/>
              </w:rPr>
            </w:pPr>
            <w:r w:rsidRPr="003D6931">
              <w:rPr>
                <w:rFonts w:hint="eastAsia"/>
                <w:szCs w:val="21"/>
              </w:rPr>
              <w:t>职业健康安全方针</w:t>
            </w:r>
          </w:p>
          <w:p w:rsidR="00F44BE8" w:rsidRPr="003D6931" w:rsidRDefault="00F44BE8" w:rsidP="003D6931">
            <w:pPr>
              <w:spacing w:line="360" w:lineRule="auto"/>
              <w:rPr>
                <w:szCs w:val="21"/>
              </w:rPr>
            </w:pPr>
            <w:r w:rsidRPr="003D6931">
              <w:rPr>
                <w:rFonts w:hint="eastAsia"/>
                <w:szCs w:val="21"/>
              </w:rPr>
              <w:t>沟通质量方针</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组织的岗位、职责和权限</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工作人员的协商和参与</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应对风险和机遇的措施</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Default="00F44BE8" w:rsidP="003D6931">
            <w:pPr>
              <w:spacing w:line="360" w:lineRule="auto"/>
              <w:rPr>
                <w:szCs w:val="21"/>
              </w:rPr>
            </w:pPr>
          </w:p>
          <w:p w:rsidR="00CD2D7D" w:rsidRDefault="00CD2D7D" w:rsidP="003D6931">
            <w:pPr>
              <w:spacing w:line="360" w:lineRule="auto"/>
              <w:rPr>
                <w:szCs w:val="21"/>
              </w:rPr>
            </w:pPr>
          </w:p>
          <w:p w:rsidR="00CD2D7D" w:rsidRPr="003D6931" w:rsidRDefault="00CD2D7D"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环境目标及其实现的策划</w:t>
            </w:r>
          </w:p>
          <w:p w:rsidR="00F44BE8" w:rsidRPr="003D6931" w:rsidRDefault="00F44BE8" w:rsidP="003D6931">
            <w:pPr>
              <w:spacing w:line="360" w:lineRule="auto"/>
              <w:rPr>
                <w:szCs w:val="21"/>
              </w:rPr>
            </w:pPr>
            <w:r w:rsidRPr="003D6931">
              <w:rPr>
                <w:szCs w:val="21"/>
              </w:rPr>
              <w:t>目标和方案</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Default="00F44BE8" w:rsidP="003D6931">
            <w:pPr>
              <w:spacing w:line="360" w:lineRule="auto"/>
              <w:rPr>
                <w:szCs w:val="21"/>
              </w:rPr>
            </w:pPr>
          </w:p>
          <w:p w:rsidR="00E35D17" w:rsidRDefault="00E35D17" w:rsidP="003D6931">
            <w:pPr>
              <w:spacing w:line="360" w:lineRule="auto"/>
              <w:rPr>
                <w:szCs w:val="21"/>
              </w:rPr>
            </w:pPr>
          </w:p>
          <w:p w:rsidR="00E35D17" w:rsidRDefault="00E35D17" w:rsidP="003D6931">
            <w:pPr>
              <w:spacing w:line="360" w:lineRule="auto"/>
              <w:rPr>
                <w:szCs w:val="21"/>
              </w:rPr>
            </w:pPr>
            <w:r>
              <w:rPr>
                <w:rFonts w:hint="eastAsia"/>
                <w:szCs w:val="21"/>
              </w:rPr>
              <w:t>变更</w:t>
            </w:r>
          </w:p>
          <w:p w:rsidR="00E35D17" w:rsidRDefault="00E35D17" w:rsidP="003D6931">
            <w:pPr>
              <w:spacing w:line="360" w:lineRule="auto"/>
              <w:rPr>
                <w:szCs w:val="21"/>
              </w:rPr>
            </w:pPr>
          </w:p>
          <w:p w:rsidR="00E35D17" w:rsidRPr="003D6931" w:rsidRDefault="00E35D17"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资源</w:t>
            </w:r>
          </w:p>
          <w:p w:rsidR="00F44BE8" w:rsidRPr="003D6931" w:rsidRDefault="00F44BE8" w:rsidP="003D6931">
            <w:pPr>
              <w:spacing w:line="360" w:lineRule="auto"/>
              <w:rPr>
                <w:szCs w:val="21"/>
              </w:rPr>
            </w:pPr>
          </w:p>
          <w:p w:rsidR="00F44BE8" w:rsidRPr="003D6931" w:rsidRDefault="00F44BE8" w:rsidP="003D6931">
            <w:pPr>
              <w:spacing w:line="360" w:lineRule="auto"/>
              <w:rPr>
                <w:rFonts w:ascii="宋体" w:hAnsi="宋体" w:cs="宋体"/>
                <w:szCs w:val="21"/>
              </w:rPr>
            </w:pPr>
          </w:p>
          <w:p w:rsidR="00F44BE8" w:rsidRPr="003D6931" w:rsidRDefault="00F44BE8" w:rsidP="003D6931">
            <w:pPr>
              <w:spacing w:line="360" w:lineRule="auto"/>
              <w:rPr>
                <w:rFonts w:ascii="宋体" w:hAnsi="宋体" w:cs="宋体"/>
                <w:szCs w:val="21"/>
              </w:rPr>
            </w:pPr>
          </w:p>
          <w:p w:rsidR="00F44BE8" w:rsidRPr="003D6931" w:rsidRDefault="00F44BE8" w:rsidP="003D6931">
            <w:pPr>
              <w:spacing w:line="360" w:lineRule="auto"/>
              <w:rPr>
                <w:rFonts w:ascii="宋体" w:hAnsi="宋体" w:cs="宋体"/>
                <w:szCs w:val="21"/>
              </w:rPr>
            </w:pPr>
          </w:p>
          <w:p w:rsidR="00F44BE8" w:rsidRPr="003D6931" w:rsidRDefault="00F44BE8" w:rsidP="003D6931">
            <w:pPr>
              <w:spacing w:line="360" w:lineRule="auto"/>
              <w:rPr>
                <w:szCs w:val="21"/>
              </w:rPr>
            </w:pPr>
            <w:r w:rsidRPr="003D6931">
              <w:rPr>
                <w:rFonts w:ascii="宋体" w:hAnsi="宋体" w:cs="宋体" w:hint="eastAsia"/>
                <w:szCs w:val="21"/>
              </w:rPr>
              <w:t>文件化信息-总则</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Default="00F44BE8" w:rsidP="003D6931">
            <w:pPr>
              <w:spacing w:line="360" w:lineRule="auto"/>
              <w:rPr>
                <w:rFonts w:hint="eastAsia"/>
                <w:szCs w:val="21"/>
              </w:rPr>
            </w:pPr>
          </w:p>
          <w:p w:rsidR="008374B1" w:rsidRPr="003D6931" w:rsidRDefault="008374B1" w:rsidP="003D6931">
            <w:pPr>
              <w:spacing w:line="360" w:lineRule="auto"/>
              <w:rPr>
                <w:szCs w:val="21"/>
              </w:rPr>
            </w:pPr>
          </w:p>
          <w:p w:rsidR="00F44BE8" w:rsidRPr="003D6931" w:rsidRDefault="00F44BE8" w:rsidP="003D6931">
            <w:pPr>
              <w:spacing w:line="360" w:lineRule="auto"/>
              <w:rPr>
                <w:rFonts w:ascii="宋体" w:hAnsi="宋体" w:cs="宋体"/>
                <w:szCs w:val="21"/>
              </w:rPr>
            </w:pPr>
            <w:r w:rsidRPr="003D6931">
              <w:rPr>
                <w:rFonts w:hint="eastAsia"/>
                <w:bCs/>
                <w:szCs w:val="21"/>
              </w:rPr>
              <w:t>运行策划和控制</w:t>
            </w:r>
            <w:r w:rsidRPr="003D6931">
              <w:rPr>
                <w:rFonts w:hint="eastAsia"/>
                <w:bCs/>
                <w:szCs w:val="21"/>
              </w:rPr>
              <w:t>-</w:t>
            </w:r>
            <w:r w:rsidRPr="003D6931">
              <w:rPr>
                <w:rFonts w:hint="eastAsia"/>
                <w:bCs/>
                <w:szCs w:val="21"/>
              </w:rPr>
              <w:t>总则</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Default="00F44BE8" w:rsidP="003D6931">
            <w:pPr>
              <w:spacing w:line="360" w:lineRule="auto"/>
              <w:rPr>
                <w:szCs w:val="21"/>
              </w:rPr>
            </w:pPr>
          </w:p>
          <w:p w:rsidR="00896177" w:rsidRDefault="00896177" w:rsidP="003D6931">
            <w:pPr>
              <w:spacing w:line="360" w:lineRule="auto"/>
              <w:rPr>
                <w:szCs w:val="21"/>
              </w:rPr>
            </w:pPr>
          </w:p>
          <w:p w:rsidR="00896177" w:rsidRPr="003D6931" w:rsidRDefault="00896177"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应急准备和响应</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分析、监视、测量和评价</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E1652D" w:rsidRDefault="00E1652D" w:rsidP="003D6931">
            <w:pPr>
              <w:spacing w:line="360" w:lineRule="auto"/>
              <w:rPr>
                <w:szCs w:val="21"/>
              </w:rPr>
            </w:pPr>
          </w:p>
          <w:p w:rsidR="00C6281D" w:rsidRPr="003D6931" w:rsidRDefault="00C6281D"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管理评审</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Default="00F44BE8" w:rsidP="003D6931">
            <w:pPr>
              <w:spacing w:line="360" w:lineRule="auto"/>
              <w:rPr>
                <w:szCs w:val="21"/>
              </w:rPr>
            </w:pPr>
          </w:p>
          <w:p w:rsidR="00C6281D" w:rsidRDefault="00C6281D" w:rsidP="003D6931">
            <w:pPr>
              <w:spacing w:line="360" w:lineRule="auto"/>
              <w:rPr>
                <w:szCs w:val="21"/>
              </w:rPr>
            </w:pPr>
          </w:p>
          <w:p w:rsidR="00CA4239" w:rsidRPr="003D6931" w:rsidRDefault="00CA4239"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持续改进</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安全事务代表</w:t>
            </w:r>
          </w:p>
        </w:tc>
        <w:tc>
          <w:tcPr>
            <w:tcW w:w="1169" w:type="dxa"/>
          </w:tcPr>
          <w:p w:rsidR="00F44BE8" w:rsidRPr="003D6931" w:rsidRDefault="00F44BE8" w:rsidP="003D6931">
            <w:pPr>
              <w:spacing w:line="360" w:lineRule="auto"/>
              <w:rPr>
                <w:szCs w:val="21"/>
              </w:rPr>
            </w:pPr>
            <w:r w:rsidRPr="003D6931">
              <w:rPr>
                <w:rFonts w:hint="eastAsia"/>
                <w:szCs w:val="21"/>
              </w:rPr>
              <w:lastRenderedPageBreak/>
              <w:t>QES4.1</w:t>
            </w:r>
          </w:p>
          <w:p w:rsidR="00F44BE8" w:rsidRPr="003D6931" w:rsidRDefault="001145F9" w:rsidP="003D6931">
            <w:pPr>
              <w:spacing w:line="360" w:lineRule="auto"/>
              <w:rPr>
                <w:szCs w:val="21"/>
              </w:rPr>
            </w:pPr>
            <w:r>
              <w:rPr>
                <w:rFonts w:hint="eastAsia"/>
                <w:szCs w:val="21"/>
              </w:rPr>
              <w:t>J</w:t>
            </w:r>
            <w:r w:rsidRPr="001145F9">
              <w:rPr>
                <w:szCs w:val="21"/>
              </w:rPr>
              <w:t>3.1</w:t>
            </w:r>
            <w:r w:rsidRPr="001145F9">
              <w:rPr>
                <w:rFonts w:hint="eastAsia"/>
                <w:szCs w:val="21"/>
              </w:rPr>
              <w:t>、</w:t>
            </w:r>
            <w:r w:rsidRPr="001145F9">
              <w:rPr>
                <w:szCs w:val="21"/>
              </w:rPr>
              <w:t>3.3</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QES 4.2</w:t>
            </w:r>
          </w:p>
          <w:p w:rsidR="00512312" w:rsidRPr="003D6931" w:rsidRDefault="00512312" w:rsidP="00512312">
            <w:pPr>
              <w:spacing w:line="360" w:lineRule="auto"/>
              <w:rPr>
                <w:szCs w:val="21"/>
              </w:rPr>
            </w:pPr>
            <w:r>
              <w:rPr>
                <w:rFonts w:hint="eastAsia"/>
                <w:szCs w:val="21"/>
              </w:rPr>
              <w:t>J</w:t>
            </w:r>
            <w:r w:rsidRPr="001145F9">
              <w:rPr>
                <w:szCs w:val="21"/>
              </w:rPr>
              <w:t>3.1</w:t>
            </w:r>
            <w:r w:rsidRPr="001145F9">
              <w:rPr>
                <w:rFonts w:hint="eastAsia"/>
                <w:szCs w:val="21"/>
              </w:rPr>
              <w:t>、</w:t>
            </w:r>
            <w:r w:rsidRPr="001145F9">
              <w:rPr>
                <w:szCs w:val="21"/>
              </w:rPr>
              <w:t>3.3</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QES 4.3</w:t>
            </w:r>
          </w:p>
          <w:p w:rsidR="00512312" w:rsidRPr="003D6931" w:rsidRDefault="00512312" w:rsidP="00512312">
            <w:pPr>
              <w:spacing w:line="360" w:lineRule="auto"/>
              <w:rPr>
                <w:szCs w:val="21"/>
              </w:rPr>
            </w:pPr>
            <w:r>
              <w:rPr>
                <w:rFonts w:hint="eastAsia"/>
                <w:szCs w:val="21"/>
              </w:rPr>
              <w:t>J</w:t>
            </w:r>
            <w:r w:rsidRPr="001145F9">
              <w:rPr>
                <w:szCs w:val="21"/>
              </w:rPr>
              <w:t>3.1</w:t>
            </w:r>
            <w:r w:rsidRPr="001145F9">
              <w:rPr>
                <w:rFonts w:hint="eastAsia"/>
                <w:szCs w:val="21"/>
              </w:rPr>
              <w:t>、</w:t>
            </w:r>
            <w:r w:rsidRPr="001145F9">
              <w:rPr>
                <w:szCs w:val="21"/>
              </w:rPr>
              <w:t>3.3</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lastRenderedPageBreak/>
              <w:t>QES 4.4</w:t>
            </w:r>
          </w:p>
          <w:p w:rsidR="00034102" w:rsidRPr="003D6931" w:rsidRDefault="00034102" w:rsidP="00034102">
            <w:pPr>
              <w:spacing w:line="360" w:lineRule="auto"/>
              <w:rPr>
                <w:szCs w:val="21"/>
              </w:rPr>
            </w:pPr>
            <w:r>
              <w:rPr>
                <w:rFonts w:hint="eastAsia"/>
                <w:szCs w:val="21"/>
              </w:rPr>
              <w:t>J</w:t>
            </w:r>
            <w:r w:rsidRPr="001145F9">
              <w:rPr>
                <w:szCs w:val="21"/>
              </w:rPr>
              <w:t>3.1</w:t>
            </w:r>
            <w:r w:rsidRPr="001145F9">
              <w:rPr>
                <w:rFonts w:hint="eastAsia"/>
                <w:szCs w:val="21"/>
              </w:rPr>
              <w:t>、</w:t>
            </w:r>
            <w:r w:rsidRPr="001145F9">
              <w:rPr>
                <w:szCs w:val="21"/>
              </w:rPr>
              <w:t>3.3</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QES 5.1</w:t>
            </w:r>
          </w:p>
          <w:p w:rsidR="00F44BE8" w:rsidRPr="003D6931" w:rsidRDefault="006C406E" w:rsidP="003D6931">
            <w:pPr>
              <w:spacing w:line="360" w:lineRule="auto"/>
              <w:rPr>
                <w:szCs w:val="21"/>
              </w:rPr>
            </w:pPr>
            <w:r>
              <w:rPr>
                <w:rFonts w:hint="eastAsia"/>
                <w:szCs w:val="21"/>
              </w:rPr>
              <w:t>J</w:t>
            </w:r>
            <w:r w:rsidRPr="003D6931">
              <w:rPr>
                <w:rFonts w:ascii="宋体" w:hAnsi="宋体"/>
                <w:bCs/>
                <w:szCs w:val="21"/>
              </w:rPr>
              <w:t>4.3</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QES 5.2</w:t>
            </w:r>
          </w:p>
          <w:p w:rsidR="00F44BE8" w:rsidRPr="003D6931" w:rsidRDefault="00886DA9" w:rsidP="003D6931">
            <w:pPr>
              <w:spacing w:line="360" w:lineRule="auto"/>
              <w:rPr>
                <w:szCs w:val="21"/>
              </w:rPr>
            </w:pPr>
            <w:r>
              <w:rPr>
                <w:rFonts w:hint="eastAsia"/>
                <w:szCs w:val="21"/>
              </w:rPr>
              <w:t>J</w:t>
            </w:r>
            <w:r w:rsidRPr="003D6931">
              <w:rPr>
                <w:rFonts w:ascii="宋体" w:hAnsi="宋体"/>
                <w:bCs/>
                <w:szCs w:val="21"/>
              </w:rPr>
              <w:t>3.2</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QES5.3</w:t>
            </w:r>
          </w:p>
          <w:p w:rsidR="00F44BE8" w:rsidRPr="003D6931" w:rsidRDefault="0054194E" w:rsidP="003D6931">
            <w:pPr>
              <w:spacing w:line="360" w:lineRule="auto"/>
              <w:rPr>
                <w:szCs w:val="21"/>
              </w:rPr>
            </w:pPr>
            <w:r>
              <w:rPr>
                <w:rFonts w:hint="eastAsia"/>
                <w:szCs w:val="21"/>
              </w:rPr>
              <w:t>J</w:t>
            </w:r>
            <w:r w:rsidRPr="003D6931">
              <w:rPr>
                <w:rFonts w:ascii="宋体" w:hAnsi="宋体"/>
                <w:bCs/>
                <w:szCs w:val="21"/>
              </w:rPr>
              <w:t>4.3</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S5.4</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QES</w:t>
            </w:r>
            <w:r w:rsidR="0054194E">
              <w:rPr>
                <w:rFonts w:hint="eastAsia"/>
                <w:szCs w:val="21"/>
              </w:rPr>
              <w:t>6.1</w:t>
            </w:r>
          </w:p>
          <w:p w:rsidR="00F44BE8" w:rsidRPr="003D6931" w:rsidRDefault="0054194E" w:rsidP="003D6931">
            <w:pPr>
              <w:spacing w:line="360" w:lineRule="auto"/>
              <w:rPr>
                <w:szCs w:val="21"/>
              </w:rPr>
            </w:pPr>
            <w:r>
              <w:rPr>
                <w:rFonts w:hint="eastAsia"/>
                <w:szCs w:val="21"/>
              </w:rPr>
              <w:t>J</w:t>
            </w:r>
            <w:r w:rsidRPr="003D6931">
              <w:rPr>
                <w:rFonts w:ascii="宋体" w:hAnsi="宋体"/>
                <w:bCs/>
                <w:szCs w:val="21"/>
              </w:rPr>
              <w:t>12.3-5</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Default="00F44BE8" w:rsidP="003D6931">
            <w:pPr>
              <w:spacing w:line="360" w:lineRule="auto"/>
              <w:rPr>
                <w:szCs w:val="21"/>
              </w:rPr>
            </w:pPr>
          </w:p>
          <w:p w:rsidR="00CD2D7D" w:rsidRDefault="00CD2D7D" w:rsidP="003D6931">
            <w:pPr>
              <w:spacing w:line="360" w:lineRule="auto"/>
              <w:rPr>
                <w:szCs w:val="21"/>
              </w:rPr>
            </w:pPr>
          </w:p>
          <w:p w:rsidR="00CD2D7D" w:rsidRPr="003D6931" w:rsidRDefault="00CD2D7D"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QES 6.2</w:t>
            </w:r>
          </w:p>
          <w:p w:rsidR="00F44BE8" w:rsidRPr="003D6931" w:rsidRDefault="00CD2D7D" w:rsidP="003D6931">
            <w:pPr>
              <w:spacing w:line="360" w:lineRule="auto"/>
              <w:rPr>
                <w:szCs w:val="21"/>
              </w:rPr>
            </w:pPr>
            <w:r>
              <w:rPr>
                <w:rFonts w:hint="eastAsia"/>
                <w:szCs w:val="21"/>
              </w:rPr>
              <w:t>J</w:t>
            </w:r>
            <w:r w:rsidRPr="003D6931">
              <w:rPr>
                <w:rFonts w:ascii="宋体" w:hAnsi="宋体"/>
                <w:bCs/>
                <w:szCs w:val="21"/>
              </w:rPr>
              <w:t>3.2</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Default="00F44BE8" w:rsidP="003D6931">
            <w:pPr>
              <w:spacing w:line="360" w:lineRule="auto"/>
              <w:rPr>
                <w:szCs w:val="21"/>
              </w:rPr>
            </w:pPr>
          </w:p>
          <w:p w:rsidR="00E35D17" w:rsidRDefault="00E35D17" w:rsidP="003D6931">
            <w:pPr>
              <w:spacing w:line="360" w:lineRule="auto"/>
              <w:rPr>
                <w:szCs w:val="21"/>
              </w:rPr>
            </w:pPr>
          </w:p>
          <w:p w:rsidR="00E35D17" w:rsidRDefault="004C33BA" w:rsidP="003D6931">
            <w:pPr>
              <w:spacing w:line="360" w:lineRule="auto"/>
              <w:rPr>
                <w:rFonts w:ascii="宋体" w:hAnsi="宋体"/>
                <w:bCs/>
                <w:szCs w:val="21"/>
              </w:rPr>
            </w:pPr>
            <w:r>
              <w:rPr>
                <w:rFonts w:ascii="宋体" w:hAnsi="宋体" w:hint="eastAsia"/>
                <w:bCs/>
                <w:szCs w:val="21"/>
              </w:rPr>
              <w:t>Q</w:t>
            </w:r>
            <w:r w:rsidR="00E35D17" w:rsidRPr="003D6931">
              <w:rPr>
                <w:rFonts w:ascii="宋体" w:hAnsi="宋体"/>
                <w:bCs/>
                <w:szCs w:val="21"/>
              </w:rPr>
              <w:t>6.3</w:t>
            </w:r>
          </w:p>
          <w:p w:rsidR="00E35D17" w:rsidRDefault="00E35D17" w:rsidP="003D6931">
            <w:pPr>
              <w:spacing w:line="360" w:lineRule="auto"/>
              <w:rPr>
                <w:rFonts w:ascii="宋体" w:hAnsi="宋体"/>
                <w:bCs/>
                <w:szCs w:val="21"/>
              </w:rPr>
            </w:pPr>
            <w:r>
              <w:rPr>
                <w:rFonts w:ascii="宋体" w:hAnsi="宋体" w:hint="eastAsia"/>
                <w:bCs/>
                <w:szCs w:val="21"/>
              </w:rPr>
              <w:t>J</w:t>
            </w:r>
            <w:r w:rsidRPr="003D6931">
              <w:rPr>
                <w:rFonts w:ascii="宋体" w:hAnsi="宋体"/>
                <w:bCs/>
                <w:szCs w:val="21"/>
              </w:rPr>
              <w:t>3.4</w:t>
            </w:r>
          </w:p>
          <w:p w:rsidR="00E35D17" w:rsidRPr="003D6931" w:rsidRDefault="00E35D17"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QES7.1</w:t>
            </w:r>
          </w:p>
          <w:p w:rsidR="00F44BE8" w:rsidRPr="003D6931" w:rsidRDefault="00682705" w:rsidP="003D6931">
            <w:pPr>
              <w:spacing w:line="360" w:lineRule="auto"/>
              <w:rPr>
                <w:szCs w:val="21"/>
              </w:rPr>
            </w:pPr>
            <w:r>
              <w:rPr>
                <w:rFonts w:hint="eastAsia"/>
                <w:szCs w:val="21"/>
              </w:rPr>
              <w:t>J</w:t>
            </w:r>
            <w:r w:rsidRPr="003D6931">
              <w:rPr>
                <w:rFonts w:ascii="宋体" w:hAnsi="宋体"/>
                <w:bCs/>
                <w:szCs w:val="21"/>
              </w:rPr>
              <w:t>3.4</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ascii="宋体" w:hAnsi="宋体" w:cs="宋体" w:hint="eastAsia"/>
                <w:szCs w:val="21"/>
              </w:rPr>
              <w:t>ES</w:t>
            </w:r>
            <w:smartTag w:uri="urn:schemas-microsoft-com:office:smarttags" w:element="chsdate">
              <w:smartTagPr>
                <w:attr w:name="IsROCDate" w:val="False"/>
                <w:attr w:name="IsLunarDate" w:val="False"/>
                <w:attr w:name="Day" w:val="30"/>
                <w:attr w:name="Month" w:val="12"/>
                <w:attr w:name="Year" w:val="1899"/>
              </w:smartTagPr>
              <w:r w:rsidRPr="003D6931">
                <w:rPr>
                  <w:rFonts w:ascii="宋体" w:hAnsi="宋体" w:cs="宋体" w:hint="eastAsia"/>
                  <w:szCs w:val="21"/>
                </w:rPr>
                <w:t>7.5.1</w:t>
              </w:r>
            </w:smartTag>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C83008" w:rsidP="003D6931">
            <w:pPr>
              <w:spacing w:line="360" w:lineRule="auto"/>
              <w:rPr>
                <w:szCs w:val="21"/>
              </w:rPr>
            </w:pPr>
            <w:r>
              <w:rPr>
                <w:rFonts w:hint="eastAsia"/>
                <w:bCs/>
                <w:szCs w:val="21"/>
              </w:rPr>
              <w:t>E</w:t>
            </w:r>
            <w:r w:rsidR="00F44BE8" w:rsidRPr="003D6931">
              <w:rPr>
                <w:rFonts w:hint="eastAsia"/>
                <w:bCs/>
                <w:szCs w:val="21"/>
              </w:rPr>
              <w:t>S</w:t>
            </w:r>
            <w:r>
              <w:rPr>
                <w:rFonts w:hint="eastAsia"/>
                <w:bCs/>
                <w:szCs w:val="21"/>
              </w:rPr>
              <w:t>8.1</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Default="00F44BE8" w:rsidP="003D6931">
            <w:pPr>
              <w:spacing w:line="360" w:lineRule="auto"/>
              <w:rPr>
                <w:szCs w:val="21"/>
              </w:rPr>
            </w:pPr>
          </w:p>
          <w:p w:rsidR="00896177" w:rsidRDefault="00896177" w:rsidP="003D6931">
            <w:pPr>
              <w:spacing w:line="360" w:lineRule="auto"/>
              <w:rPr>
                <w:szCs w:val="21"/>
              </w:rPr>
            </w:pPr>
          </w:p>
          <w:p w:rsidR="00896177" w:rsidRPr="003D6931" w:rsidRDefault="00896177" w:rsidP="003D6931">
            <w:pPr>
              <w:spacing w:line="360" w:lineRule="auto"/>
              <w:rPr>
                <w:szCs w:val="21"/>
              </w:rPr>
            </w:pPr>
          </w:p>
          <w:p w:rsidR="00F44BE8" w:rsidRPr="003D6931" w:rsidRDefault="00FE7591" w:rsidP="003D6931">
            <w:pPr>
              <w:spacing w:line="360" w:lineRule="auto"/>
              <w:rPr>
                <w:szCs w:val="21"/>
              </w:rPr>
            </w:pPr>
            <w:r>
              <w:rPr>
                <w:rFonts w:hint="eastAsia"/>
                <w:szCs w:val="21"/>
              </w:rPr>
              <w:t>E</w:t>
            </w:r>
            <w:r w:rsidR="00F44BE8" w:rsidRPr="003D6931">
              <w:rPr>
                <w:rFonts w:hint="eastAsia"/>
                <w:szCs w:val="21"/>
              </w:rPr>
              <w:t>S 8.2</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Q</w:t>
            </w:r>
            <w:r w:rsidRPr="003D6931">
              <w:rPr>
                <w:szCs w:val="21"/>
              </w:rPr>
              <w:t>E</w:t>
            </w:r>
            <w:smartTag w:uri="urn:schemas-microsoft-com:office:smarttags" w:element="chsdate">
              <w:smartTagPr>
                <w:attr w:name="Year" w:val="1899"/>
                <w:attr w:name="Month" w:val="12"/>
                <w:attr w:name="Day" w:val="30"/>
                <w:attr w:name="IsLunarDate" w:val="False"/>
                <w:attr w:name="IsROCDate" w:val="False"/>
              </w:smartTagPr>
              <w:r w:rsidRPr="003D6931">
                <w:rPr>
                  <w:szCs w:val="21"/>
                </w:rPr>
                <w:t>9.1.1</w:t>
              </w:r>
            </w:smartTag>
          </w:p>
          <w:p w:rsidR="00F44BE8" w:rsidRPr="003D6931" w:rsidRDefault="0090582F" w:rsidP="003D6931">
            <w:pPr>
              <w:spacing w:line="360" w:lineRule="auto"/>
              <w:rPr>
                <w:szCs w:val="21"/>
              </w:rPr>
            </w:pPr>
            <w:r>
              <w:rPr>
                <w:rFonts w:hint="eastAsia"/>
                <w:szCs w:val="21"/>
              </w:rPr>
              <w:t>J</w:t>
            </w:r>
            <w:r w:rsidRPr="003D6931">
              <w:rPr>
                <w:rFonts w:ascii="宋体" w:hAnsi="宋体"/>
                <w:bCs/>
                <w:szCs w:val="21"/>
              </w:rPr>
              <w:t>3.4.2</w:t>
            </w:r>
            <w:r w:rsidRPr="003D6931">
              <w:rPr>
                <w:rFonts w:ascii="宋体" w:hAnsi="宋体" w:hint="eastAsia"/>
                <w:bCs/>
                <w:szCs w:val="21"/>
              </w:rPr>
              <w:t>、</w:t>
            </w:r>
            <w:r w:rsidRPr="003D6931">
              <w:rPr>
                <w:rFonts w:ascii="宋体" w:hAnsi="宋体"/>
                <w:bCs/>
                <w:szCs w:val="21"/>
              </w:rPr>
              <w:t>11.1.1</w:t>
            </w:r>
            <w:r w:rsidRPr="003D6931">
              <w:rPr>
                <w:rFonts w:ascii="宋体" w:hAnsi="宋体" w:hint="eastAsia"/>
                <w:bCs/>
                <w:szCs w:val="21"/>
              </w:rPr>
              <w:t>、</w:t>
            </w:r>
            <w:r w:rsidRPr="003D6931">
              <w:rPr>
                <w:rFonts w:ascii="宋体" w:hAnsi="宋体"/>
                <w:bCs/>
                <w:szCs w:val="21"/>
              </w:rPr>
              <w:t>11.2</w:t>
            </w:r>
            <w:r w:rsidRPr="003D6931">
              <w:rPr>
                <w:rFonts w:ascii="宋体" w:hAnsi="宋体" w:hint="eastAsia"/>
                <w:bCs/>
                <w:szCs w:val="21"/>
              </w:rPr>
              <w:t>、</w:t>
            </w:r>
            <w:r w:rsidRPr="003D6931">
              <w:rPr>
                <w:rFonts w:ascii="宋体" w:hAnsi="宋体"/>
                <w:bCs/>
                <w:szCs w:val="21"/>
              </w:rPr>
              <w:t>12.1</w:t>
            </w:r>
            <w:r w:rsidRPr="003D6931">
              <w:rPr>
                <w:rFonts w:ascii="宋体" w:hAnsi="宋体" w:hint="eastAsia"/>
                <w:bCs/>
                <w:szCs w:val="21"/>
              </w:rPr>
              <w:t>、</w:t>
            </w:r>
            <w:r w:rsidRPr="003D6931">
              <w:rPr>
                <w:rFonts w:ascii="宋体" w:hAnsi="宋体"/>
                <w:bCs/>
                <w:szCs w:val="21"/>
              </w:rPr>
              <w:t>12.2.1</w:t>
            </w:r>
          </w:p>
          <w:p w:rsidR="00E1652D" w:rsidRPr="003D6931" w:rsidRDefault="00E1652D" w:rsidP="003D6931">
            <w:pPr>
              <w:spacing w:line="360" w:lineRule="auto"/>
              <w:rPr>
                <w:szCs w:val="21"/>
              </w:rPr>
            </w:pPr>
          </w:p>
          <w:p w:rsidR="00F44BE8" w:rsidRPr="003D6931" w:rsidRDefault="00F44BE8" w:rsidP="003D6931">
            <w:pPr>
              <w:spacing w:line="360" w:lineRule="auto"/>
              <w:rPr>
                <w:szCs w:val="21"/>
              </w:rPr>
            </w:pPr>
            <w:r w:rsidRPr="003D6931">
              <w:rPr>
                <w:rFonts w:hint="eastAsia"/>
                <w:szCs w:val="21"/>
              </w:rPr>
              <w:t>QES9.3</w:t>
            </w:r>
          </w:p>
          <w:p w:rsidR="00F44BE8" w:rsidRPr="003D6931" w:rsidRDefault="00E1652D" w:rsidP="003D6931">
            <w:pPr>
              <w:spacing w:line="360" w:lineRule="auto"/>
              <w:rPr>
                <w:szCs w:val="21"/>
              </w:rPr>
            </w:pPr>
            <w:r>
              <w:rPr>
                <w:rFonts w:hint="eastAsia"/>
                <w:szCs w:val="21"/>
              </w:rPr>
              <w:t>J</w:t>
            </w:r>
            <w:r w:rsidRPr="003D6931">
              <w:rPr>
                <w:rFonts w:ascii="宋体" w:hAnsi="宋体"/>
                <w:bCs/>
                <w:szCs w:val="21"/>
              </w:rPr>
              <w:t>12.4</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Default="00F44BE8" w:rsidP="003D6931">
            <w:pPr>
              <w:spacing w:line="360" w:lineRule="auto"/>
              <w:rPr>
                <w:szCs w:val="21"/>
              </w:rPr>
            </w:pPr>
          </w:p>
          <w:p w:rsidR="00C6281D" w:rsidRPr="003D6931" w:rsidRDefault="00C6281D" w:rsidP="003D6931">
            <w:pPr>
              <w:spacing w:line="360" w:lineRule="auto"/>
              <w:rPr>
                <w:szCs w:val="21"/>
              </w:rPr>
            </w:pPr>
          </w:p>
          <w:p w:rsidR="00F44BE8" w:rsidRDefault="00F44BE8" w:rsidP="003D6931">
            <w:pPr>
              <w:spacing w:line="360" w:lineRule="auto"/>
              <w:rPr>
                <w:szCs w:val="21"/>
              </w:rPr>
            </w:pPr>
            <w:r w:rsidRPr="003D6931">
              <w:rPr>
                <w:rFonts w:hint="eastAsia"/>
                <w:szCs w:val="21"/>
              </w:rPr>
              <w:t>QES10.1</w:t>
            </w:r>
          </w:p>
          <w:p w:rsidR="004E37AB" w:rsidRPr="003D6931" w:rsidRDefault="004E37AB" w:rsidP="003D6931">
            <w:pPr>
              <w:spacing w:line="360" w:lineRule="auto"/>
              <w:rPr>
                <w:szCs w:val="21"/>
              </w:rPr>
            </w:pPr>
            <w:r>
              <w:rPr>
                <w:rFonts w:ascii="宋体" w:hAnsi="宋体" w:hint="eastAsia"/>
                <w:bCs/>
                <w:szCs w:val="21"/>
              </w:rPr>
              <w:t>J</w:t>
            </w:r>
            <w:r w:rsidRPr="003D6931">
              <w:rPr>
                <w:rFonts w:ascii="宋体" w:hAnsi="宋体"/>
                <w:bCs/>
                <w:szCs w:val="21"/>
              </w:rPr>
              <w:t>12.1</w:t>
            </w:r>
          </w:p>
          <w:p w:rsidR="00F44BE8" w:rsidRDefault="00F44BE8" w:rsidP="003D6931">
            <w:pPr>
              <w:spacing w:line="360" w:lineRule="auto"/>
              <w:rPr>
                <w:szCs w:val="21"/>
              </w:rPr>
            </w:pPr>
            <w:r w:rsidRPr="003D6931">
              <w:rPr>
                <w:rFonts w:hint="eastAsia"/>
                <w:szCs w:val="21"/>
              </w:rPr>
              <w:t>QES10.3</w:t>
            </w:r>
          </w:p>
          <w:p w:rsidR="002177BA" w:rsidRPr="003D6931" w:rsidRDefault="002177BA" w:rsidP="003D6931">
            <w:pPr>
              <w:spacing w:line="360" w:lineRule="auto"/>
              <w:rPr>
                <w:szCs w:val="21"/>
              </w:rPr>
            </w:pPr>
            <w:r>
              <w:rPr>
                <w:rFonts w:ascii="宋体" w:hAnsi="宋体" w:hint="eastAsia"/>
                <w:bCs/>
                <w:szCs w:val="21"/>
              </w:rPr>
              <w:t>J</w:t>
            </w:r>
            <w:r w:rsidRPr="003D6931">
              <w:rPr>
                <w:rFonts w:ascii="宋体" w:hAnsi="宋体"/>
                <w:bCs/>
                <w:szCs w:val="21"/>
              </w:rPr>
              <w:t>12.5</w:t>
            </w:r>
          </w:p>
          <w:p w:rsidR="00F44BE8" w:rsidRPr="003D6931" w:rsidRDefault="00F44BE8" w:rsidP="003D6931">
            <w:pPr>
              <w:spacing w:line="360" w:lineRule="auto"/>
              <w:rPr>
                <w:szCs w:val="21"/>
              </w:rPr>
            </w:pPr>
            <w:r w:rsidRPr="003D6931">
              <w:rPr>
                <w:rFonts w:hint="eastAsia"/>
                <w:szCs w:val="21"/>
              </w:rPr>
              <w:t>资质验证</w:t>
            </w:r>
          </w:p>
          <w:p w:rsidR="00F44BE8" w:rsidRPr="003D6931" w:rsidRDefault="00F44BE8" w:rsidP="003D6931">
            <w:pPr>
              <w:spacing w:line="360" w:lineRule="auto"/>
              <w:rPr>
                <w:szCs w:val="21"/>
              </w:rPr>
            </w:pPr>
            <w:r w:rsidRPr="003D6931">
              <w:rPr>
                <w:rFonts w:hint="eastAsia"/>
                <w:szCs w:val="21"/>
              </w:rPr>
              <w:t>安全环保</w:t>
            </w:r>
            <w:r w:rsidRPr="003D6931">
              <w:rPr>
                <w:rFonts w:hint="eastAsia"/>
                <w:szCs w:val="21"/>
              </w:rPr>
              <w:lastRenderedPageBreak/>
              <w:t>事故、顾客投诉</w:t>
            </w:r>
          </w:p>
          <w:p w:rsidR="00F44BE8" w:rsidRPr="003D6931" w:rsidRDefault="00F44BE8" w:rsidP="003D6931">
            <w:pPr>
              <w:spacing w:line="360" w:lineRule="auto"/>
              <w:rPr>
                <w:szCs w:val="21"/>
              </w:rPr>
            </w:pPr>
            <w:r w:rsidRPr="003D6931">
              <w:rPr>
                <w:rFonts w:hint="eastAsia"/>
                <w:szCs w:val="21"/>
              </w:rPr>
              <w:t>抽查、遵纪守法情况</w:t>
            </w: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p w:rsidR="00F44BE8" w:rsidRPr="003D6931" w:rsidRDefault="00F44BE8" w:rsidP="003D6931">
            <w:pPr>
              <w:spacing w:line="360" w:lineRule="auto"/>
              <w:rPr>
                <w:szCs w:val="21"/>
              </w:rPr>
            </w:pPr>
          </w:p>
        </w:tc>
        <w:tc>
          <w:tcPr>
            <w:tcW w:w="10004" w:type="dxa"/>
          </w:tcPr>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lastRenderedPageBreak/>
              <w:t>现场询问总经理，公司确定了与本公司质量、环境、职业健康安全目标和战略方向相关并影响实现质量、环境和职业健康安全管理体系预期结果的各种内部因素（如公司的价值观、文化、知识、绩效等相关因素）和外部因素（国家、地区和当地的各种法律法规、技术、竞争、文化和社会因素等）。这些因素包括了需要考虑的正面和负面因素或条件。</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提供了《组织内外部环境因素分析表》：</w:t>
            </w:r>
          </w:p>
          <w:p w:rsidR="00F44BE8" w:rsidRPr="003D6931" w:rsidRDefault="00F44BE8" w:rsidP="003D6931">
            <w:pPr>
              <w:adjustRightInd w:val="0"/>
              <w:spacing w:line="360" w:lineRule="auto"/>
              <w:ind w:firstLineChars="200" w:firstLine="420"/>
              <w:rPr>
                <w:rFonts w:hAnsi="宋体" w:cs="宋体"/>
                <w:color w:val="000000"/>
                <w:szCs w:val="21"/>
              </w:rPr>
            </w:pPr>
            <w:r w:rsidRPr="003D6931">
              <w:rPr>
                <w:rFonts w:ascii="宋体" w:hAnsi="宋体" w:cs="宋体" w:hint="eastAsia"/>
                <w:szCs w:val="21"/>
              </w:rPr>
              <w:t>内部环境：</w:t>
            </w:r>
            <w:r w:rsidRPr="003D6931">
              <w:rPr>
                <w:rFonts w:hAnsi="宋体" w:cs="宋体" w:hint="eastAsia"/>
                <w:color w:val="000000"/>
                <w:szCs w:val="21"/>
              </w:rPr>
              <w:t>企业的战略、组织架构、财务因素、人员能力、基础设施因素、专业知识、管理绩效、生产能力及服务水平、环境管理；</w:t>
            </w:r>
          </w:p>
          <w:p w:rsidR="00F44BE8" w:rsidRPr="003D6931" w:rsidRDefault="00F44BE8" w:rsidP="003D6931">
            <w:pPr>
              <w:adjustRightInd w:val="0"/>
              <w:spacing w:line="360" w:lineRule="auto"/>
              <w:ind w:firstLineChars="200" w:firstLine="420"/>
              <w:rPr>
                <w:rFonts w:hAnsi="宋体" w:cs="宋体"/>
                <w:color w:val="000000"/>
                <w:szCs w:val="21"/>
              </w:rPr>
            </w:pPr>
            <w:r w:rsidRPr="003D6931">
              <w:rPr>
                <w:rFonts w:ascii="宋体" w:hAnsi="宋体" w:cs="宋体" w:hint="eastAsia"/>
                <w:szCs w:val="21"/>
              </w:rPr>
              <w:t>外部环境：</w:t>
            </w:r>
            <w:r w:rsidRPr="003D6931">
              <w:rPr>
                <w:rFonts w:hAnsi="宋体" w:cs="宋体" w:hint="eastAsia"/>
                <w:color w:val="000000"/>
                <w:szCs w:val="21"/>
              </w:rPr>
              <w:t>经济环境因素、政治环境因素、技术环境因素、法规环境因素、公司竞争力、环境状况因素、</w:t>
            </w:r>
            <w:r w:rsidRPr="003D6931">
              <w:rPr>
                <w:rFonts w:hAnsi="宋体" w:cs="宋体" w:hint="eastAsia"/>
                <w:color w:val="000000"/>
                <w:szCs w:val="21"/>
              </w:rPr>
              <w:lastRenderedPageBreak/>
              <w:t>自然环境因素、社会因素；</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本公司产品质量稳定，但在市场中同行也多，竞争压力大－SWOT分析：ST……</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公司管理层已确定了外部和内部因素，已经对经营环境、内外部环境进行分析并提出对策，并进行了监视和评审。实施开始时间：2019.4.10实施.</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在</w:t>
            </w:r>
            <w:r w:rsidRPr="003D6931">
              <w:rPr>
                <w:rFonts w:ascii="宋体" w:hAnsi="宋体" w:cs="宋体"/>
                <w:szCs w:val="21"/>
              </w:rPr>
              <w:t>公司运营过程中</w:t>
            </w:r>
            <w:r w:rsidRPr="003D6931">
              <w:rPr>
                <w:rFonts w:ascii="宋体" w:hAnsi="宋体" w:cs="宋体" w:hint="eastAsia"/>
                <w:szCs w:val="21"/>
              </w:rPr>
              <w:t>充分</w:t>
            </w:r>
            <w:r w:rsidRPr="003D6931">
              <w:rPr>
                <w:rFonts w:ascii="宋体" w:hAnsi="宋体" w:cs="宋体"/>
                <w:szCs w:val="21"/>
              </w:rPr>
              <w:t>考虑</w:t>
            </w:r>
            <w:r w:rsidRPr="003D6931">
              <w:rPr>
                <w:rFonts w:ascii="宋体" w:hAnsi="宋体" w:cs="宋体" w:hint="eastAsia"/>
                <w:szCs w:val="21"/>
              </w:rPr>
              <w:t>相关方方面</w:t>
            </w:r>
            <w:r w:rsidRPr="003D6931">
              <w:rPr>
                <w:rFonts w:ascii="宋体" w:hAnsi="宋体" w:cs="宋体"/>
                <w:szCs w:val="21"/>
              </w:rPr>
              <w:t>的</w:t>
            </w:r>
            <w:r w:rsidRPr="003D6931">
              <w:rPr>
                <w:rFonts w:ascii="宋体" w:hAnsi="宋体" w:cs="宋体" w:hint="eastAsia"/>
                <w:szCs w:val="21"/>
              </w:rPr>
              <w:t>期望或要求，识别的相关方有：顾客、政府、物流企业、员工等。业务部门和相关职能部门通过日常例会、年会、市场活动、现场拜访、产品展销会、客户调查等多种渠道和方式方法随时了解相关方的需求和期望。做为公司经营</w:t>
            </w:r>
            <w:r w:rsidRPr="003D6931">
              <w:rPr>
                <w:rFonts w:ascii="宋体" w:hAnsi="宋体" w:cs="宋体"/>
                <w:szCs w:val="21"/>
              </w:rPr>
              <w:t>风险分析和</w:t>
            </w:r>
            <w:r w:rsidRPr="003D6931">
              <w:rPr>
                <w:rFonts w:ascii="宋体" w:hAnsi="宋体" w:cs="宋体" w:hint="eastAsia"/>
                <w:szCs w:val="21"/>
              </w:rPr>
              <w:t>发展</w:t>
            </w:r>
            <w:r w:rsidRPr="003D6931">
              <w:rPr>
                <w:rFonts w:ascii="宋体" w:hAnsi="宋体" w:cs="宋体"/>
                <w:szCs w:val="21"/>
              </w:rPr>
              <w:t>机遇的可利用资源。</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内外部环境要素识别与评估：在每年的管理评审前，由相关部门负责人进行识别并评估其适宜性。以便于持续满足相关方的需求和期望。</w:t>
            </w:r>
          </w:p>
          <w:p w:rsidR="00F44BE8" w:rsidRPr="003D6931" w:rsidRDefault="00F44BE8" w:rsidP="003D6931">
            <w:pPr>
              <w:spacing w:line="360" w:lineRule="auto"/>
              <w:rPr>
                <w:rFonts w:ascii="宋体" w:hAnsi="宋体" w:cs="宋体"/>
                <w:szCs w:val="21"/>
              </w:rPr>
            </w:pP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注册地址：</w:t>
            </w:r>
            <w:bookmarkStart w:id="0" w:name="注册地址"/>
            <w:r w:rsidRPr="003D6931">
              <w:rPr>
                <w:szCs w:val="21"/>
              </w:rPr>
              <w:t>江西省南昌市西湖区八一大道</w:t>
            </w:r>
            <w:r w:rsidRPr="003D6931">
              <w:rPr>
                <w:szCs w:val="21"/>
              </w:rPr>
              <w:t>135</w:t>
            </w:r>
            <w:r w:rsidRPr="003D6931">
              <w:rPr>
                <w:szCs w:val="21"/>
              </w:rPr>
              <w:t>号长运商贸</w:t>
            </w:r>
            <w:r w:rsidRPr="003D6931">
              <w:rPr>
                <w:szCs w:val="21"/>
              </w:rPr>
              <w:t>A</w:t>
            </w:r>
            <w:r w:rsidRPr="003D6931">
              <w:rPr>
                <w:szCs w:val="21"/>
              </w:rPr>
              <w:t>座二层</w:t>
            </w:r>
            <w:r w:rsidRPr="003D6931">
              <w:rPr>
                <w:szCs w:val="21"/>
              </w:rPr>
              <w:t>B25</w:t>
            </w:r>
            <w:bookmarkEnd w:id="0"/>
            <w:r w:rsidRPr="003D6931">
              <w:rPr>
                <w:rFonts w:hint="eastAsia"/>
                <w:szCs w:val="21"/>
              </w:rPr>
              <w:t>，经营地址：</w:t>
            </w:r>
            <w:bookmarkStart w:id="1" w:name="生产地址"/>
            <w:r w:rsidRPr="003D6931">
              <w:rPr>
                <w:rFonts w:ascii="宋体" w:hAnsi="宋体" w:hint="eastAsia"/>
                <w:szCs w:val="21"/>
              </w:rPr>
              <w:t>江西省南昌市青山湖区顺外路</w:t>
            </w:r>
            <w:r w:rsidRPr="003D6931">
              <w:rPr>
                <w:rFonts w:ascii="宋体" w:hAnsi="宋体"/>
                <w:szCs w:val="21"/>
              </w:rPr>
              <w:t>658</w:t>
            </w:r>
            <w:r w:rsidRPr="003D6931">
              <w:rPr>
                <w:rFonts w:ascii="宋体" w:hAnsi="宋体" w:hint="eastAsia"/>
                <w:szCs w:val="21"/>
              </w:rPr>
              <w:t>号湖坊工业园</w:t>
            </w:r>
            <w:r w:rsidRPr="003D6931">
              <w:rPr>
                <w:rFonts w:ascii="宋体" w:hAnsi="宋体"/>
                <w:szCs w:val="21"/>
              </w:rPr>
              <w:t>B7</w:t>
            </w:r>
            <w:r w:rsidRPr="003D6931">
              <w:rPr>
                <w:rFonts w:ascii="宋体" w:hAnsi="宋体" w:hint="eastAsia"/>
                <w:szCs w:val="21"/>
              </w:rPr>
              <w:t>栋</w:t>
            </w:r>
            <w:bookmarkEnd w:id="1"/>
            <w:r w:rsidRPr="003D6931">
              <w:rPr>
                <w:rFonts w:ascii="宋体" w:hAnsi="宋体" w:hint="eastAsia"/>
                <w:szCs w:val="21"/>
              </w:rPr>
              <w:t>，</w:t>
            </w:r>
            <w:r w:rsidRPr="003D6931">
              <w:rPr>
                <w:rFonts w:ascii="宋体" w:hAnsi="宋体" w:cs="宋体" w:hint="eastAsia"/>
                <w:szCs w:val="21"/>
              </w:rPr>
              <w:t>面积约1389平米。</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公司管理体系范围：</w:t>
            </w:r>
            <w:bookmarkStart w:id="2" w:name="OLE_LINK14"/>
          </w:p>
          <w:p w:rsidR="00F44BE8" w:rsidRPr="003D6931" w:rsidRDefault="00F44BE8" w:rsidP="003D6931">
            <w:pPr>
              <w:spacing w:line="360" w:lineRule="auto"/>
              <w:rPr>
                <w:rFonts w:ascii="宋体" w:hAnsi="宋体" w:cs="宋体"/>
                <w:szCs w:val="21"/>
              </w:rPr>
            </w:pPr>
            <w:r w:rsidRPr="003D6931">
              <w:rPr>
                <w:szCs w:val="21"/>
              </w:rPr>
              <w:t>EC</w:t>
            </w:r>
            <w:r w:rsidRPr="003D6931">
              <w:rPr>
                <w:rFonts w:hint="eastAsia"/>
                <w:szCs w:val="21"/>
              </w:rPr>
              <w:t>：资质等级范围内的电子与智能化工程专业承包</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EMS:</w:t>
            </w:r>
            <w:r w:rsidRPr="003D6931">
              <w:rPr>
                <w:rFonts w:ascii="宋体" w:hAnsi="宋体" w:hint="eastAsia"/>
                <w:szCs w:val="21"/>
              </w:rPr>
              <w:t>资质等级范围内的电子与智能化工程专业承包及相关环境管理活动</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OHSMS:</w:t>
            </w:r>
            <w:r w:rsidRPr="003D6931">
              <w:rPr>
                <w:rFonts w:ascii="宋体" w:hAnsi="宋体" w:hint="eastAsia"/>
                <w:szCs w:val="21"/>
              </w:rPr>
              <w:t>资质等级范围内的电子与智能化工程专业承包及相关职业健康安全管理活动</w:t>
            </w:r>
          </w:p>
          <w:bookmarkEnd w:id="2"/>
          <w:p w:rsidR="00F44BE8" w:rsidRPr="003D6931" w:rsidRDefault="00F44BE8" w:rsidP="003D6931">
            <w:pPr>
              <w:spacing w:line="360" w:lineRule="auto"/>
              <w:rPr>
                <w:rFonts w:ascii="宋体" w:hAnsi="宋体" w:cs="宋体"/>
                <w:szCs w:val="21"/>
              </w:rPr>
            </w:pPr>
          </w:p>
          <w:p w:rsidR="00F44BE8" w:rsidRPr="003D6931" w:rsidRDefault="00F44BE8" w:rsidP="003D6931">
            <w:pPr>
              <w:spacing w:line="360" w:lineRule="auto"/>
              <w:ind w:firstLineChars="200" w:firstLine="420"/>
              <w:jc w:val="left"/>
              <w:rPr>
                <w:rFonts w:ascii="宋体" w:hAnsi="宋体" w:cs="宋体"/>
                <w:szCs w:val="21"/>
              </w:rPr>
            </w:pPr>
            <w:r w:rsidRPr="003D6931">
              <w:rPr>
                <w:rFonts w:ascii="宋体" w:hAnsi="宋体" w:cs="宋体" w:hint="eastAsia"/>
                <w:szCs w:val="21"/>
              </w:rPr>
              <w:lastRenderedPageBreak/>
              <w:t>组织于2019年4月1日依据：</w:t>
            </w:r>
            <w:r w:rsidRPr="003D6931">
              <w:rPr>
                <w:rFonts w:ascii="宋体" w:hAnsi="宋体"/>
                <w:b/>
                <w:szCs w:val="21"/>
              </w:rPr>
              <w:t xml:space="preserve"> </w:t>
            </w:r>
            <w:r w:rsidRPr="003D6931">
              <w:rPr>
                <w:rFonts w:ascii="宋体" w:hAnsi="宋体"/>
                <w:szCs w:val="21"/>
              </w:rPr>
              <w:t>GB/T19001-2016</w:t>
            </w:r>
            <w:r w:rsidRPr="003D6931">
              <w:rPr>
                <w:rFonts w:ascii="宋体" w:hAnsi="宋体" w:hint="eastAsia"/>
                <w:szCs w:val="21"/>
              </w:rPr>
              <w:t>、</w:t>
            </w:r>
            <w:r w:rsidRPr="003D6931">
              <w:rPr>
                <w:rFonts w:ascii="宋体" w:hAnsi="宋体" w:cs="宋体" w:hint="eastAsia"/>
                <w:szCs w:val="21"/>
              </w:rPr>
              <w:t xml:space="preserve"> GB/T24001-2016、</w:t>
            </w:r>
            <w:r w:rsidRPr="003D6931">
              <w:rPr>
                <w:szCs w:val="21"/>
              </w:rPr>
              <w:t xml:space="preserve"> </w:t>
            </w:r>
            <w:r w:rsidRPr="003D6931">
              <w:rPr>
                <w:rFonts w:ascii="宋体" w:hAnsi="宋体" w:cs="宋体"/>
                <w:szCs w:val="21"/>
              </w:rPr>
              <w:t>ISO45001:2018</w:t>
            </w:r>
            <w:r w:rsidRPr="003D6931">
              <w:rPr>
                <w:rFonts w:ascii="宋体" w:hAnsi="宋体" w:cs="宋体" w:hint="eastAsia"/>
                <w:szCs w:val="21"/>
              </w:rPr>
              <w:t xml:space="preserve"> 标准建立并正式实施了一体化的质量、环境和职业健康安全及其职业健康安全管理体系。同时根据自身的实际情况和标准的要求组织工作人员编制了环境与职业健康安全手册、作业文件和记录表格，制定了管理方针和管理目标。通过对过程监测结果进行分析，公司管理体系不断改进。</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确定了管理体系所需的过程，如文件与记录管理过程、合同评审过程、销售过程，并明确各过程的目标和职责，及各过程之间的衔接和影响。</w:t>
            </w:r>
          </w:p>
          <w:p w:rsidR="00F44BE8" w:rsidRPr="003D6931" w:rsidRDefault="00F44BE8" w:rsidP="003D6931">
            <w:pPr>
              <w:spacing w:line="360" w:lineRule="auto"/>
              <w:ind w:firstLineChars="200" w:firstLine="420"/>
              <w:jc w:val="left"/>
              <w:rPr>
                <w:rFonts w:ascii="宋体" w:hAnsi="宋体" w:cs="宋体"/>
                <w:szCs w:val="21"/>
              </w:rPr>
            </w:pPr>
            <w:r w:rsidRPr="003D6931">
              <w:rPr>
                <w:rFonts w:ascii="宋体" w:hAnsi="宋体" w:cs="宋体" w:hint="eastAsia"/>
                <w:szCs w:val="21"/>
              </w:rPr>
              <w:t>出示有“目标、指标分解、实现情况统计表”对管理目标完成情况进行检查、统计、分析、记录。</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提供了支持过程策划和运行的形成文件的信息。（详见行政部记录）</w:t>
            </w:r>
          </w:p>
          <w:p w:rsidR="00F44BE8" w:rsidRPr="003D6931" w:rsidRDefault="00F44BE8" w:rsidP="003D6931">
            <w:pPr>
              <w:spacing w:line="360" w:lineRule="auto"/>
              <w:rPr>
                <w:rFonts w:ascii="宋体" w:hAnsi="宋体" w:cs="宋体"/>
                <w:szCs w:val="21"/>
              </w:rPr>
            </w:pP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总经理证实其对质量、环境和职业健康安全管理体系的领导作用和承诺，通过：</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a）在日常工作中通过</w:t>
            </w:r>
            <w:r w:rsidRPr="003D6931">
              <w:rPr>
                <w:rFonts w:ascii="宋体" w:hAnsi="宋体" w:cs="宋体"/>
                <w:szCs w:val="21"/>
              </w:rPr>
              <w:t>监督、考核</w:t>
            </w:r>
            <w:r w:rsidRPr="003D6931">
              <w:rPr>
                <w:rFonts w:ascii="宋体" w:hAnsi="宋体" w:cs="宋体" w:hint="eastAsia"/>
                <w:szCs w:val="21"/>
              </w:rPr>
              <w:t>工作</w:t>
            </w:r>
            <w:r w:rsidRPr="003D6931">
              <w:rPr>
                <w:rFonts w:ascii="宋体" w:hAnsi="宋体" w:cs="宋体"/>
                <w:szCs w:val="21"/>
              </w:rPr>
              <w:t>成果、</w:t>
            </w:r>
            <w:r w:rsidRPr="003D6931">
              <w:rPr>
                <w:rFonts w:ascii="宋体" w:hAnsi="宋体" w:cs="宋体" w:hint="eastAsia"/>
                <w:szCs w:val="21"/>
              </w:rPr>
              <w:t>定期审核</w:t>
            </w:r>
            <w:r w:rsidRPr="003D6931">
              <w:rPr>
                <w:rFonts w:ascii="宋体" w:hAnsi="宋体" w:cs="宋体"/>
                <w:szCs w:val="21"/>
              </w:rPr>
              <w:t>及</w:t>
            </w:r>
            <w:r w:rsidRPr="003D6931">
              <w:rPr>
                <w:rFonts w:ascii="宋体" w:hAnsi="宋体" w:cs="宋体" w:hint="eastAsia"/>
                <w:szCs w:val="21"/>
              </w:rPr>
              <w:t>管理</w:t>
            </w:r>
            <w:r w:rsidRPr="003D6931">
              <w:rPr>
                <w:rFonts w:ascii="宋体" w:hAnsi="宋体" w:cs="宋体"/>
                <w:szCs w:val="21"/>
              </w:rPr>
              <w:t>评审来监控质量管理体系的</w:t>
            </w:r>
            <w:r w:rsidRPr="003D6931">
              <w:rPr>
                <w:rFonts w:ascii="宋体" w:hAnsi="宋体" w:cs="宋体" w:hint="eastAsia"/>
                <w:szCs w:val="21"/>
              </w:rPr>
              <w:t>运行</w:t>
            </w:r>
            <w:r w:rsidRPr="003D6931">
              <w:rPr>
                <w:rFonts w:ascii="宋体" w:hAnsi="宋体" w:cs="宋体"/>
                <w:szCs w:val="21"/>
              </w:rPr>
              <w:t>，并通过不断改进以确保</w:t>
            </w:r>
            <w:r w:rsidRPr="003D6931">
              <w:rPr>
                <w:rFonts w:ascii="宋体" w:hAnsi="宋体" w:cs="宋体" w:hint="eastAsia"/>
                <w:szCs w:val="21"/>
              </w:rPr>
              <w:t>管理体系的适宜性和</w:t>
            </w:r>
            <w:r w:rsidRPr="003D6931">
              <w:rPr>
                <w:rFonts w:ascii="宋体" w:hAnsi="宋体" w:cs="宋体"/>
                <w:szCs w:val="21"/>
              </w:rPr>
              <w:t>有效性</w:t>
            </w:r>
            <w:r w:rsidRPr="003D6931">
              <w:rPr>
                <w:rFonts w:ascii="宋体" w:hAnsi="宋体" w:cs="宋体" w:hint="eastAsia"/>
                <w:szCs w:val="21"/>
              </w:rPr>
              <w:t xml:space="preserve">； </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b）在明确公司发展方向前提</w:t>
            </w:r>
            <w:r w:rsidRPr="003D6931">
              <w:rPr>
                <w:rFonts w:ascii="宋体" w:hAnsi="宋体" w:cs="宋体"/>
                <w:szCs w:val="21"/>
              </w:rPr>
              <w:t>下制定</w:t>
            </w:r>
            <w:r w:rsidRPr="003D6931">
              <w:rPr>
                <w:rFonts w:ascii="宋体" w:hAnsi="宋体" w:cs="宋体" w:hint="eastAsia"/>
                <w:szCs w:val="21"/>
              </w:rPr>
              <w:t>质量方针和质量目标，并以此</w:t>
            </w:r>
            <w:r w:rsidRPr="003D6931">
              <w:rPr>
                <w:rFonts w:ascii="宋体" w:hAnsi="宋体" w:cs="宋体"/>
                <w:szCs w:val="21"/>
              </w:rPr>
              <w:t>为公司管理体系</w:t>
            </w:r>
            <w:r w:rsidRPr="003D6931">
              <w:rPr>
                <w:rFonts w:ascii="宋体" w:hAnsi="宋体" w:cs="宋体" w:hint="eastAsia"/>
                <w:szCs w:val="21"/>
              </w:rPr>
              <w:t>确定</w:t>
            </w:r>
            <w:r w:rsidRPr="003D6931">
              <w:rPr>
                <w:rFonts w:ascii="宋体" w:hAnsi="宋体" w:cs="宋体"/>
                <w:szCs w:val="21"/>
              </w:rPr>
              <w:t>宗旨、体系运行的</w:t>
            </w:r>
            <w:r w:rsidRPr="003D6931">
              <w:rPr>
                <w:rFonts w:ascii="宋体" w:hAnsi="宋体" w:cs="宋体" w:hint="eastAsia"/>
                <w:szCs w:val="21"/>
              </w:rPr>
              <w:t>方向</w:t>
            </w:r>
            <w:r w:rsidRPr="003D6931">
              <w:rPr>
                <w:rFonts w:ascii="宋体" w:hAnsi="宋体" w:cs="宋体"/>
                <w:szCs w:val="21"/>
              </w:rPr>
              <w:t>和目的；</w:t>
            </w:r>
            <w:r w:rsidRPr="003D6931">
              <w:rPr>
                <w:rFonts w:ascii="宋体" w:hAnsi="宋体" w:cs="宋体" w:hint="eastAsia"/>
                <w:szCs w:val="21"/>
              </w:rPr>
              <w:t xml:space="preserve"> </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c）以</w:t>
            </w:r>
            <w:r w:rsidRPr="003D6931">
              <w:rPr>
                <w:rFonts w:ascii="宋体" w:hAnsi="宋体" w:cs="宋体"/>
                <w:szCs w:val="21"/>
              </w:rPr>
              <w:t>宣传、教育等</w:t>
            </w:r>
            <w:r w:rsidRPr="003D6931">
              <w:rPr>
                <w:rFonts w:ascii="宋体" w:hAnsi="宋体" w:cs="宋体" w:hint="eastAsia"/>
                <w:szCs w:val="21"/>
              </w:rPr>
              <w:t>方式在公司</w:t>
            </w:r>
            <w:r w:rsidRPr="003D6931">
              <w:rPr>
                <w:rFonts w:ascii="宋体" w:hAnsi="宋体" w:cs="宋体"/>
                <w:szCs w:val="21"/>
              </w:rPr>
              <w:t>内推动</w:t>
            </w:r>
            <w:r w:rsidRPr="003D6931">
              <w:rPr>
                <w:rFonts w:ascii="宋体" w:hAnsi="宋体" w:cs="宋体" w:hint="eastAsia"/>
                <w:szCs w:val="21"/>
              </w:rPr>
              <w:t>将</w:t>
            </w:r>
            <w:r w:rsidRPr="003D6931">
              <w:rPr>
                <w:rFonts w:ascii="宋体" w:hAnsi="宋体" w:cs="宋体"/>
                <w:szCs w:val="21"/>
              </w:rPr>
              <w:t>管理要求与行业特点、业务流程和公司的追求相融合。</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d）在组织</w:t>
            </w:r>
            <w:r w:rsidRPr="003D6931">
              <w:rPr>
                <w:rFonts w:ascii="宋体" w:hAnsi="宋体" w:cs="宋体"/>
                <w:szCs w:val="21"/>
              </w:rPr>
              <w:t>对管理体系策划时，</w:t>
            </w:r>
            <w:r w:rsidRPr="003D6931">
              <w:rPr>
                <w:rFonts w:ascii="宋体" w:hAnsi="宋体" w:cs="宋体" w:hint="eastAsia"/>
                <w:szCs w:val="21"/>
              </w:rPr>
              <w:t>在</w:t>
            </w:r>
            <w:r w:rsidRPr="003D6931">
              <w:rPr>
                <w:rFonts w:ascii="宋体" w:hAnsi="宋体" w:cs="宋体"/>
                <w:szCs w:val="21"/>
              </w:rPr>
              <w:t>制定方针、目标时，要求充分考虑实现预期要求的过程中可能遇到的风险，</w:t>
            </w:r>
            <w:r w:rsidRPr="003D6931">
              <w:rPr>
                <w:rFonts w:ascii="宋体" w:hAnsi="宋体" w:cs="宋体" w:hint="eastAsia"/>
                <w:szCs w:val="21"/>
              </w:rPr>
              <w:t>尽可能</w:t>
            </w:r>
            <w:r w:rsidRPr="003D6931">
              <w:rPr>
                <w:rFonts w:ascii="宋体" w:hAnsi="宋体" w:cs="宋体"/>
                <w:szCs w:val="21"/>
              </w:rPr>
              <w:t>预先备有相对完善的应对方案；</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lastRenderedPageBreak/>
              <w:t>e）充分调配公司</w:t>
            </w:r>
            <w:r w:rsidRPr="003D6931">
              <w:rPr>
                <w:rFonts w:ascii="宋体" w:hAnsi="宋体" w:cs="宋体"/>
                <w:szCs w:val="21"/>
              </w:rPr>
              <w:t>各种资源，</w:t>
            </w:r>
            <w:r w:rsidRPr="003D6931">
              <w:rPr>
                <w:rFonts w:ascii="宋体" w:hAnsi="宋体" w:cs="宋体" w:hint="eastAsia"/>
                <w:szCs w:val="21"/>
              </w:rPr>
              <w:t>确保获得管理体系所需的人、</w:t>
            </w:r>
            <w:r w:rsidRPr="003D6931">
              <w:rPr>
                <w:rFonts w:ascii="宋体" w:hAnsi="宋体" w:cs="宋体"/>
                <w:szCs w:val="21"/>
              </w:rPr>
              <w:t>财物、信息等</w:t>
            </w:r>
            <w:r w:rsidRPr="003D6931">
              <w:rPr>
                <w:rFonts w:ascii="宋体" w:hAnsi="宋体" w:cs="宋体" w:hint="eastAsia"/>
                <w:szCs w:val="21"/>
              </w:rPr>
              <w:t xml:space="preserve">资源； </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f）以</w:t>
            </w:r>
            <w:r w:rsidRPr="003D6931">
              <w:rPr>
                <w:rFonts w:ascii="宋体" w:hAnsi="宋体" w:cs="宋体"/>
                <w:szCs w:val="21"/>
              </w:rPr>
              <w:t>文件</w:t>
            </w:r>
            <w:r w:rsidRPr="003D6931">
              <w:rPr>
                <w:rFonts w:ascii="宋体" w:hAnsi="宋体" w:cs="宋体" w:hint="eastAsia"/>
                <w:szCs w:val="21"/>
              </w:rPr>
              <w:t>传递</w:t>
            </w:r>
            <w:r w:rsidRPr="003D6931">
              <w:rPr>
                <w:rFonts w:ascii="宋体" w:hAnsi="宋体" w:cs="宋体"/>
                <w:szCs w:val="21"/>
              </w:rPr>
              <w:t>、业绩鼓励等形式</w:t>
            </w:r>
            <w:r w:rsidRPr="003D6931">
              <w:rPr>
                <w:rFonts w:ascii="宋体" w:hAnsi="宋体" w:cs="宋体" w:hint="eastAsia"/>
                <w:szCs w:val="21"/>
              </w:rPr>
              <w:t>支持</w:t>
            </w:r>
            <w:r w:rsidRPr="003D6931">
              <w:rPr>
                <w:rFonts w:ascii="宋体" w:hAnsi="宋体" w:cs="宋体"/>
                <w:szCs w:val="21"/>
              </w:rPr>
              <w:t>全体员工积极参与质量管理，</w:t>
            </w:r>
            <w:r w:rsidRPr="003D6931">
              <w:rPr>
                <w:rFonts w:ascii="宋体" w:hAnsi="宋体" w:cs="宋体" w:hint="eastAsia"/>
                <w:szCs w:val="21"/>
              </w:rPr>
              <w:t>并不断提高</w:t>
            </w:r>
            <w:r w:rsidRPr="003D6931">
              <w:rPr>
                <w:rFonts w:ascii="宋体" w:hAnsi="宋体" w:cs="宋体"/>
                <w:szCs w:val="21"/>
              </w:rPr>
              <w:t>管理的有效性；</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g）通过</w:t>
            </w:r>
            <w:r w:rsidRPr="003D6931">
              <w:rPr>
                <w:rFonts w:ascii="宋体" w:hAnsi="宋体" w:cs="宋体"/>
                <w:szCs w:val="21"/>
              </w:rPr>
              <w:t>管理评审</w:t>
            </w:r>
            <w:r w:rsidRPr="003D6931">
              <w:rPr>
                <w:rFonts w:ascii="宋体" w:hAnsi="宋体" w:cs="宋体" w:hint="eastAsia"/>
                <w:szCs w:val="21"/>
              </w:rPr>
              <w:t>监视</w:t>
            </w:r>
            <w:r w:rsidRPr="003D6931">
              <w:rPr>
                <w:rFonts w:ascii="宋体" w:hAnsi="宋体" w:cs="宋体"/>
                <w:szCs w:val="21"/>
              </w:rPr>
              <w:t>管理</w:t>
            </w:r>
            <w:r w:rsidRPr="003D6931">
              <w:rPr>
                <w:rFonts w:ascii="宋体" w:hAnsi="宋体" w:cs="宋体" w:hint="eastAsia"/>
                <w:szCs w:val="21"/>
              </w:rPr>
              <w:t>体系</w:t>
            </w:r>
            <w:r w:rsidRPr="003D6931">
              <w:rPr>
                <w:rFonts w:ascii="宋体" w:hAnsi="宋体" w:cs="宋体"/>
                <w:szCs w:val="21"/>
              </w:rPr>
              <w:t>的输出，确保期望结果的实现；</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h）在</w:t>
            </w:r>
            <w:r w:rsidRPr="003D6931">
              <w:rPr>
                <w:rFonts w:ascii="宋体" w:hAnsi="宋体" w:cs="宋体"/>
                <w:szCs w:val="21"/>
              </w:rPr>
              <w:t>公司内部</w:t>
            </w:r>
            <w:r w:rsidRPr="003D6931">
              <w:rPr>
                <w:rFonts w:ascii="宋体" w:hAnsi="宋体" w:cs="宋体" w:hint="eastAsia"/>
                <w:szCs w:val="21"/>
              </w:rPr>
              <w:t>通过</w:t>
            </w:r>
            <w:r w:rsidRPr="003D6931">
              <w:rPr>
                <w:rFonts w:ascii="宋体" w:hAnsi="宋体" w:cs="宋体"/>
                <w:szCs w:val="21"/>
              </w:rPr>
              <w:t>建立先进的企业文件化，提升员工为</w:t>
            </w:r>
            <w:r w:rsidRPr="003D6931">
              <w:rPr>
                <w:rFonts w:ascii="宋体" w:hAnsi="宋体" w:cs="宋体" w:hint="eastAsia"/>
                <w:szCs w:val="21"/>
              </w:rPr>
              <w:t>公司</w:t>
            </w:r>
            <w:r w:rsidRPr="003D6931">
              <w:rPr>
                <w:rFonts w:ascii="宋体" w:hAnsi="宋体" w:cs="宋体"/>
                <w:szCs w:val="21"/>
              </w:rPr>
              <w:t>实现目标积极行动的意愿</w:t>
            </w:r>
            <w:r w:rsidRPr="003D6931">
              <w:rPr>
                <w:rFonts w:ascii="宋体" w:hAnsi="宋体" w:cs="宋体" w:hint="eastAsia"/>
                <w:szCs w:val="21"/>
              </w:rPr>
              <w:t>；</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i）推动针对产品</w:t>
            </w:r>
            <w:r w:rsidRPr="003D6931">
              <w:rPr>
                <w:rFonts w:ascii="宋体" w:hAnsi="宋体" w:cs="宋体"/>
                <w:szCs w:val="21"/>
              </w:rPr>
              <w:t>和服务的</w:t>
            </w:r>
            <w:r w:rsidRPr="003D6931">
              <w:rPr>
                <w:rFonts w:ascii="宋体" w:hAnsi="宋体" w:cs="宋体" w:hint="eastAsia"/>
                <w:szCs w:val="21"/>
              </w:rPr>
              <w:t>改进以及</w:t>
            </w:r>
            <w:r w:rsidRPr="003D6931">
              <w:rPr>
                <w:rFonts w:ascii="宋体" w:hAnsi="宋体" w:cs="宋体"/>
                <w:szCs w:val="21"/>
              </w:rPr>
              <w:t>针对过程和管理体系的改进</w:t>
            </w:r>
            <w:r w:rsidRPr="003D6931">
              <w:rPr>
                <w:rFonts w:ascii="宋体" w:hAnsi="宋体" w:cs="宋体" w:hint="eastAsia"/>
                <w:szCs w:val="21"/>
              </w:rPr>
              <w:t>；</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j）明确</w:t>
            </w:r>
            <w:r w:rsidRPr="003D6931">
              <w:rPr>
                <w:rFonts w:ascii="宋体" w:hAnsi="宋体" w:cs="宋体"/>
                <w:szCs w:val="21"/>
              </w:rPr>
              <w:t>各级人员的职责范围，</w:t>
            </w:r>
            <w:r w:rsidRPr="003D6931">
              <w:rPr>
                <w:rFonts w:ascii="宋体" w:hAnsi="宋体" w:cs="宋体" w:hint="eastAsia"/>
                <w:szCs w:val="21"/>
              </w:rPr>
              <w:t>为其他</w:t>
            </w:r>
            <w:r w:rsidRPr="003D6931">
              <w:rPr>
                <w:rFonts w:ascii="宋体" w:hAnsi="宋体" w:cs="宋体"/>
                <w:szCs w:val="21"/>
              </w:rPr>
              <w:t>管理者创造条件、给予支持，确保管理者在本职能领域发挥应有作用</w:t>
            </w:r>
            <w:r w:rsidRPr="003D6931">
              <w:rPr>
                <w:rFonts w:ascii="宋体" w:hAnsi="宋体" w:cs="宋体" w:hint="eastAsia"/>
                <w:szCs w:val="21"/>
              </w:rPr>
              <w:t>。</w:t>
            </w:r>
          </w:p>
          <w:p w:rsidR="00F44BE8" w:rsidRPr="003D6931" w:rsidRDefault="00F44BE8" w:rsidP="003D6931">
            <w:pPr>
              <w:spacing w:line="360" w:lineRule="auto"/>
              <w:rPr>
                <w:rFonts w:ascii="宋体" w:hAnsi="宋体" w:cs="宋体"/>
                <w:szCs w:val="21"/>
              </w:rPr>
            </w:pPr>
          </w:p>
          <w:p w:rsidR="00F44BE8" w:rsidRPr="003D6931" w:rsidRDefault="00F44BE8" w:rsidP="003D6931">
            <w:pPr>
              <w:spacing w:line="360" w:lineRule="auto"/>
              <w:rPr>
                <w:rFonts w:ascii="宋体"/>
                <w:szCs w:val="21"/>
              </w:rPr>
            </w:pPr>
            <w:r w:rsidRPr="003D6931">
              <w:rPr>
                <w:rFonts w:ascii="宋体" w:hAnsi="宋体" w:cs="宋体" w:hint="eastAsia"/>
                <w:szCs w:val="21"/>
              </w:rPr>
              <w:t>经充分考虑本组织特点，本组织质量、环境和职业健康安全管理方针为：</w:t>
            </w:r>
            <w:r w:rsidRPr="003D6931">
              <w:rPr>
                <w:rFonts w:ascii="宋体" w:hAnsi="宋体" w:hint="eastAsia"/>
                <w:szCs w:val="21"/>
              </w:rPr>
              <w:t>科学管理、精心施工，创建优质工程；遵纪守法、注重环保，实现健康安全；以人为本、持续改进，满足顾客要求。</w:t>
            </w:r>
          </w:p>
          <w:p w:rsidR="00F44BE8" w:rsidRPr="003D6931" w:rsidRDefault="00F44BE8" w:rsidP="003D6931">
            <w:pPr>
              <w:spacing w:line="360" w:lineRule="auto"/>
              <w:rPr>
                <w:szCs w:val="21"/>
              </w:rPr>
            </w:pPr>
            <w:r w:rsidRPr="003D6931">
              <w:rPr>
                <w:rFonts w:ascii="宋体" w:hAnsi="宋体" w:cs="宋体" w:hint="eastAsia"/>
                <w:szCs w:val="21"/>
              </w:rPr>
              <w:t>公司通过各种宣传方式，将环境/安全方针宣传到本公司各层次，确保方针得到正确的理解和实施。在每次管理评审会议上，总经理组织对方针的持续适宜性和有效性进行评审，并根据评审结果对其做出必要的调整。当有相关方需要公司提供管理方针时，可通过公司网站、会议、宣传进行获取。</w:t>
            </w:r>
          </w:p>
          <w:p w:rsidR="00F44BE8" w:rsidRPr="003D6931" w:rsidRDefault="00F44BE8" w:rsidP="003D6931">
            <w:pPr>
              <w:spacing w:line="360" w:lineRule="auto"/>
              <w:rPr>
                <w:rFonts w:ascii="宋体" w:hAnsi="宋体" w:cs="宋体"/>
                <w:szCs w:val="21"/>
              </w:rPr>
            </w:pP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公司设置了完善的组织结构，并规定了各级各岗位人员职责、权限和相互关系，并在公司内对各级员工进行了必要的传达。对从事与质量、环境和职业健康安全有关的管理、执行和验证人员规定其职责、权限及其相互关系，并书面化，以实现公司管理方针和管理目标。有效进行质量、环境及职业健康安全管理体系各</w:t>
            </w:r>
            <w:r w:rsidRPr="003D6931">
              <w:rPr>
                <w:rFonts w:ascii="宋体" w:hAnsi="宋体" w:cs="宋体" w:hint="eastAsia"/>
                <w:szCs w:val="21"/>
              </w:rPr>
              <w:lastRenderedPageBreak/>
              <w:t>项活动，出示了公司管理体系职能分配表。</w:t>
            </w:r>
          </w:p>
          <w:p w:rsidR="00F44BE8" w:rsidRPr="003D6931" w:rsidRDefault="00F44BE8" w:rsidP="003D6931">
            <w:pPr>
              <w:spacing w:line="360" w:lineRule="auto"/>
              <w:rPr>
                <w:rFonts w:ascii="宋体" w:hAnsi="宋体" w:cs="宋体"/>
                <w:szCs w:val="21"/>
              </w:rPr>
            </w:pPr>
          </w:p>
          <w:p w:rsidR="00F44BE8" w:rsidRPr="003D6931" w:rsidRDefault="00F44BE8" w:rsidP="003D6931">
            <w:pPr>
              <w:spacing w:line="360" w:lineRule="auto"/>
              <w:rPr>
                <w:rFonts w:ascii="宋体" w:hAnsi="宋体" w:cs="宋体"/>
                <w:szCs w:val="21"/>
              </w:rPr>
            </w:pPr>
            <w:r w:rsidRPr="003D6931">
              <w:rPr>
                <w:rFonts w:hint="eastAsia"/>
                <w:szCs w:val="21"/>
              </w:rPr>
              <w:t>经全体员工大会选举，任命</w:t>
            </w:r>
            <w:r w:rsidRPr="003D6931">
              <w:rPr>
                <w:rFonts w:ascii="宋体" w:hAnsi="宋体" w:hint="eastAsia"/>
                <w:kern w:val="21"/>
                <w:szCs w:val="21"/>
              </w:rPr>
              <w:t>靳勇</w:t>
            </w:r>
            <w:r w:rsidRPr="003D6931">
              <w:rPr>
                <w:rFonts w:hint="eastAsia"/>
                <w:szCs w:val="21"/>
              </w:rPr>
              <w:t>为公司管理者代表，</w:t>
            </w:r>
            <w:r w:rsidRPr="003D6931">
              <w:rPr>
                <w:rFonts w:ascii="宋体" w:hAnsi="宋体" w:hint="eastAsia"/>
                <w:bCs/>
                <w:szCs w:val="21"/>
              </w:rPr>
              <w:t>魏亮亮、帅凯淳</w:t>
            </w:r>
            <w:r w:rsidRPr="003D6931">
              <w:rPr>
                <w:rFonts w:ascii="宋体" w:hAnsi="宋体" w:cs="宋体" w:hint="eastAsia"/>
                <w:szCs w:val="21"/>
              </w:rPr>
              <w:t>为</w:t>
            </w:r>
            <w:r w:rsidRPr="003D6931">
              <w:rPr>
                <w:rFonts w:hint="eastAsia"/>
                <w:szCs w:val="21"/>
              </w:rPr>
              <w:t>员工代表。</w:t>
            </w:r>
            <w:r w:rsidRPr="003D6931">
              <w:rPr>
                <w:szCs w:val="21"/>
              </w:rPr>
              <w:t xml:space="preserve"> </w:t>
            </w:r>
            <w:r w:rsidRPr="003D6931">
              <w:rPr>
                <w:rFonts w:hint="eastAsia"/>
                <w:szCs w:val="21"/>
              </w:rPr>
              <w:t>与</w:t>
            </w:r>
            <w:r w:rsidRPr="003D6931">
              <w:rPr>
                <w:rFonts w:ascii="宋体" w:hAnsi="宋体" w:cs="宋体" w:hint="eastAsia"/>
                <w:szCs w:val="21"/>
              </w:rPr>
              <w:t>他们</w:t>
            </w:r>
            <w:r w:rsidRPr="003D6931">
              <w:rPr>
                <w:rFonts w:hint="eastAsia"/>
                <w:szCs w:val="21"/>
              </w:rPr>
              <w:t>交</w:t>
            </w:r>
            <w:r w:rsidRPr="003D6931">
              <w:rPr>
                <w:rFonts w:hint="eastAsia"/>
                <w:szCs w:val="21"/>
                <w:lang w:val="en-GB"/>
              </w:rPr>
              <w:t>谈，</w:t>
            </w:r>
            <w:r w:rsidRPr="003D6931">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r w:rsidRPr="003D6931">
              <w:rPr>
                <w:rFonts w:hint="eastAsia"/>
                <w:szCs w:val="21"/>
              </w:rPr>
              <w:t>;</w:t>
            </w:r>
            <w:r w:rsidRPr="003D6931">
              <w:rPr>
                <w:rFonts w:hint="eastAsia"/>
                <w:szCs w:val="21"/>
              </w:rPr>
              <w:t>工作人员代表能够作为协商和参与的机制；免费提供工作人员的培训或在工作期间的培训以消除参与的障碍；</w:t>
            </w:r>
          </w:p>
          <w:p w:rsidR="00F44BE8" w:rsidRPr="003D6931" w:rsidRDefault="00F44BE8" w:rsidP="003D6931">
            <w:pPr>
              <w:spacing w:line="360" w:lineRule="auto"/>
              <w:ind w:firstLineChars="200" w:firstLine="420"/>
              <w:rPr>
                <w:rFonts w:ascii="宋体" w:hAnsi="宋体" w:cs="宋体"/>
                <w:szCs w:val="21"/>
              </w:rPr>
            </w:pP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经与总经理交流，公司成立多年，公司积累了大量优质和长期客户；同时鉴于市场竞争激烈，加上市场大环境的变化，近年造成公司利润有所降低，公司采取做好内功，在内部加强管理的同时，提升企业资质，进一步扩大市场准入权。出示有2019年4月10日编制的《风险和机遇评估分析表》明确了风险和机遇事件的识别方法/途径、风险和机遇的评估方式，对识别出的风险和机遇制定有效的应对措施；并评价这些措施有效性。</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如：环境风险：生产产品环保指标超标，客户不满意</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制定的管理措施为：关注顾客要求及国家行业法规标准的要求，了解相关环保指标；向供货商提出计算机辅助设备的环保要求，必要时要求其出具环保检测文件；</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各部门根据本部门的活动、产品和服务过程，分析其风险和机遇，进行风险和机遇调查。</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行政部组织各部门相关人员对风险和机遇事件进行评估，确定公司的主要风险和机遇的事件，报总经理</w:t>
            </w:r>
            <w:r w:rsidRPr="003D6931">
              <w:rPr>
                <w:rFonts w:ascii="宋体" w:hAnsi="宋体" w:cs="宋体" w:hint="eastAsia"/>
                <w:szCs w:val="21"/>
              </w:rPr>
              <w:lastRenderedPageBreak/>
              <w:t>审核后确定控制措施。</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公司于2019</w:t>
            </w:r>
            <w:r w:rsidRPr="003D6931">
              <w:rPr>
                <w:rFonts w:ascii="宋体" w:hAnsi="宋体" w:cs="宋体"/>
                <w:szCs w:val="21"/>
              </w:rPr>
              <w:t>.</w:t>
            </w:r>
            <w:r w:rsidRPr="003D6931">
              <w:rPr>
                <w:rFonts w:ascii="宋体" w:hAnsi="宋体" w:cs="宋体" w:hint="eastAsia"/>
                <w:szCs w:val="21"/>
              </w:rPr>
              <w:t>4</w:t>
            </w:r>
            <w:r w:rsidRPr="003D6931">
              <w:rPr>
                <w:rFonts w:ascii="宋体" w:hAnsi="宋体" w:cs="宋体"/>
                <w:szCs w:val="21"/>
              </w:rPr>
              <w:t>.</w:t>
            </w:r>
            <w:r w:rsidRPr="003D6931">
              <w:rPr>
                <w:rFonts w:ascii="宋体" w:hAnsi="宋体" w:cs="宋体" w:hint="eastAsia"/>
                <w:szCs w:val="21"/>
              </w:rPr>
              <w:t>10对应对风险和机遇的措施进行了评价，结果：认定各项措施正实施中，目前措施有效。</w:t>
            </w:r>
          </w:p>
          <w:p w:rsidR="00F44BE8" w:rsidRPr="003D6931" w:rsidRDefault="00F44BE8" w:rsidP="003D6931">
            <w:pPr>
              <w:spacing w:line="360" w:lineRule="auto"/>
              <w:rPr>
                <w:rFonts w:ascii="宋体" w:hAnsi="宋体" w:cs="宋体"/>
                <w:szCs w:val="21"/>
              </w:rPr>
            </w:pP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总经理负责组织制定公司的管理目标，并在公司各部门进行分解，制定时考虑了公司的质量、环境因素、危险源、合规义务及其风险和机遇。</w:t>
            </w:r>
          </w:p>
          <w:tbl>
            <w:tblPr>
              <w:tblW w:w="7118"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3018"/>
              <w:gridCol w:w="3240"/>
            </w:tblGrid>
            <w:tr w:rsidR="00F44BE8" w:rsidRPr="003D6931" w:rsidTr="001E3A58">
              <w:tc>
                <w:tcPr>
                  <w:tcW w:w="860" w:type="dxa"/>
                </w:tcPr>
                <w:p w:rsidR="00F44BE8" w:rsidRPr="003D6931" w:rsidRDefault="00F44BE8" w:rsidP="003D6931">
                  <w:pPr>
                    <w:framePr w:hSpace="180" w:wrap="around" w:vAnchor="page" w:hAnchor="margin" w:y="2731"/>
                    <w:tabs>
                      <w:tab w:val="left" w:pos="1815"/>
                      <w:tab w:val="left" w:pos="2820"/>
                    </w:tabs>
                    <w:spacing w:line="360" w:lineRule="auto"/>
                    <w:rPr>
                      <w:color w:val="000000"/>
                      <w:szCs w:val="21"/>
                    </w:rPr>
                  </w:pPr>
                </w:p>
              </w:tc>
              <w:tc>
                <w:tcPr>
                  <w:tcW w:w="3018" w:type="dxa"/>
                  <w:vAlign w:val="center"/>
                </w:tcPr>
                <w:p w:rsidR="00F44BE8" w:rsidRPr="003D6931" w:rsidRDefault="00F44BE8" w:rsidP="003D6931">
                  <w:pPr>
                    <w:framePr w:hSpace="180" w:wrap="around" w:vAnchor="page" w:hAnchor="margin" w:y="2731"/>
                    <w:tabs>
                      <w:tab w:val="left" w:pos="1815"/>
                      <w:tab w:val="left" w:pos="2820"/>
                    </w:tabs>
                    <w:spacing w:line="360" w:lineRule="auto"/>
                    <w:jc w:val="center"/>
                    <w:rPr>
                      <w:color w:val="000000"/>
                      <w:szCs w:val="21"/>
                    </w:rPr>
                  </w:pPr>
                  <w:r w:rsidRPr="003D6931">
                    <w:rPr>
                      <w:rFonts w:hint="eastAsia"/>
                      <w:color w:val="000000"/>
                      <w:szCs w:val="21"/>
                    </w:rPr>
                    <w:t>目标</w:t>
                  </w:r>
                </w:p>
              </w:tc>
              <w:tc>
                <w:tcPr>
                  <w:tcW w:w="3240" w:type="dxa"/>
                  <w:vAlign w:val="center"/>
                </w:tcPr>
                <w:p w:rsidR="00F44BE8" w:rsidRPr="003D6931" w:rsidRDefault="00F44BE8" w:rsidP="003D6931">
                  <w:pPr>
                    <w:framePr w:hSpace="180" w:wrap="around" w:vAnchor="page" w:hAnchor="margin" w:y="2731"/>
                    <w:tabs>
                      <w:tab w:val="left" w:pos="1815"/>
                      <w:tab w:val="left" w:pos="2820"/>
                    </w:tabs>
                    <w:spacing w:line="360" w:lineRule="auto"/>
                    <w:jc w:val="center"/>
                    <w:rPr>
                      <w:color w:val="000000"/>
                      <w:szCs w:val="21"/>
                    </w:rPr>
                  </w:pPr>
                  <w:r w:rsidRPr="003D6931">
                    <w:rPr>
                      <w:rFonts w:hint="eastAsia"/>
                      <w:color w:val="000000"/>
                      <w:szCs w:val="21"/>
                    </w:rPr>
                    <w:t>指标</w:t>
                  </w:r>
                </w:p>
              </w:tc>
            </w:tr>
            <w:tr w:rsidR="00F44BE8" w:rsidRPr="003D6931" w:rsidTr="001E3A58">
              <w:tc>
                <w:tcPr>
                  <w:tcW w:w="860" w:type="dxa"/>
                  <w:vMerge w:val="restart"/>
                </w:tcPr>
                <w:p w:rsidR="00F44BE8" w:rsidRPr="003D6931" w:rsidRDefault="00F44BE8" w:rsidP="003D6931">
                  <w:pPr>
                    <w:framePr w:hSpace="180" w:wrap="around" w:vAnchor="page" w:hAnchor="margin" w:y="2731"/>
                    <w:tabs>
                      <w:tab w:val="left" w:pos="1815"/>
                      <w:tab w:val="left" w:pos="2820"/>
                    </w:tabs>
                    <w:spacing w:line="360" w:lineRule="auto"/>
                    <w:rPr>
                      <w:color w:val="000000"/>
                      <w:szCs w:val="21"/>
                    </w:rPr>
                  </w:pPr>
                  <w:r w:rsidRPr="003D6931">
                    <w:rPr>
                      <w:rFonts w:hint="eastAsia"/>
                      <w:color w:val="000000"/>
                      <w:szCs w:val="21"/>
                    </w:rPr>
                    <w:t>质量</w:t>
                  </w:r>
                </w:p>
              </w:tc>
              <w:tc>
                <w:tcPr>
                  <w:tcW w:w="3018" w:type="dxa"/>
                  <w:vAlign w:val="center"/>
                </w:tcPr>
                <w:p w:rsidR="00F44BE8" w:rsidRPr="003D6931" w:rsidRDefault="00F44BE8" w:rsidP="003D6931">
                  <w:pPr>
                    <w:framePr w:hSpace="180" w:wrap="around" w:vAnchor="page" w:hAnchor="margin" w:y="2731"/>
                    <w:tabs>
                      <w:tab w:val="left" w:pos="1815"/>
                      <w:tab w:val="left" w:pos="2820"/>
                    </w:tabs>
                    <w:spacing w:line="360" w:lineRule="auto"/>
                    <w:jc w:val="center"/>
                    <w:rPr>
                      <w:color w:val="000000"/>
                      <w:szCs w:val="21"/>
                    </w:rPr>
                  </w:pPr>
                  <w:r w:rsidRPr="003D6931">
                    <w:rPr>
                      <w:rFonts w:hint="eastAsia"/>
                      <w:color w:val="000000"/>
                      <w:szCs w:val="21"/>
                    </w:rPr>
                    <w:t>工程一次交验合格率</w:t>
                  </w:r>
                  <w:r w:rsidRPr="003D6931">
                    <w:rPr>
                      <w:color w:val="000000"/>
                      <w:szCs w:val="21"/>
                    </w:rPr>
                    <w:t>100%</w:t>
                  </w:r>
                </w:p>
              </w:tc>
              <w:tc>
                <w:tcPr>
                  <w:tcW w:w="3240" w:type="dxa"/>
                  <w:vAlign w:val="center"/>
                </w:tcPr>
                <w:p w:rsidR="00F44BE8" w:rsidRPr="003D6931" w:rsidRDefault="00F44BE8" w:rsidP="003D6931">
                  <w:pPr>
                    <w:framePr w:hSpace="180" w:wrap="around" w:vAnchor="page" w:hAnchor="margin" w:y="2731"/>
                    <w:tabs>
                      <w:tab w:val="left" w:pos="1815"/>
                      <w:tab w:val="left" w:pos="2820"/>
                    </w:tabs>
                    <w:spacing w:line="360" w:lineRule="auto"/>
                    <w:jc w:val="center"/>
                    <w:rPr>
                      <w:color w:val="000000"/>
                      <w:szCs w:val="21"/>
                    </w:rPr>
                  </w:pPr>
                  <w:r w:rsidRPr="003D6931">
                    <w:rPr>
                      <w:rFonts w:hint="eastAsia"/>
                      <w:color w:val="000000"/>
                      <w:szCs w:val="21"/>
                    </w:rPr>
                    <w:t>100%</w:t>
                  </w:r>
                </w:p>
              </w:tc>
            </w:tr>
            <w:tr w:rsidR="00F44BE8" w:rsidRPr="003D6931" w:rsidTr="001E3A58">
              <w:tc>
                <w:tcPr>
                  <w:tcW w:w="860" w:type="dxa"/>
                  <w:vMerge/>
                </w:tcPr>
                <w:p w:rsidR="00F44BE8" w:rsidRPr="003D6931" w:rsidRDefault="00F44BE8" w:rsidP="003D6931">
                  <w:pPr>
                    <w:framePr w:hSpace="180" w:wrap="around" w:vAnchor="page" w:hAnchor="margin" w:y="2731"/>
                    <w:tabs>
                      <w:tab w:val="left" w:pos="1815"/>
                      <w:tab w:val="left" w:pos="2820"/>
                    </w:tabs>
                    <w:spacing w:line="360" w:lineRule="auto"/>
                    <w:rPr>
                      <w:color w:val="000000"/>
                      <w:szCs w:val="21"/>
                    </w:rPr>
                  </w:pPr>
                </w:p>
              </w:tc>
              <w:tc>
                <w:tcPr>
                  <w:tcW w:w="3018" w:type="dxa"/>
                  <w:vAlign w:val="center"/>
                </w:tcPr>
                <w:p w:rsidR="00F44BE8" w:rsidRPr="003D6931" w:rsidRDefault="00F44BE8" w:rsidP="003D6931">
                  <w:pPr>
                    <w:framePr w:hSpace="180" w:wrap="around" w:vAnchor="page" w:hAnchor="margin" w:y="2731"/>
                    <w:tabs>
                      <w:tab w:val="left" w:pos="1815"/>
                      <w:tab w:val="left" w:pos="2820"/>
                    </w:tabs>
                    <w:spacing w:line="360" w:lineRule="auto"/>
                    <w:jc w:val="center"/>
                    <w:rPr>
                      <w:color w:val="000000"/>
                      <w:szCs w:val="21"/>
                    </w:rPr>
                  </w:pPr>
                  <w:r w:rsidRPr="003D6931">
                    <w:rPr>
                      <w:rFonts w:hint="eastAsia"/>
                      <w:color w:val="000000"/>
                      <w:szCs w:val="21"/>
                    </w:rPr>
                    <w:t>顾客满意率</w:t>
                  </w:r>
                  <w:r w:rsidRPr="003D6931">
                    <w:rPr>
                      <w:rFonts w:ascii="仿宋_GB2312" w:hAnsi="宋体" w:hint="eastAsia"/>
                      <w:szCs w:val="21"/>
                    </w:rPr>
                    <w:t>≥</w:t>
                  </w:r>
                  <w:r w:rsidRPr="003D6931">
                    <w:rPr>
                      <w:rFonts w:ascii="仿宋_GB2312" w:hAnsi="宋体"/>
                      <w:szCs w:val="21"/>
                    </w:rPr>
                    <w:t>95%</w:t>
                  </w:r>
                </w:p>
              </w:tc>
              <w:tc>
                <w:tcPr>
                  <w:tcW w:w="3240" w:type="dxa"/>
                  <w:vAlign w:val="center"/>
                </w:tcPr>
                <w:p w:rsidR="00F44BE8" w:rsidRPr="003D6931" w:rsidRDefault="00F44BE8" w:rsidP="003D6931">
                  <w:pPr>
                    <w:framePr w:hSpace="180" w:wrap="around" w:vAnchor="page" w:hAnchor="margin" w:y="2731"/>
                    <w:tabs>
                      <w:tab w:val="left" w:pos="1815"/>
                      <w:tab w:val="left" w:pos="2820"/>
                    </w:tabs>
                    <w:spacing w:line="360" w:lineRule="auto"/>
                    <w:jc w:val="center"/>
                    <w:rPr>
                      <w:color w:val="000000"/>
                      <w:szCs w:val="21"/>
                    </w:rPr>
                  </w:pPr>
                  <w:r w:rsidRPr="003D6931">
                    <w:rPr>
                      <w:rFonts w:hint="eastAsia"/>
                      <w:color w:val="000000"/>
                      <w:szCs w:val="21"/>
                    </w:rPr>
                    <w:t>98%</w:t>
                  </w:r>
                </w:p>
              </w:tc>
            </w:tr>
            <w:tr w:rsidR="00F44BE8" w:rsidRPr="003D6931" w:rsidTr="001E3A58">
              <w:trPr>
                <w:cantSplit/>
              </w:trPr>
              <w:tc>
                <w:tcPr>
                  <w:tcW w:w="860" w:type="dxa"/>
                  <w:vMerge w:val="restart"/>
                  <w:vAlign w:val="center"/>
                </w:tcPr>
                <w:p w:rsidR="00F44BE8" w:rsidRPr="003D6931" w:rsidRDefault="00F44BE8" w:rsidP="003D6931">
                  <w:pPr>
                    <w:framePr w:hSpace="180" w:wrap="around" w:vAnchor="page" w:hAnchor="margin" w:y="2731"/>
                    <w:tabs>
                      <w:tab w:val="left" w:pos="1815"/>
                      <w:tab w:val="left" w:pos="2820"/>
                    </w:tabs>
                    <w:spacing w:line="360" w:lineRule="auto"/>
                    <w:jc w:val="center"/>
                    <w:rPr>
                      <w:color w:val="000000"/>
                      <w:szCs w:val="21"/>
                    </w:rPr>
                  </w:pPr>
                  <w:r w:rsidRPr="003D6931">
                    <w:rPr>
                      <w:rFonts w:hint="eastAsia"/>
                      <w:color w:val="000000"/>
                      <w:szCs w:val="21"/>
                    </w:rPr>
                    <w:t>环境</w:t>
                  </w:r>
                </w:p>
              </w:tc>
              <w:tc>
                <w:tcPr>
                  <w:tcW w:w="3018" w:type="dxa"/>
                  <w:vAlign w:val="center"/>
                </w:tcPr>
                <w:p w:rsidR="00F44BE8" w:rsidRPr="003D6931" w:rsidRDefault="00F44BE8" w:rsidP="003D6931">
                  <w:pPr>
                    <w:framePr w:hSpace="180" w:wrap="around" w:vAnchor="page" w:hAnchor="margin" w:y="2731"/>
                    <w:tabs>
                      <w:tab w:val="left" w:pos="1815"/>
                      <w:tab w:val="left" w:pos="2820"/>
                    </w:tabs>
                    <w:spacing w:line="360" w:lineRule="auto"/>
                    <w:jc w:val="left"/>
                    <w:rPr>
                      <w:color w:val="000000"/>
                      <w:szCs w:val="21"/>
                    </w:rPr>
                  </w:pPr>
                  <w:r w:rsidRPr="003D6931">
                    <w:rPr>
                      <w:rFonts w:hint="eastAsia"/>
                      <w:color w:val="000000"/>
                      <w:szCs w:val="21"/>
                    </w:rPr>
                    <w:t>施工噪声</w:t>
                  </w:r>
                  <w:r w:rsidRPr="003D6931">
                    <w:rPr>
                      <w:color w:val="000000"/>
                      <w:szCs w:val="21"/>
                    </w:rPr>
                    <w:t>:</w:t>
                  </w:r>
                  <w:r w:rsidRPr="003D6931">
                    <w:rPr>
                      <w:rFonts w:hint="eastAsia"/>
                      <w:color w:val="000000"/>
                      <w:szCs w:val="21"/>
                    </w:rPr>
                    <w:t>投诉率为</w:t>
                  </w:r>
                  <w:r w:rsidRPr="003D6931">
                    <w:rPr>
                      <w:color w:val="000000"/>
                      <w:szCs w:val="21"/>
                    </w:rPr>
                    <w:t>0</w:t>
                  </w:r>
                </w:p>
              </w:tc>
              <w:tc>
                <w:tcPr>
                  <w:tcW w:w="3240" w:type="dxa"/>
                </w:tcPr>
                <w:p w:rsidR="00F44BE8" w:rsidRPr="003D6931" w:rsidRDefault="00F44BE8" w:rsidP="003D6931">
                  <w:pPr>
                    <w:framePr w:hSpace="180" w:wrap="around" w:vAnchor="page" w:hAnchor="margin" w:y="2731"/>
                    <w:tabs>
                      <w:tab w:val="left" w:pos="1815"/>
                      <w:tab w:val="left" w:pos="2820"/>
                    </w:tabs>
                    <w:spacing w:line="360" w:lineRule="auto"/>
                    <w:ind w:firstLineChars="400" w:firstLine="840"/>
                    <w:rPr>
                      <w:color w:val="000000"/>
                      <w:szCs w:val="21"/>
                    </w:rPr>
                  </w:pPr>
                  <w:r w:rsidRPr="003D6931">
                    <w:rPr>
                      <w:rFonts w:hint="eastAsia"/>
                      <w:color w:val="000000"/>
                      <w:szCs w:val="21"/>
                    </w:rPr>
                    <w:t>实现全年无投诉</w:t>
                  </w:r>
                </w:p>
              </w:tc>
            </w:tr>
            <w:tr w:rsidR="00F44BE8" w:rsidRPr="003D6931" w:rsidTr="001E3A58">
              <w:trPr>
                <w:cantSplit/>
                <w:trHeight w:val="508"/>
              </w:trPr>
              <w:tc>
                <w:tcPr>
                  <w:tcW w:w="860" w:type="dxa"/>
                  <w:vMerge/>
                </w:tcPr>
                <w:p w:rsidR="00F44BE8" w:rsidRPr="003D6931" w:rsidRDefault="00F44BE8" w:rsidP="003D6931">
                  <w:pPr>
                    <w:framePr w:hSpace="180" w:wrap="around" w:vAnchor="page" w:hAnchor="margin" w:y="2731"/>
                    <w:tabs>
                      <w:tab w:val="left" w:pos="1815"/>
                      <w:tab w:val="left" w:pos="2820"/>
                    </w:tabs>
                    <w:spacing w:line="360" w:lineRule="auto"/>
                    <w:rPr>
                      <w:color w:val="000000"/>
                      <w:szCs w:val="21"/>
                    </w:rPr>
                  </w:pPr>
                </w:p>
              </w:tc>
              <w:tc>
                <w:tcPr>
                  <w:tcW w:w="3018" w:type="dxa"/>
                  <w:vAlign w:val="center"/>
                </w:tcPr>
                <w:p w:rsidR="00F44BE8" w:rsidRPr="003D6931" w:rsidRDefault="00F44BE8" w:rsidP="003D6931">
                  <w:pPr>
                    <w:framePr w:hSpace="180" w:wrap="around" w:vAnchor="page" w:hAnchor="margin" w:y="2731"/>
                    <w:tabs>
                      <w:tab w:val="left" w:pos="1815"/>
                      <w:tab w:val="left" w:pos="2820"/>
                    </w:tabs>
                    <w:spacing w:line="360" w:lineRule="auto"/>
                    <w:jc w:val="left"/>
                    <w:rPr>
                      <w:color w:val="000000"/>
                      <w:szCs w:val="21"/>
                    </w:rPr>
                  </w:pPr>
                  <w:r w:rsidRPr="003D6931">
                    <w:rPr>
                      <w:rFonts w:hint="eastAsia"/>
                      <w:szCs w:val="21"/>
                    </w:rPr>
                    <w:t>固体废弃物分类处置率</w:t>
                  </w:r>
                  <w:r w:rsidRPr="003D6931">
                    <w:rPr>
                      <w:szCs w:val="21"/>
                    </w:rPr>
                    <w:t>100%</w:t>
                  </w:r>
                </w:p>
              </w:tc>
              <w:tc>
                <w:tcPr>
                  <w:tcW w:w="3240" w:type="dxa"/>
                </w:tcPr>
                <w:p w:rsidR="00F44BE8" w:rsidRPr="003D6931" w:rsidRDefault="00F44BE8" w:rsidP="003D6931">
                  <w:pPr>
                    <w:framePr w:hSpace="180" w:wrap="around" w:vAnchor="page" w:hAnchor="margin" w:y="2731"/>
                    <w:tabs>
                      <w:tab w:val="left" w:pos="1815"/>
                      <w:tab w:val="left" w:pos="2820"/>
                    </w:tabs>
                    <w:spacing w:line="360" w:lineRule="auto"/>
                    <w:ind w:firstLineChars="600" w:firstLine="1260"/>
                    <w:rPr>
                      <w:color w:val="000000"/>
                      <w:szCs w:val="21"/>
                    </w:rPr>
                  </w:pPr>
                  <w:r w:rsidRPr="003D6931">
                    <w:rPr>
                      <w:color w:val="000000"/>
                      <w:szCs w:val="21"/>
                    </w:rPr>
                    <w:t>100%</w:t>
                  </w:r>
                </w:p>
              </w:tc>
            </w:tr>
            <w:tr w:rsidR="00F44BE8" w:rsidRPr="003D6931" w:rsidTr="001E3A58">
              <w:trPr>
                <w:cantSplit/>
              </w:trPr>
              <w:tc>
                <w:tcPr>
                  <w:tcW w:w="860" w:type="dxa"/>
                  <w:vMerge w:val="restart"/>
                  <w:textDirection w:val="tbRlV"/>
                  <w:vAlign w:val="center"/>
                </w:tcPr>
                <w:p w:rsidR="00F44BE8" w:rsidRPr="003D6931" w:rsidRDefault="00F44BE8" w:rsidP="003D6931">
                  <w:pPr>
                    <w:framePr w:hSpace="180" w:wrap="around" w:vAnchor="page" w:hAnchor="margin" w:y="2731"/>
                    <w:tabs>
                      <w:tab w:val="left" w:pos="1815"/>
                      <w:tab w:val="left" w:pos="2820"/>
                    </w:tabs>
                    <w:spacing w:line="360" w:lineRule="auto"/>
                    <w:ind w:left="113" w:right="113"/>
                    <w:jc w:val="center"/>
                    <w:rPr>
                      <w:color w:val="000000"/>
                      <w:szCs w:val="21"/>
                    </w:rPr>
                  </w:pPr>
                  <w:r w:rsidRPr="003D6931">
                    <w:rPr>
                      <w:rFonts w:hint="eastAsia"/>
                      <w:color w:val="000000"/>
                      <w:szCs w:val="21"/>
                    </w:rPr>
                    <w:t>职业健康安全</w:t>
                  </w:r>
                </w:p>
              </w:tc>
              <w:tc>
                <w:tcPr>
                  <w:tcW w:w="3018" w:type="dxa"/>
                  <w:vAlign w:val="center"/>
                </w:tcPr>
                <w:p w:rsidR="00F44BE8" w:rsidRPr="003D6931" w:rsidRDefault="00F44BE8" w:rsidP="003D6931">
                  <w:pPr>
                    <w:framePr w:hSpace="180" w:wrap="around" w:vAnchor="page" w:hAnchor="margin" w:y="2731"/>
                    <w:tabs>
                      <w:tab w:val="left" w:pos="1815"/>
                      <w:tab w:val="left" w:pos="2820"/>
                    </w:tabs>
                    <w:spacing w:line="360" w:lineRule="auto"/>
                    <w:jc w:val="left"/>
                    <w:rPr>
                      <w:color w:val="000000"/>
                      <w:szCs w:val="21"/>
                    </w:rPr>
                  </w:pPr>
                  <w:r w:rsidRPr="003D6931">
                    <w:rPr>
                      <w:rFonts w:hint="eastAsia"/>
                      <w:color w:val="000000"/>
                      <w:szCs w:val="21"/>
                    </w:rPr>
                    <w:t>火灾、触电事故为零</w:t>
                  </w:r>
                </w:p>
              </w:tc>
              <w:tc>
                <w:tcPr>
                  <w:tcW w:w="3240" w:type="dxa"/>
                </w:tcPr>
                <w:p w:rsidR="00F44BE8" w:rsidRPr="003D6931" w:rsidRDefault="00F44BE8" w:rsidP="003D6931">
                  <w:pPr>
                    <w:framePr w:hSpace="180" w:wrap="around" w:vAnchor="page" w:hAnchor="margin" w:y="2731"/>
                    <w:tabs>
                      <w:tab w:val="left" w:pos="1815"/>
                      <w:tab w:val="left" w:pos="2820"/>
                    </w:tabs>
                    <w:spacing w:line="360" w:lineRule="auto"/>
                    <w:ind w:firstLineChars="650" w:firstLine="1365"/>
                    <w:rPr>
                      <w:color w:val="000000"/>
                      <w:szCs w:val="21"/>
                    </w:rPr>
                  </w:pPr>
                  <w:r w:rsidRPr="003D6931">
                    <w:rPr>
                      <w:color w:val="000000"/>
                      <w:szCs w:val="21"/>
                    </w:rPr>
                    <w:t>0</w:t>
                  </w:r>
                </w:p>
              </w:tc>
            </w:tr>
            <w:tr w:rsidR="00F44BE8" w:rsidRPr="003D6931" w:rsidTr="001E3A58">
              <w:trPr>
                <w:cantSplit/>
              </w:trPr>
              <w:tc>
                <w:tcPr>
                  <w:tcW w:w="860" w:type="dxa"/>
                  <w:vMerge/>
                </w:tcPr>
                <w:p w:rsidR="00F44BE8" w:rsidRPr="003D6931" w:rsidRDefault="00F44BE8" w:rsidP="003D6931">
                  <w:pPr>
                    <w:framePr w:hSpace="180" w:wrap="around" w:vAnchor="page" w:hAnchor="margin" w:y="2731"/>
                    <w:tabs>
                      <w:tab w:val="left" w:pos="1815"/>
                      <w:tab w:val="left" w:pos="2820"/>
                    </w:tabs>
                    <w:spacing w:line="360" w:lineRule="auto"/>
                    <w:rPr>
                      <w:color w:val="000000"/>
                      <w:szCs w:val="21"/>
                    </w:rPr>
                  </w:pPr>
                </w:p>
              </w:tc>
              <w:tc>
                <w:tcPr>
                  <w:tcW w:w="3018" w:type="dxa"/>
                  <w:vAlign w:val="center"/>
                </w:tcPr>
                <w:p w:rsidR="00F44BE8" w:rsidRPr="003D6931" w:rsidRDefault="00F44BE8" w:rsidP="003D6931">
                  <w:pPr>
                    <w:framePr w:hSpace="180" w:wrap="around" w:vAnchor="page" w:hAnchor="margin" w:y="2731"/>
                    <w:tabs>
                      <w:tab w:val="left" w:pos="1815"/>
                      <w:tab w:val="left" w:pos="2820"/>
                    </w:tabs>
                    <w:spacing w:line="360" w:lineRule="auto"/>
                    <w:jc w:val="left"/>
                    <w:rPr>
                      <w:color w:val="000000"/>
                      <w:szCs w:val="21"/>
                    </w:rPr>
                  </w:pPr>
                  <w:r w:rsidRPr="003D6931">
                    <w:rPr>
                      <w:rFonts w:hint="eastAsia"/>
                      <w:color w:val="000000"/>
                      <w:szCs w:val="21"/>
                    </w:rPr>
                    <w:t>重伤率不超过</w:t>
                  </w:r>
                  <w:r w:rsidRPr="003D6931">
                    <w:rPr>
                      <w:color w:val="000000"/>
                      <w:szCs w:val="21"/>
                    </w:rPr>
                    <w:t>0.6</w:t>
                  </w:r>
                  <w:r w:rsidRPr="003D6931">
                    <w:rPr>
                      <w:rFonts w:hint="eastAsia"/>
                      <w:color w:val="000000"/>
                      <w:szCs w:val="21"/>
                    </w:rPr>
                    <w:t>‰，轻伤人数单位工程控制在</w:t>
                  </w:r>
                  <w:r w:rsidRPr="003D6931">
                    <w:rPr>
                      <w:color w:val="000000"/>
                      <w:szCs w:val="21"/>
                    </w:rPr>
                    <w:t>2</w:t>
                  </w:r>
                  <w:r w:rsidRPr="003D6931">
                    <w:rPr>
                      <w:rFonts w:hint="eastAsia"/>
                      <w:color w:val="000000"/>
                      <w:szCs w:val="21"/>
                    </w:rPr>
                    <w:t>‰以内</w:t>
                  </w:r>
                </w:p>
              </w:tc>
              <w:tc>
                <w:tcPr>
                  <w:tcW w:w="3240" w:type="dxa"/>
                </w:tcPr>
                <w:p w:rsidR="00F44BE8" w:rsidRPr="003D6931" w:rsidRDefault="00F44BE8" w:rsidP="003D6931">
                  <w:pPr>
                    <w:framePr w:hSpace="180" w:wrap="around" w:vAnchor="page" w:hAnchor="margin" w:y="2731"/>
                    <w:tabs>
                      <w:tab w:val="left" w:pos="1815"/>
                      <w:tab w:val="left" w:pos="2820"/>
                    </w:tabs>
                    <w:spacing w:line="360" w:lineRule="auto"/>
                    <w:ind w:firstLineChars="650" w:firstLine="1365"/>
                    <w:rPr>
                      <w:color w:val="000000"/>
                      <w:szCs w:val="21"/>
                    </w:rPr>
                  </w:pPr>
                  <w:r w:rsidRPr="003D6931">
                    <w:rPr>
                      <w:color w:val="000000"/>
                      <w:szCs w:val="21"/>
                    </w:rPr>
                    <w:t>0</w:t>
                  </w:r>
                </w:p>
              </w:tc>
            </w:tr>
          </w:tbl>
          <w:p w:rsidR="00F44BE8" w:rsidRPr="003D6931" w:rsidRDefault="00F44BE8" w:rsidP="003D6931">
            <w:pPr>
              <w:spacing w:line="360" w:lineRule="auto"/>
              <w:rPr>
                <w:rFonts w:ascii="宋体" w:hAnsi="宋体" w:cs="宋体"/>
                <w:szCs w:val="21"/>
              </w:rPr>
            </w:pP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提供《目标指标和管理方案》《目标指标和管理方案考核表》</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以上目标指标均已完成，管理方案规定了措施方法、完成时间表、责任人、资金等情况。</w:t>
            </w:r>
          </w:p>
          <w:p w:rsidR="00F44BE8" w:rsidRPr="003D6931" w:rsidRDefault="00F44BE8" w:rsidP="003D6931">
            <w:pPr>
              <w:spacing w:line="360" w:lineRule="auto"/>
              <w:rPr>
                <w:rFonts w:ascii="宋体" w:hAnsi="宋体" w:cs="宋体"/>
                <w:szCs w:val="21"/>
              </w:rPr>
            </w:pP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lastRenderedPageBreak/>
              <w:t>公司根据经生产营运行需要，配备了各岗位所需人员、经营用房屋、生产设备、监视测量设备、办公设备（电脑、打印机等）、消防器材、劳动防护用品、</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经营运行资金等资源，体系建立至今，未发生资源不足影响满足客户要求的现象</w:t>
            </w:r>
            <w:r w:rsidRPr="003D6931">
              <w:rPr>
                <w:rFonts w:ascii="宋体" w:hAnsi="宋体" w:cs="宋体"/>
                <w:szCs w:val="21"/>
              </w:rPr>
              <w:t>.</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整个生厂区面积约1389平米，库房面积520平米，打印机、电脑、复印件、生产用设备等配备齐全。</w:t>
            </w:r>
          </w:p>
          <w:p w:rsidR="00F44BE8" w:rsidRDefault="00F44BE8" w:rsidP="003D6931">
            <w:pPr>
              <w:spacing w:line="360" w:lineRule="auto"/>
              <w:rPr>
                <w:rFonts w:ascii="宋体" w:hAnsi="宋体" w:cs="宋体"/>
                <w:szCs w:val="21"/>
              </w:rPr>
            </w:pPr>
          </w:p>
          <w:p w:rsidR="00E35D17" w:rsidRDefault="007C699D" w:rsidP="003D6931">
            <w:pPr>
              <w:spacing w:line="360" w:lineRule="auto"/>
              <w:rPr>
                <w:rFonts w:ascii="宋体" w:hAnsi="宋体" w:cs="宋体"/>
                <w:szCs w:val="21"/>
              </w:rPr>
            </w:pPr>
            <w:r>
              <w:rPr>
                <w:rFonts w:ascii="宋体" w:hAnsi="宋体" w:cs="宋体" w:hint="eastAsia"/>
                <w:szCs w:val="21"/>
              </w:rPr>
              <w:t>企业通过管理评审，内部审核结果，过程业绩分析、监视、测量、分析、评价、充分识别潜在的需求等信息，经现场查看企业注册地址、经营范围等无变更.</w:t>
            </w:r>
          </w:p>
          <w:p w:rsidR="00E35D17" w:rsidRPr="003D6931" w:rsidRDefault="00E35D17" w:rsidP="003D6931">
            <w:pPr>
              <w:spacing w:line="360" w:lineRule="auto"/>
              <w:rPr>
                <w:rFonts w:ascii="宋体" w:hAnsi="宋体" w:cs="宋体"/>
                <w:szCs w:val="21"/>
              </w:rPr>
            </w:pPr>
          </w:p>
          <w:p w:rsidR="00F44BE8" w:rsidRPr="003D6931" w:rsidRDefault="00F44BE8" w:rsidP="003D6931">
            <w:pPr>
              <w:spacing w:line="360" w:lineRule="auto"/>
              <w:ind w:firstLineChars="200" w:firstLine="420"/>
              <w:rPr>
                <w:rFonts w:ascii="宋体" w:cs="宋体"/>
                <w:szCs w:val="21"/>
              </w:rPr>
            </w:pPr>
            <w:r w:rsidRPr="003D6931">
              <w:rPr>
                <w:rFonts w:ascii="宋体" w:hAnsi="宋体" w:cs="宋体" w:hint="eastAsia"/>
                <w:szCs w:val="21"/>
              </w:rPr>
              <w:t>受审核方建立的管理体系文件包括：</w:t>
            </w:r>
          </w:p>
          <w:p w:rsidR="00F44BE8" w:rsidRPr="003D6931" w:rsidRDefault="00F44BE8" w:rsidP="003D6931">
            <w:pPr>
              <w:numPr>
                <w:ilvl w:val="0"/>
                <w:numId w:val="1"/>
              </w:numPr>
              <w:spacing w:line="360" w:lineRule="auto"/>
              <w:rPr>
                <w:rFonts w:ascii="宋体" w:cs="宋体"/>
                <w:szCs w:val="21"/>
              </w:rPr>
            </w:pPr>
            <w:r w:rsidRPr="003D6931">
              <w:rPr>
                <w:rFonts w:ascii="宋体" w:hAnsi="宋体" w:cs="宋体" w:hint="eastAsia"/>
                <w:szCs w:val="21"/>
              </w:rPr>
              <w:t>管理手册版</w:t>
            </w:r>
            <w:r w:rsidRPr="003D6931">
              <w:rPr>
                <w:rFonts w:ascii="宋体" w:hAnsi="宋体" w:cs="宋体"/>
                <w:szCs w:val="21"/>
              </w:rPr>
              <w:t>A</w:t>
            </w:r>
            <w:r w:rsidRPr="003D6931">
              <w:rPr>
                <w:rFonts w:ascii="宋体" w:hAnsi="宋体" w:cs="宋体" w:hint="eastAsia"/>
                <w:szCs w:val="21"/>
              </w:rPr>
              <w:t>版，发布时间：</w:t>
            </w:r>
            <w:r w:rsidRPr="003D6931">
              <w:rPr>
                <w:rFonts w:ascii="宋体" w:hAnsi="宋体" w:cs="宋体"/>
                <w:szCs w:val="21"/>
              </w:rPr>
              <w:t>201</w:t>
            </w:r>
            <w:r w:rsidRPr="003D6931">
              <w:rPr>
                <w:rFonts w:ascii="宋体" w:hAnsi="宋体" w:cs="宋体" w:hint="eastAsia"/>
                <w:szCs w:val="21"/>
              </w:rPr>
              <w:t>9</w:t>
            </w:r>
            <w:r w:rsidRPr="003D6931">
              <w:rPr>
                <w:rFonts w:ascii="宋体" w:hAnsi="宋体" w:cs="宋体"/>
                <w:szCs w:val="21"/>
              </w:rPr>
              <w:t>.</w:t>
            </w:r>
            <w:r w:rsidRPr="003D6931">
              <w:rPr>
                <w:rFonts w:ascii="宋体" w:hAnsi="宋体" w:cs="宋体" w:hint="eastAsia"/>
                <w:szCs w:val="21"/>
              </w:rPr>
              <w:t>4</w:t>
            </w:r>
            <w:r w:rsidRPr="003D6931">
              <w:rPr>
                <w:rFonts w:ascii="宋体" w:hAnsi="宋体" w:cs="宋体"/>
                <w:szCs w:val="21"/>
              </w:rPr>
              <w:t>.</w:t>
            </w:r>
            <w:r w:rsidRPr="003D6931">
              <w:rPr>
                <w:rFonts w:ascii="宋体" w:hAnsi="宋体" w:cs="宋体" w:hint="eastAsia"/>
                <w:szCs w:val="21"/>
              </w:rPr>
              <w:t>1</w:t>
            </w:r>
            <w:r w:rsidRPr="003D6931">
              <w:rPr>
                <w:rFonts w:ascii="宋体" w:hAnsi="宋体" w:cs="宋体"/>
                <w:szCs w:val="21"/>
              </w:rPr>
              <w:t xml:space="preserve">   </w:t>
            </w:r>
            <w:r w:rsidRPr="003D6931">
              <w:rPr>
                <w:rFonts w:ascii="宋体" w:hAnsi="宋体" w:cs="宋体" w:hint="eastAsia"/>
                <w:szCs w:val="21"/>
              </w:rPr>
              <w:t>实施时间：</w:t>
            </w:r>
            <w:r w:rsidRPr="003D6931">
              <w:rPr>
                <w:rFonts w:ascii="宋体" w:hAnsi="宋体" w:cs="宋体"/>
                <w:szCs w:val="21"/>
              </w:rPr>
              <w:t>201</w:t>
            </w:r>
            <w:r w:rsidRPr="003D6931">
              <w:rPr>
                <w:rFonts w:ascii="宋体" w:hAnsi="宋体" w:cs="宋体" w:hint="eastAsia"/>
                <w:szCs w:val="21"/>
              </w:rPr>
              <w:t>9</w:t>
            </w:r>
            <w:r w:rsidRPr="003D6931">
              <w:rPr>
                <w:rFonts w:ascii="宋体" w:hAnsi="宋体" w:cs="宋体"/>
                <w:szCs w:val="21"/>
              </w:rPr>
              <w:t>.</w:t>
            </w:r>
            <w:r w:rsidRPr="003D6931">
              <w:rPr>
                <w:rFonts w:ascii="宋体" w:hAnsi="宋体" w:cs="宋体" w:hint="eastAsia"/>
                <w:szCs w:val="21"/>
              </w:rPr>
              <w:t>4</w:t>
            </w:r>
            <w:r w:rsidRPr="003D6931">
              <w:rPr>
                <w:rFonts w:ascii="宋体" w:hAnsi="宋体" w:cs="宋体"/>
                <w:szCs w:val="21"/>
              </w:rPr>
              <w:t>.</w:t>
            </w:r>
            <w:r w:rsidRPr="003D6931">
              <w:rPr>
                <w:rFonts w:ascii="宋体" w:hAnsi="宋体" w:cs="宋体" w:hint="eastAsia"/>
                <w:szCs w:val="21"/>
              </w:rPr>
              <w:t>1</w:t>
            </w:r>
            <w:r w:rsidRPr="003D6931">
              <w:rPr>
                <w:rFonts w:ascii="宋体" w:hAnsi="宋体" w:cs="宋体"/>
                <w:szCs w:val="21"/>
              </w:rPr>
              <w:t xml:space="preserve">  </w:t>
            </w:r>
          </w:p>
          <w:p w:rsidR="00F44BE8" w:rsidRPr="003D6931" w:rsidRDefault="00F44BE8" w:rsidP="003D6931">
            <w:pPr>
              <w:spacing w:line="360" w:lineRule="auto"/>
              <w:rPr>
                <w:rFonts w:ascii="宋体" w:cs="宋体"/>
                <w:szCs w:val="21"/>
              </w:rPr>
            </w:pPr>
            <w:r w:rsidRPr="003D6931">
              <w:rPr>
                <w:rFonts w:ascii="宋体" w:hAnsi="宋体" w:cs="宋体"/>
                <w:szCs w:val="21"/>
              </w:rPr>
              <w:t>2.</w:t>
            </w:r>
            <w:r w:rsidRPr="003D6931">
              <w:rPr>
                <w:rFonts w:ascii="宋体" w:hAnsi="宋体" w:cs="宋体" w:hint="eastAsia"/>
                <w:szCs w:val="21"/>
              </w:rPr>
              <w:t>程序文件，含37个文件，包括标准要求的形成文件的信息。</w:t>
            </w:r>
          </w:p>
          <w:p w:rsidR="00F44BE8" w:rsidRPr="003D6931" w:rsidRDefault="00F44BE8" w:rsidP="003D6931">
            <w:pPr>
              <w:pStyle w:val="2"/>
              <w:tabs>
                <w:tab w:val="clear" w:pos="3510"/>
                <w:tab w:val="clear" w:pos="5580"/>
                <w:tab w:val="left" w:pos="3300"/>
                <w:tab w:val="left" w:pos="5160"/>
              </w:tabs>
              <w:spacing w:line="360" w:lineRule="auto"/>
              <w:rPr>
                <w:rFonts w:ascii="宋体" w:cs="宋体"/>
                <w:b w:val="0"/>
                <w:bCs w:val="0"/>
                <w:sz w:val="21"/>
                <w:szCs w:val="21"/>
              </w:rPr>
            </w:pPr>
            <w:r w:rsidRPr="003D6931">
              <w:rPr>
                <w:rFonts w:ascii="宋体" w:hAnsi="宋体" w:cs="宋体"/>
                <w:b w:val="0"/>
                <w:bCs w:val="0"/>
                <w:sz w:val="21"/>
                <w:szCs w:val="21"/>
              </w:rPr>
              <w:t>3.</w:t>
            </w:r>
            <w:r w:rsidRPr="003D6931">
              <w:rPr>
                <w:rFonts w:ascii="宋体" w:hAnsi="宋体" w:cs="宋体" w:hint="eastAsia"/>
                <w:b w:val="0"/>
                <w:bCs w:val="0"/>
                <w:sz w:val="21"/>
                <w:szCs w:val="21"/>
              </w:rPr>
              <w:t>管理制度汇编</w:t>
            </w:r>
          </w:p>
          <w:p w:rsidR="00F44BE8" w:rsidRPr="003D6931" w:rsidRDefault="00F44BE8" w:rsidP="003D6931">
            <w:pPr>
              <w:spacing w:line="360" w:lineRule="auto"/>
              <w:ind w:firstLineChars="200" w:firstLine="420"/>
              <w:rPr>
                <w:szCs w:val="21"/>
              </w:rPr>
            </w:pPr>
            <w:r w:rsidRPr="003D6931">
              <w:rPr>
                <w:rFonts w:ascii="宋体" w:hAnsi="宋体" w:cs="宋体" w:hint="eastAsia"/>
                <w:szCs w:val="21"/>
              </w:rPr>
              <w:t>包括管理制度、合同</w:t>
            </w:r>
            <w:r w:rsidRPr="003D6931">
              <w:rPr>
                <w:rFonts w:hint="eastAsia"/>
                <w:szCs w:val="21"/>
              </w:rPr>
              <w:t>管理制定、作业指导书等。</w:t>
            </w:r>
          </w:p>
          <w:p w:rsidR="00F44BE8" w:rsidRPr="003D6931" w:rsidRDefault="00F44BE8" w:rsidP="003D6931">
            <w:pPr>
              <w:spacing w:line="360" w:lineRule="auto"/>
              <w:rPr>
                <w:szCs w:val="21"/>
              </w:rPr>
            </w:pPr>
            <w:r w:rsidRPr="003D6931">
              <w:rPr>
                <w:szCs w:val="21"/>
              </w:rPr>
              <w:t>4.</w:t>
            </w:r>
            <w:r w:rsidRPr="003D6931">
              <w:rPr>
                <w:rFonts w:hint="eastAsia"/>
                <w:szCs w:val="21"/>
              </w:rPr>
              <w:t>体系运行所需要的文件和记录</w:t>
            </w:r>
          </w:p>
          <w:p w:rsidR="00F44BE8" w:rsidRPr="003D6931" w:rsidRDefault="00F44BE8" w:rsidP="003D6931">
            <w:pPr>
              <w:spacing w:line="360" w:lineRule="auto"/>
              <w:ind w:firstLineChars="200" w:firstLine="420"/>
              <w:rPr>
                <w:szCs w:val="21"/>
              </w:rPr>
            </w:pPr>
            <w:r w:rsidRPr="003D6931">
              <w:rPr>
                <w:rFonts w:hint="eastAsia"/>
                <w:szCs w:val="21"/>
              </w:rPr>
              <w:t>编制了</w:t>
            </w:r>
            <w:r w:rsidRPr="003D6931">
              <w:rPr>
                <w:szCs w:val="21"/>
              </w:rPr>
              <w:t>QEOP4-1</w:t>
            </w:r>
            <w:r w:rsidRPr="003D6931">
              <w:rPr>
                <w:rFonts w:hint="eastAsia"/>
                <w:szCs w:val="21"/>
              </w:rPr>
              <w:t>《文件和资料控制程序》，用于对管理体系文件，符合标准要求。</w:t>
            </w:r>
          </w:p>
          <w:p w:rsidR="00F44BE8" w:rsidRPr="003D6931" w:rsidRDefault="00F44BE8" w:rsidP="003D6931">
            <w:pPr>
              <w:spacing w:line="360" w:lineRule="auto"/>
              <w:ind w:firstLineChars="200" w:firstLine="420"/>
              <w:rPr>
                <w:szCs w:val="21"/>
              </w:rPr>
            </w:pPr>
            <w:r w:rsidRPr="003D6931">
              <w:rPr>
                <w:rFonts w:hint="eastAsia"/>
                <w:szCs w:val="21"/>
              </w:rPr>
              <w:t>查行政管理手册、管理制度等文件均保管良好，为有效版本，有受控标识。</w:t>
            </w:r>
          </w:p>
          <w:p w:rsidR="00F44BE8" w:rsidRPr="003D6931" w:rsidRDefault="00F44BE8" w:rsidP="003D6931">
            <w:pPr>
              <w:spacing w:line="360" w:lineRule="auto"/>
              <w:ind w:firstLineChars="200" w:firstLine="420"/>
              <w:rPr>
                <w:szCs w:val="21"/>
              </w:rPr>
            </w:pPr>
            <w:r w:rsidRPr="003D6931">
              <w:rPr>
                <w:rFonts w:hint="eastAsia"/>
                <w:szCs w:val="21"/>
              </w:rPr>
              <w:t>行政部负责收集有关产品的国家标准、行业标准的最新版本，分发到相关部门使用；收回旧标准。</w:t>
            </w:r>
          </w:p>
          <w:p w:rsidR="00F44BE8" w:rsidRPr="003D6931" w:rsidRDefault="00F44BE8" w:rsidP="003D6931">
            <w:pPr>
              <w:spacing w:line="360" w:lineRule="auto"/>
              <w:ind w:firstLineChars="200" w:firstLine="420"/>
              <w:rPr>
                <w:szCs w:val="21"/>
              </w:rPr>
            </w:pPr>
            <w:r w:rsidRPr="003D6931">
              <w:rPr>
                <w:rFonts w:hint="eastAsia"/>
                <w:szCs w:val="21"/>
              </w:rPr>
              <w:lastRenderedPageBreak/>
              <w:t>查见《适用的法律法规及其他要求清单》，内容包括：序号、文件名称、编号、版本等，收集基本全面，基本符合。</w:t>
            </w:r>
          </w:p>
          <w:p w:rsidR="00F44BE8" w:rsidRPr="003D6931" w:rsidRDefault="00F44BE8" w:rsidP="003D6931">
            <w:pPr>
              <w:spacing w:line="360" w:lineRule="auto"/>
              <w:rPr>
                <w:szCs w:val="21"/>
              </w:rPr>
            </w:pPr>
            <w:r w:rsidRPr="003D6931">
              <w:rPr>
                <w:rFonts w:hint="eastAsia"/>
                <w:szCs w:val="21"/>
              </w:rPr>
              <w:t>以上外来文件保管良好，均为有效版本。</w:t>
            </w:r>
          </w:p>
          <w:p w:rsidR="00F44BE8" w:rsidRPr="003D6931" w:rsidRDefault="00F44BE8" w:rsidP="003D6931">
            <w:pPr>
              <w:spacing w:line="360" w:lineRule="auto"/>
              <w:ind w:firstLineChars="200" w:firstLine="420"/>
              <w:rPr>
                <w:szCs w:val="21"/>
              </w:rPr>
            </w:pPr>
            <w:r w:rsidRPr="003D6931">
              <w:rPr>
                <w:rFonts w:hint="eastAsia"/>
                <w:szCs w:val="21"/>
              </w:rPr>
              <w:t>外来文件清单未识别化粪池销售的相关的国家标准。</w:t>
            </w:r>
          </w:p>
          <w:p w:rsidR="00F44BE8" w:rsidRPr="003D6931" w:rsidRDefault="00F44BE8" w:rsidP="003D6931">
            <w:pPr>
              <w:spacing w:line="360" w:lineRule="auto"/>
              <w:ind w:firstLineChars="200" w:firstLine="420"/>
              <w:rPr>
                <w:szCs w:val="21"/>
              </w:rPr>
            </w:pPr>
            <w:r w:rsidRPr="003D6931">
              <w:rPr>
                <w:rFonts w:hint="eastAsia"/>
                <w:szCs w:val="21"/>
              </w:rPr>
              <w:t>查见《记录清单》，内容包括：序号、记录名称、编号、保存期、使用部门等。</w:t>
            </w:r>
          </w:p>
          <w:p w:rsidR="00F44BE8" w:rsidRPr="003D6931" w:rsidRDefault="00F44BE8" w:rsidP="003D6931">
            <w:pPr>
              <w:spacing w:line="360" w:lineRule="auto"/>
              <w:ind w:firstLineChars="200" w:firstLine="420"/>
              <w:rPr>
                <w:szCs w:val="21"/>
              </w:rPr>
            </w:pPr>
            <w:r w:rsidRPr="003D6931">
              <w:rPr>
                <w:rFonts w:hint="eastAsia"/>
                <w:szCs w:val="21"/>
              </w:rPr>
              <w:t>共登记有不符合项报告、顾客满意程度调查表、文件发放回收记录、外来文件清单、培训记录表、环境因素清单等。</w:t>
            </w:r>
          </w:p>
          <w:p w:rsidR="00F44BE8" w:rsidRPr="003D6931" w:rsidRDefault="00F44BE8" w:rsidP="003D6931">
            <w:pPr>
              <w:spacing w:line="360" w:lineRule="auto"/>
              <w:ind w:firstLineChars="200" w:firstLine="420"/>
              <w:rPr>
                <w:szCs w:val="21"/>
              </w:rPr>
            </w:pPr>
            <w:r w:rsidRPr="003D6931">
              <w:rPr>
                <w:rFonts w:hint="eastAsia"/>
                <w:szCs w:val="21"/>
              </w:rPr>
              <w:t>保存期限分别为三年和长期。</w:t>
            </w:r>
          </w:p>
          <w:p w:rsidR="00F44BE8" w:rsidRPr="003D6931" w:rsidRDefault="00F44BE8" w:rsidP="003D6931">
            <w:pPr>
              <w:spacing w:line="360" w:lineRule="auto"/>
              <w:ind w:firstLineChars="200" w:firstLine="420"/>
              <w:rPr>
                <w:szCs w:val="21"/>
              </w:rPr>
            </w:pPr>
            <w:r w:rsidRPr="003D6931">
              <w:rPr>
                <w:rFonts w:hint="eastAsia"/>
                <w:szCs w:val="21"/>
              </w:rPr>
              <w:t>抽查行政部办文件发放登记表、培训记录表、受控文件清单，固体废弃物处置记录，填写及保管符合要求。</w:t>
            </w:r>
            <w:r w:rsidRPr="003D6931">
              <w:rPr>
                <w:szCs w:val="21"/>
              </w:rPr>
              <w:br/>
              <w:t xml:space="preserve">    </w:t>
            </w:r>
            <w:r w:rsidRPr="003D6931">
              <w:rPr>
                <w:rFonts w:hint="eastAsia"/>
                <w:szCs w:val="21"/>
              </w:rPr>
              <w:t>各部门保存各记录，按时间整理，放置在文件柜中，以便检索，办公室定期对其进行检查，目前保存完好。名称，编号构成记录的唯一性标识。</w:t>
            </w:r>
          </w:p>
          <w:p w:rsidR="00F44BE8" w:rsidRPr="003D6931" w:rsidRDefault="00F44BE8" w:rsidP="003D6931">
            <w:pPr>
              <w:spacing w:line="360" w:lineRule="auto"/>
              <w:ind w:firstLineChars="200" w:firstLine="420"/>
              <w:rPr>
                <w:szCs w:val="21"/>
              </w:rPr>
            </w:pPr>
            <w:r w:rsidRPr="003D6931">
              <w:rPr>
                <w:rFonts w:hint="eastAsia"/>
                <w:szCs w:val="21"/>
              </w:rPr>
              <w:t>介绍：尚未有销毁记录，若有由办公室组织进行。</w:t>
            </w:r>
          </w:p>
          <w:p w:rsidR="00F44BE8" w:rsidRPr="003D6931" w:rsidRDefault="00F44BE8" w:rsidP="003D6931">
            <w:pPr>
              <w:spacing w:line="360" w:lineRule="auto"/>
              <w:rPr>
                <w:rFonts w:ascii="宋体" w:hAnsi="宋体" w:cs="宋体"/>
                <w:szCs w:val="21"/>
              </w:rPr>
            </w:pPr>
            <w:r w:rsidRPr="003D6931">
              <w:rPr>
                <w:rFonts w:hint="eastAsia"/>
                <w:szCs w:val="21"/>
              </w:rPr>
              <w:t>其他，自体系运行后无变化。</w:t>
            </w:r>
          </w:p>
          <w:p w:rsidR="00F44BE8" w:rsidRPr="003D6931" w:rsidRDefault="00F44BE8" w:rsidP="003D6931">
            <w:pPr>
              <w:spacing w:line="360" w:lineRule="auto"/>
              <w:rPr>
                <w:rFonts w:ascii="宋体" w:hAnsi="宋体" w:cs="宋体"/>
                <w:szCs w:val="21"/>
              </w:rPr>
            </w:pP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1、噪声管控</w:t>
            </w:r>
          </w:p>
          <w:p w:rsidR="00F44BE8" w:rsidRPr="003D6931" w:rsidRDefault="00F44BE8" w:rsidP="003D6931">
            <w:pPr>
              <w:spacing w:line="360" w:lineRule="auto"/>
              <w:ind w:firstLine="421"/>
              <w:rPr>
                <w:rFonts w:ascii="宋体" w:hAnsi="宋体" w:cs="宋体"/>
                <w:szCs w:val="21"/>
              </w:rPr>
            </w:pPr>
            <w:r w:rsidRPr="003D6931">
              <w:rPr>
                <w:rFonts w:ascii="宋体" w:hAnsi="宋体" w:cs="宋体" w:hint="eastAsia"/>
                <w:szCs w:val="21"/>
              </w:rPr>
              <w:t>生产施工过程选用了低噪声的工具和设备，同时加强设备的检查和维保，确保机械设备在正常工况下运</w:t>
            </w:r>
            <w:r w:rsidRPr="003D6931">
              <w:rPr>
                <w:rFonts w:ascii="宋体" w:hAnsi="宋体" w:cs="宋体" w:hint="eastAsia"/>
                <w:szCs w:val="21"/>
              </w:rPr>
              <w:lastRenderedPageBreak/>
              <w:t>行，噪声检测符合要求。</w:t>
            </w:r>
          </w:p>
          <w:p w:rsidR="00F44BE8" w:rsidRPr="003D6931" w:rsidRDefault="00F44BE8" w:rsidP="003D6931">
            <w:pPr>
              <w:spacing w:line="360" w:lineRule="auto"/>
              <w:ind w:firstLine="421"/>
              <w:rPr>
                <w:rFonts w:ascii="宋体" w:hAnsi="宋体" w:cs="宋体"/>
                <w:szCs w:val="21"/>
              </w:rPr>
            </w:pPr>
            <w:r w:rsidRPr="003D6931">
              <w:rPr>
                <w:rFonts w:ascii="宋体" w:hAnsi="宋体" w:cs="宋体" w:hint="eastAsia"/>
                <w:szCs w:val="21"/>
              </w:rPr>
              <w:t>2、固废管控</w:t>
            </w:r>
          </w:p>
          <w:p w:rsidR="00F44BE8" w:rsidRPr="003D6931" w:rsidRDefault="00F44BE8" w:rsidP="003D6931">
            <w:pPr>
              <w:spacing w:line="360" w:lineRule="auto"/>
              <w:ind w:firstLine="421"/>
              <w:rPr>
                <w:rFonts w:ascii="宋体" w:hAnsi="宋体" w:cs="宋体"/>
                <w:szCs w:val="21"/>
              </w:rPr>
            </w:pPr>
            <w:r w:rsidRPr="003D6931">
              <w:rPr>
                <w:rFonts w:ascii="宋体" w:hAnsi="宋体" w:cs="宋体" w:hint="eastAsia"/>
                <w:szCs w:val="21"/>
              </w:rPr>
              <w:t>生产施工过程中主要为固体废弃物，办公室和工程部将废弃物放置固定位置，积攒一定量后出售有处理能力的单位</w:t>
            </w:r>
            <w:r w:rsidRPr="003D6931">
              <w:rPr>
                <w:rFonts w:hint="eastAsia"/>
                <w:szCs w:val="21"/>
              </w:rPr>
              <w:t>回收再利用</w:t>
            </w:r>
            <w:r w:rsidRPr="003D6931">
              <w:rPr>
                <w:rFonts w:ascii="宋体" w:hAnsi="宋体" w:cs="宋体" w:hint="eastAsia"/>
                <w:szCs w:val="21"/>
              </w:rPr>
              <w:t>。</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3、能源资源管控</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生产施工过程注意节水、节电、节油，墙上有节约能源等环保标识，人走关闭开关，现场未发现有漏水和浪费电能的现象。车间卫生间有一个水龙头常流水</w:t>
            </w:r>
          </w:p>
          <w:p w:rsidR="00F44BE8" w:rsidRPr="003D6931" w:rsidRDefault="00F44BE8" w:rsidP="003D6931">
            <w:pPr>
              <w:spacing w:line="360" w:lineRule="auto"/>
              <w:ind w:firstLine="421"/>
              <w:rPr>
                <w:rFonts w:ascii="宋体" w:hAnsi="宋体" w:cs="宋体"/>
                <w:szCs w:val="21"/>
              </w:rPr>
            </w:pPr>
            <w:r w:rsidRPr="003D6931">
              <w:rPr>
                <w:rFonts w:ascii="宋体" w:hAnsi="宋体" w:cs="宋体" w:hint="eastAsia"/>
                <w:szCs w:val="21"/>
              </w:rPr>
              <w:t>4、潜在火灾管控</w:t>
            </w:r>
          </w:p>
          <w:p w:rsidR="00F44BE8" w:rsidRPr="003D6931" w:rsidRDefault="00F44BE8" w:rsidP="003D6931">
            <w:pPr>
              <w:spacing w:line="360" w:lineRule="auto"/>
              <w:ind w:firstLine="421"/>
              <w:rPr>
                <w:rFonts w:ascii="宋体" w:hAnsi="宋体" w:cs="宋体"/>
                <w:szCs w:val="21"/>
              </w:rPr>
            </w:pPr>
            <w:r w:rsidRPr="003D6931">
              <w:rPr>
                <w:rFonts w:ascii="宋体" w:hAnsi="宋体" w:cs="宋体" w:hint="eastAsia"/>
                <w:szCs w:val="21"/>
              </w:rPr>
              <w:t>公司生产场所配灭火器18个，均符合要求。同时组织消防知识培训和演练。</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5、现场运行情况</w:t>
            </w:r>
          </w:p>
          <w:p w:rsidR="00F44BE8" w:rsidRPr="003D6931" w:rsidRDefault="00F44BE8" w:rsidP="003D6931">
            <w:pPr>
              <w:spacing w:line="360" w:lineRule="auto"/>
              <w:ind w:firstLine="421"/>
              <w:rPr>
                <w:rFonts w:ascii="宋体" w:hAnsi="宋体" w:cs="宋体"/>
                <w:szCs w:val="21"/>
              </w:rPr>
            </w:pPr>
            <w:r w:rsidRPr="003D6931">
              <w:rPr>
                <w:rFonts w:ascii="宋体" w:hAnsi="宋体" w:cs="宋体" w:hint="eastAsia"/>
                <w:szCs w:val="21"/>
              </w:rPr>
              <w:t>生产施工现场用电安全、环境因素控制及现场办公环境清洁、节电节水、废弃物管理、安全防护等均良好，未发现异常现象，运行控制基本有效。</w:t>
            </w:r>
          </w:p>
          <w:p w:rsidR="00F44BE8" w:rsidRPr="003D6931" w:rsidRDefault="00F44BE8" w:rsidP="003D6931">
            <w:pPr>
              <w:spacing w:line="360" w:lineRule="auto"/>
              <w:ind w:firstLine="421"/>
              <w:rPr>
                <w:rFonts w:ascii="宋体" w:hAnsi="宋体" w:cs="宋体"/>
                <w:szCs w:val="21"/>
              </w:rPr>
            </w:pPr>
            <w:r w:rsidRPr="003D6931">
              <w:rPr>
                <w:rFonts w:ascii="宋体" w:hAnsi="宋体" w:cs="宋体" w:hint="eastAsia"/>
                <w:szCs w:val="21"/>
              </w:rPr>
              <w:t>6、安全防护</w:t>
            </w:r>
          </w:p>
          <w:p w:rsidR="00F44BE8" w:rsidRPr="003D6931" w:rsidRDefault="00F44BE8" w:rsidP="003D6931">
            <w:pPr>
              <w:spacing w:line="360" w:lineRule="auto"/>
              <w:ind w:firstLine="421"/>
              <w:rPr>
                <w:rFonts w:ascii="宋体" w:hAnsi="宋体" w:cs="宋体"/>
                <w:szCs w:val="21"/>
              </w:rPr>
            </w:pPr>
            <w:r w:rsidRPr="003D6931">
              <w:rPr>
                <w:rFonts w:ascii="宋体" w:hAnsi="宋体" w:cs="宋体" w:hint="eastAsia"/>
                <w:szCs w:val="21"/>
              </w:rPr>
              <w:t>公司给员工发放手套、口罩、肥皂、绝缘鞋、耳塞等劳保用品，有公司内部领用记录。现场操作员工劳动防护用品佩戴基本齐全。</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7、为主要长期员工上社保，见审核行政部该条款记录。</w:t>
            </w:r>
          </w:p>
          <w:p w:rsidR="00F44BE8" w:rsidRPr="003D6931" w:rsidRDefault="00F44BE8" w:rsidP="003D6931">
            <w:pPr>
              <w:spacing w:line="360" w:lineRule="auto"/>
              <w:ind w:firstLineChars="200" w:firstLine="420"/>
              <w:rPr>
                <w:rFonts w:ascii="宋体" w:hAnsi="宋体" w:cs="宋体"/>
                <w:szCs w:val="21"/>
              </w:rPr>
            </w:pPr>
            <w:r w:rsidRPr="003D6931">
              <w:rPr>
                <w:rFonts w:ascii="宋体" w:hAnsi="宋体" w:cs="宋体" w:hint="eastAsia"/>
                <w:szCs w:val="21"/>
              </w:rPr>
              <w:t>8、按有关程序和要求通报供方和顾客，采用〈告知函〉方式通报。查到相关方告知书。</w:t>
            </w:r>
          </w:p>
          <w:p w:rsidR="00F44BE8" w:rsidRPr="003D6931" w:rsidRDefault="00F44BE8" w:rsidP="003D6931">
            <w:pPr>
              <w:spacing w:line="360" w:lineRule="auto"/>
              <w:rPr>
                <w:rFonts w:ascii="宋体" w:hAnsi="宋体" w:cs="宋体"/>
                <w:szCs w:val="21"/>
              </w:rPr>
            </w:pPr>
          </w:p>
          <w:p w:rsidR="00F44BE8" w:rsidRPr="003D6931" w:rsidRDefault="00F44BE8" w:rsidP="003D6931">
            <w:pPr>
              <w:adjustRightInd w:val="0"/>
              <w:snapToGrid w:val="0"/>
              <w:spacing w:line="360" w:lineRule="auto"/>
              <w:ind w:firstLineChars="200" w:firstLine="420"/>
              <w:rPr>
                <w:rFonts w:ascii="宋体" w:hAnsi="宋体" w:cs="宋体"/>
                <w:b/>
                <w:spacing w:val="-2"/>
                <w:kern w:val="0"/>
                <w:szCs w:val="21"/>
              </w:rPr>
            </w:pPr>
            <w:r w:rsidRPr="003D6931">
              <w:rPr>
                <w:rFonts w:ascii="宋体" w:hAnsi="宋体" w:hint="eastAsia"/>
                <w:szCs w:val="21"/>
              </w:rPr>
              <w:t>有</w:t>
            </w:r>
            <w:r w:rsidRPr="003D6931">
              <w:rPr>
                <w:rFonts w:ascii="宋体" w:hAnsi="宋体" w:cs="宋体" w:hint="eastAsia"/>
                <w:spacing w:val="-1"/>
                <w:kern w:val="0"/>
                <w:szCs w:val="21"/>
              </w:rPr>
              <w:t>火灾、</w:t>
            </w:r>
            <w:r w:rsidRPr="003D6931">
              <w:rPr>
                <w:rFonts w:ascii="宋体" w:hAnsi="宋体" w:hint="eastAsia"/>
                <w:bCs/>
                <w:szCs w:val="21"/>
              </w:rPr>
              <w:t>触电、</w:t>
            </w:r>
            <w:r w:rsidRPr="003D6931">
              <w:rPr>
                <w:rFonts w:ascii="宋体" w:hAnsi="宋体" w:hint="eastAsia"/>
                <w:szCs w:val="21"/>
              </w:rPr>
              <w:t>高处坠落</w:t>
            </w:r>
            <w:r w:rsidR="00884260">
              <w:rPr>
                <w:rFonts w:ascii="宋体" w:hAnsi="宋体" w:hint="eastAsia"/>
                <w:szCs w:val="21"/>
              </w:rPr>
              <w:t>等</w:t>
            </w:r>
            <w:r w:rsidRPr="003D6931">
              <w:rPr>
                <w:rFonts w:ascii="宋体" w:hAnsi="宋体" w:cs="宋体" w:hint="eastAsia"/>
                <w:spacing w:val="-1"/>
                <w:kern w:val="0"/>
                <w:szCs w:val="21"/>
              </w:rPr>
              <w:t>应急准备和响应预案、</w:t>
            </w:r>
            <w:r w:rsidRPr="003D6931">
              <w:rPr>
                <w:rFonts w:ascii="宋体" w:hAnsi="宋体" w:cs="宋体" w:hint="eastAsia"/>
                <w:spacing w:val="-2"/>
                <w:kern w:val="0"/>
                <w:szCs w:val="21"/>
              </w:rPr>
              <w:t>传染病事故应急预案、梅雨、雷暴等恶劣天气应急预案，</w:t>
            </w:r>
            <w:r w:rsidRPr="003D6931">
              <w:rPr>
                <w:rFonts w:ascii="宋体" w:hAnsi="宋体" w:hint="eastAsia"/>
                <w:szCs w:val="21"/>
              </w:rPr>
              <w:t>按计划参加工程部组织的各部门参加的应急演练和培训，详见工程部该条款记录。</w:t>
            </w:r>
          </w:p>
          <w:p w:rsidR="00F44BE8" w:rsidRPr="003D6931" w:rsidRDefault="00F44BE8" w:rsidP="003D6931">
            <w:pPr>
              <w:spacing w:line="360" w:lineRule="auto"/>
              <w:rPr>
                <w:rFonts w:ascii="宋体" w:hAnsi="宋体" w:cs="宋体"/>
                <w:szCs w:val="21"/>
              </w:rPr>
            </w:pP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公司策划实施以下监视和测量活动：</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1、对服务进行检验或监视；</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2、顾客满意度测量；方针、目标的测量；</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3、内部质量审核；监视、测量方法按客户的要求执行；</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4、统计技术的应用方法和程度采用简单记录表格进行统计分析。</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5、组织通过内审和管理评审的方式对以上分析和评价进行监视，确保以上分析和测量的有效性；</w:t>
            </w:r>
          </w:p>
          <w:p w:rsidR="00F44BE8" w:rsidRPr="003D6931" w:rsidRDefault="00F44BE8" w:rsidP="003D6931">
            <w:pPr>
              <w:spacing w:line="360" w:lineRule="auto"/>
              <w:rPr>
                <w:rFonts w:ascii="宋体" w:hAnsi="宋体" w:cs="宋体"/>
                <w:szCs w:val="21"/>
              </w:rPr>
            </w:pPr>
          </w:p>
          <w:p w:rsidR="00F44BE8" w:rsidRDefault="00F44BE8" w:rsidP="003D6931">
            <w:pPr>
              <w:spacing w:line="360" w:lineRule="auto"/>
              <w:rPr>
                <w:rFonts w:ascii="宋体" w:hAnsi="宋体" w:cs="宋体"/>
                <w:szCs w:val="21"/>
              </w:rPr>
            </w:pPr>
            <w:r w:rsidRPr="003D6931">
              <w:rPr>
                <w:rFonts w:ascii="宋体" w:hAnsi="宋体" w:cs="宋体" w:hint="eastAsia"/>
                <w:szCs w:val="21"/>
              </w:rPr>
              <w:t>公司于2019年8月12日依据：</w:t>
            </w:r>
            <w:r w:rsidRPr="003D6931">
              <w:rPr>
                <w:rFonts w:ascii="宋体" w:hAnsi="宋体"/>
                <w:szCs w:val="21"/>
              </w:rPr>
              <w:t xml:space="preserve"> GB/T19001-2016</w:t>
            </w:r>
            <w:r w:rsidRPr="003D6931">
              <w:rPr>
                <w:rFonts w:ascii="宋体" w:hAnsi="宋体" w:hint="eastAsia"/>
                <w:szCs w:val="21"/>
              </w:rPr>
              <w:t>、</w:t>
            </w:r>
            <w:r w:rsidRPr="003D6931">
              <w:rPr>
                <w:rFonts w:ascii="宋体" w:hAnsi="宋体" w:cs="宋体" w:hint="eastAsia"/>
                <w:szCs w:val="21"/>
              </w:rPr>
              <w:t xml:space="preserve"> GB/T24001-2016、</w:t>
            </w:r>
            <w:r w:rsidRPr="003D6931">
              <w:rPr>
                <w:szCs w:val="21"/>
              </w:rPr>
              <w:t xml:space="preserve"> </w:t>
            </w:r>
            <w:r w:rsidRPr="003D6931">
              <w:rPr>
                <w:rFonts w:ascii="宋体" w:hAnsi="宋体" w:cs="宋体"/>
                <w:szCs w:val="21"/>
              </w:rPr>
              <w:t>ISO45001:2018</w:t>
            </w:r>
            <w:r w:rsidRPr="003D6931">
              <w:rPr>
                <w:rFonts w:ascii="宋体" w:hAnsi="宋体" w:cs="宋体" w:hint="eastAsia"/>
                <w:szCs w:val="21"/>
              </w:rPr>
              <w:t>标准建立并正式实施了一体化的环境和职业健康安全及其职业健康安全管理体系。目前正标准要求平稳运行，至今暂无变更情况发生。</w:t>
            </w:r>
          </w:p>
          <w:p w:rsidR="0090582F" w:rsidRPr="003D6931" w:rsidRDefault="0090582F" w:rsidP="003D6931">
            <w:pPr>
              <w:spacing w:line="360" w:lineRule="auto"/>
              <w:rPr>
                <w:rFonts w:ascii="宋体" w:hAnsi="宋体" w:cs="宋体"/>
                <w:szCs w:val="21"/>
              </w:rPr>
            </w:pP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查阅公司管理评审资料：</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一、管理评审计划，评审时间：2019.8.12评审方式：会议评审</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lastRenderedPageBreak/>
              <w:t>参加人员：</w:t>
            </w:r>
            <w:r w:rsidRPr="003D6931">
              <w:rPr>
                <w:rFonts w:ascii="宋体" w:hAnsi="宋体" w:cs="宋体" w:hint="eastAsia"/>
                <w:color w:val="000000"/>
                <w:kern w:val="0"/>
                <w:szCs w:val="21"/>
              </w:rPr>
              <w:t>严春英（总经理）、靳勇（管代/工程部）、张仁峰（渠道部经理）、章杨（财务部经理）、张晶欢（行政部经理）</w:t>
            </w:r>
            <w:r w:rsidRPr="003D6931">
              <w:rPr>
                <w:rFonts w:ascii="宋体" w:hAnsi="宋体" w:cs="宋体" w:hint="eastAsia"/>
                <w:szCs w:val="21"/>
              </w:rPr>
              <w:t>。计划中明确了评审内容和资料准备要求。</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二、管理评审输入：</w:t>
            </w:r>
          </w:p>
          <w:p w:rsidR="00F44BE8" w:rsidRPr="003D6931" w:rsidRDefault="00F44BE8" w:rsidP="003D6931">
            <w:pPr>
              <w:numPr>
                <w:ilvl w:val="0"/>
                <w:numId w:val="2"/>
              </w:numPr>
              <w:spacing w:line="360" w:lineRule="auto"/>
              <w:rPr>
                <w:rFonts w:ascii="宋体" w:hAnsi="宋体" w:cs="宋体"/>
                <w:szCs w:val="21"/>
              </w:rPr>
            </w:pPr>
            <w:r w:rsidRPr="003D6931">
              <w:rPr>
                <w:rFonts w:ascii="宋体" w:hAnsi="宋体" w:cs="宋体" w:hint="eastAsia"/>
                <w:szCs w:val="21"/>
              </w:rPr>
              <w:t>质量、环境和职业健康安全方针、目标指标和管理方案的适宜性，质量、环境和职业健康安全方针是否为管理目标制定提供了框架；</w:t>
            </w:r>
          </w:p>
          <w:p w:rsidR="00F44BE8" w:rsidRPr="003D6931" w:rsidRDefault="00F44BE8" w:rsidP="003D6931">
            <w:pPr>
              <w:numPr>
                <w:ilvl w:val="0"/>
                <w:numId w:val="2"/>
              </w:numPr>
              <w:spacing w:line="360" w:lineRule="auto"/>
              <w:rPr>
                <w:rFonts w:ascii="宋体" w:hAnsi="宋体" w:cs="宋体"/>
                <w:szCs w:val="21"/>
              </w:rPr>
            </w:pPr>
            <w:r w:rsidRPr="003D6931">
              <w:rPr>
                <w:rFonts w:ascii="宋体" w:hAnsi="宋体" w:cs="宋体" w:hint="eastAsia"/>
                <w:szCs w:val="21"/>
              </w:rPr>
              <w:t>质量、环境和职业健康安全管理体系是否满</w:t>
            </w:r>
            <w:r w:rsidRPr="003D6931">
              <w:rPr>
                <w:rFonts w:ascii="宋体" w:hAnsi="宋体"/>
                <w:szCs w:val="21"/>
              </w:rPr>
              <w:t xml:space="preserve"> GB/T19001-2016</w:t>
            </w:r>
            <w:r w:rsidRPr="003D6931">
              <w:rPr>
                <w:rFonts w:ascii="宋体" w:hAnsi="宋体" w:hint="eastAsia"/>
                <w:szCs w:val="21"/>
              </w:rPr>
              <w:t>、</w:t>
            </w:r>
            <w:r w:rsidRPr="003D6931">
              <w:rPr>
                <w:rFonts w:ascii="宋体" w:hAnsi="宋体" w:cs="宋体" w:hint="eastAsia"/>
                <w:szCs w:val="21"/>
              </w:rPr>
              <w:t>GB/T24001-2016和</w:t>
            </w:r>
            <w:r w:rsidRPr="003D6931">
              <w:rPr>
                <w:rFonts w:ascii="宋体" w:hAnsi="宋体" w:cs="宋体"/>
                <w:szCs w:val="21"/>
              </w:rPr>
              <w:t xml:space="preserve"> ISO45001:2018</w:t>
            </w:r>
            <w:r w:rsidRPr="003D6931">
              <w:rPr>
                <w:rFonts w:ascii="宋体" w:hAnsi="宋体" w:cs="宋体" w:hint="eastAsia"/>
                <w:szCs w:val="21"/>
              </w:rPr>
              <w:t>标准的要求；</w:t>
            </w:r>
          </w:p>
          <w:p w:rsidR="00F44BE8" w:rsidRPr="003D6931" w:rsidRDefault="00F44BE8" w:rsidP="003D6931">
            <w:pPr>
              <w:numPr>
                <w:ilvl w:val="0"/>
                <w:numId w:val="2"/>
              </w:numPr>
              <w:spacing w:line="360" w:lineRule="auto"/>
              <w:rPr>
                <w:rFonts w:ascii="宋体" w:hAnsi="宋体" w:cs="宋体"/>
                <w:szCs w:val="21"/>
              </w:rPr>
            </w:pPr>
            <w:r w:rsidRPr="003D6931">
              <w:rPr>
                <w:rFonts w:ascii="宋体" w:hAnsi="宋体" w:cs="宋体" w:hint="eastAsia"/>
                <w:szCs w:val="21"/>
              </w:rPr>
              <w:t>内部审核结果，来自相关方的意见及分析；</w:t>
            </w:r>
          </w:p>
          <w:p w:rsidR="00F44BE8" w:rsidRPr="003D6931" w:rsidRDefault="00F44BE8" w:rsidP="003D6931">
            <w:pPr>
              <w:numPr>
                <w:ilvl w:val="0"/>
                <w:numId w:val="2"/>
              </w:numPr>
              <w:spacing w:line="360" w:lineRule="auto"/>
              <w:rPr>
                <w:rFonts w:ascii="宋体" w:hAnsi="宋体" w:cs="宋体"/>
                <w:szCs w:val="21"/>
              </w:rPr>
            </w:pPr>
            <w:r w:rsidRPr="003D6931">
              <w:rPr>
                <w:rFonts w:ascii="宋体" w:hAnsi="宋体" w:cs="宋体" w:hint="eastAsia"/>
                <w:szCs w:val="21"/>
              </w:rPr>
              <w:t>公司质量、环境和职业健康安全《目标指标及管理方案》的落实情况；</w:t>
            </w:r>
          </w:p>
          <w:p w:rsidR="00F44BE8" w:rsidRPr="003D6931" w:rsidRDefault="00F44BE8" w:rsidP="003D6931">
            <w:pPr>
              <w:numPr>
                <w:ilvl w:val="0"/>
                <w:numId w:val="2"/>
              </w:numPr>
              <w:spacing w:line="360" w:lineRule="auto"/>
              <w:rPr>
                <w:rFonts w:ascii="宋体" w:hAnsi="宋体" w:cs="宋体"/>
                <w:szCs w:val="21"/>
              </w:rPr>
            </w:pPr>
            <w:r w:rsidRPr="003D6931">
              <w:rPr>
                <w:rFonts w:ascii="宋体" w:hAnsi="宋体" w:cs="宋体" w:hint="eastAsia"/>
                <w:szCs w:val="21"/>
              </w:rPr>
              <w:t>近期采取的纠正措施、预防措施状况，目前持续改进能力分析；</w:t>
            </w:r>
          </w:p>
          <w:p w:rsidR="00F44BE8" w:rsidRPr="003D6931" w:rsidRDefault="00F44BE8" w:rsidP="003D6931">
            <w:pPr>
              <w:numPr>
                <w:ilvl w:val="0"/>
                <w:numId w:val="2"/>
              </w:numPr>
              <w:spacing w:line="360" w:lineRule="auto"/>
              <w:rPr>
                <w:rFonts w:ascii="宋体" w:hAnsi="宋体" w:cs="宋体"/>
                <w:szCs w:val="21"/>
              </w:rPr>
            </w:pPr>
            <w:r w:rsidRPr="003D6931">
              <w:rPr>
                <w:rFonts w:ascii="宋体" w:hAnsi="宋体" w:cs="宋体" w:hint="eastAsia"/>
                <w:szCs w:val="21"/>
              </w:rPr>
              <w:t>可能影响公司管理体系变更情况的分析；</w:t>
            </w:r>
          </w:p>
          <w:p w:rsidR="00F44BE8" w:rsidRPr="003D6931" w:rsidRDefault="00F44BE8" w:rsidP="003D6931">
            <w:pPr>
              <w:numPr>
                <w:ilvl w:val="0"/>
                <w:numId w:val="2"/>
              </w:numPr>
              <w:spacing w:line="360" w:lineRule="auto"/>
              <w:rPr>
                <w:rFonts w:ascii="宋体" w:hAnsi="宋体" w:cs="宋体"/>
                <w:szCs w:val="21"/>
              </w:rPr>
            </w:pPr>
            <w:r w:rsidRPr="003D6931">
              <w:rPr>
                <w:rFonts w:ascii="宋体" w:hAnsi="宋体" w:cs="宋体" w:hint="eastAsia"/>
                <w:szCs w:val="21"/>
              </w:rPr>
              <w:t>有关质量、环境或职业健康安全方面的改进建议；</w:t>
            </w:r>
          </w:p>
          <w:p w:rsidR="00F44BE8" w:rsidRPr="003D6931" w:rsidRDefault="00F44BE8" w:rsidP="003D6931">
            <w:pPr>
              <w:numPr>
                <w:ilvl w:val="0"/>
                <w:numId w:val="2"/>
              </w:numPr>
              <w:spacing w:line="360" w:lineRule="auto"/>
              <w:rPr>
                <w:rFonts w:ascii="宋体" w:hAnsi="宋体" w:cs="宋体"/>
                <w:szCs w:val="21"/>
              </w:rPr>
            </w:pPr>
            <w:r w:rsidRPr="003D6931">
              <w:rPr>
                <w:rFonts w:ascii="宋体" w:hAnsi="宋体" w:cs="宋体" w:hint="eastAsia"/>
                <w:szCs w:val="21"/>
              </w:rPr>
              <w:t>合规性评价结果、事故调查、相关方反馈意见等；</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以上内容可通过会上口头发言及工作总结、汇报等形式体现。</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三、查看“管理评审报告”，报告中对本次管理评审做了总结，评价了公司建立、运行管理体系的效果。</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四、管理评审输出/评审结论：</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1、公司质量、环境和职业健康安全管理体系文件及其过程基本有效适宜，目前基本不需要大的更改，管理</w:t>
            </w:r>
            <w:r w:rsidRPr="003D6931">
              <w:rPr>
                <w:rFonts w:ascii="宋体" w:hAnsi="宋体" w:cs="宋体" w:hint="eastAsia"/>
                <w:szCs w:val="21"/>
              </w:rPr>
              <w:lastRenderedPageBreak/>
              <w:t>体系文件只有文审提出的地方更改。</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2、公司质量、环境和职业健康安全管理方针、目标也基本适宜，目前基本不需更改。</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3、公司组织结构、部门设置、职责分工，环境、安全目标指标和管理方案等方面也基本有效适宜，目前不需更改。</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编制：行政部  批准：严春英 2019.8.12</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管理评审改进决议：</w:t>
            </w:r>
          </w:p>
          <w:p w:rsidR="00F44BE8" w:rsidRPr="003D6931" w:rsidRDefault="00F44BE8" w:rsidP="003D6931">
            <w:pPr>
              <w:spacing w:line="360" w:lineRule="auto"/>
              <w:ind w:firstLineChars="200" w:firstLine="420"/>
              <w:jc w:val="left"/>
              <w:rPr>
                <w:rFonts w:ascii="宋体" w:hAnsi="宋体" w:cs="宋体"/>
                <w:szCs w:val="21"/>
              </w:rPr>
            </w:pPr>
            <w:r w:rsidRPr="003D6931">
              <w:rPr>
                <w:rFonts w:ascii="宋体" w:hAnsi="宋体" w:cs="宋体" w:hint="eastAsia"/>
                <w:szCs w:val="21"/>
              </w:rPr>
              <w:t>在质量、环境和职业健康安全管理体系推行运作时，还存在不少待改进之处，主要有以下几点：</w:t>
            </w:r>
            <w:r w:rsidRPr="003D6931">
              <w:rPr>
                <w:rFonts w:ascii="宋体" w:hAnsi="宋体" w:hint="eastAsia"/>
                <w:szCs w:val="21"/>
              </w:rPr>
              <w:t>公司法律法规识别收集一直由行政部进行，建立质量、环境安全的法律法规清单进行管理，接下来的工作中，由工程部和行政部进行配合，对法律法规进行分类，分别按质量、环境和职业健康安全进行区分，方便日常工作过程中的使用查找和更新，计划</w:t>
            </w:r>
            <w:r w:rsidRPr="003D6931">
              <w:rPr>
                <w:rFonts w:ascii="宋体" w:hAnsi="宋体"/>
                <w:szCs w:val="21"/>
              </w:rPr>
              <w:t>2019</w:t>
            </w:r>
            <w:r w:rsidRPr="003D6931">
              <w:rPr>
                <w:rFonts w:ascii="宋体" w:hAnsi="宋体" w:hint="eastAsia"/>
                <w:szCs w:val="21"/>
              </w:rPr>
              <w:t>年12月底完成。由管理者代表检查评审决议的完成情况。</w:t>
            </w:r>
          </w:p>
          <w:p w:rsidR="00F44BE8" w:rsidRPr="003D6931" w:rsidRDefault="00F44BE8" w:rsidP="003D6931">
            <w:pPr>
              <w:spacing w:line="360" w:lineRule="auto"/>
              <w:rPr>
                <w:rFonts w:ascii="宋体" w:hAnsi="宋体" w:cs="宋体"/>
                <w:szCs w:val="21"/>
              </w:rPr>
            </w:pP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公司为实现管理体系的持续改进，充分考虑管理评审的分析、评价结果，以及管理评审的输出，提高管理体系过程的有效性和不断提升服务的能力和质量，满足顾客不断变化的要求，增强顾客的满意度。</w:t>
            </w:r>
          </w:p>
          <w:p w:rsidR="00F44BE8" w:rsidRPr="003D6931" w:rsidRDefault="00F44BE8" w:rsidP="003D6931">
            <w:pPr>
              <w:spacing w:line="360" w:lineRule="auto"/>
              <w:rPr>
                <w:rFonts w:ascii="宋体" w:hAnsi="宋体" w:cs="宋体"/>
                <w:szCs w:val="21"/>
              </w:rPr>
            </w:pPr>
            <w:r w:rsidRPr="003D6931">
              <w:rPr>
                <w:rFonts w:ascii="宋体" w:hAnsi="宋体" w:cs="宋体"/>
                <w:szCs w:val="21"/>
              </w:rPr>
              <w:t>公司目前保持平稳运行，</w:t>
            </w:r>
            <w:r w:rsidRPr="003D6931">
              <w:rPr>
                <w:rFonts w:ascii="宋体" w:hAnsi="宋体" w:cs="宋体" w:hint="eastAsia"/>
                <w:szCs w:val="21"/>
              </w:rPr>
              <w:t>在业务</w:t>
            </w:r>
            <w:r w:rsidRPr="003D6931">
              <w:rPr>
                <w:rFonts w:ascii="宋体" w:hAnsi="宋体" w:cs="宋体"/>
                <w:szCs w:val="21"/>
              </w:rPr>
              <w:t>范围、产品种类、</w:t>
            </w:r>
            <w:r w:rsidRPr="003D6931">
              <w:rPr>
                <w:rFonts w:ascii="宋体" w:hAnsi="宋体" w:cs="宋体" w:hint="eastAsia"/>
                <w:szCs w:val="21"/>
              </w:rPr>
              <w:t>管理要求</w:t>
            </w:r>
            <w:r w:rsidRPr="003D6931">
              <w:rPr>
                <w:rFonts w:ascii="宋体" w:hAnsi="宋体" w:cs="宋体"/>
                <w:szCs w:val="21"/>
              </w:rPr>
              <w:t>等方面没有</w:t>
            </w:r>
            <w:r w:rsidRPr="003D6931">
              <w:rPr>
                <w:rFonts w:ascii="宋体" w:hAnsi="宋体" w:cs="宋体" w:hint="eastAsia"/>
                <w:szCs w:val="21"/>
              </w:rPr>
              <w:t>大的</w:t>
            </w:r>
            <w:r w:rsidRPr="003D6931">
              <w:rPr>
                <w:rFonts w:ascii="宋体" w:hAnsi="宋体" w:cs="宋体"/>
                <w:szCs w:val="21"/>
              </w:rPr>
              <w:t>变化。</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查：公司营业执照（副本）（原件）：</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经营范围涵盖认证范围。</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上述资质详见附件。</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lastRenderedPageBreak/>
              <w:t>体系运行期间未发生顾客的重大投诉，公司体系自运行以来，未发生环境、安全事故。</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经查公司通过全体员工选举</w:t>
            </w:r>
            <w:r w:rsidRPr="003D6931">
              <w:rPr>
                <w:rFonts w:ascii="宋体" w:hAnsi="宋体" w:hint="eastAsia"/>
                <w:bCs/>
                <w:szCs w:val="21"/>
              </w:rPr>
              <w:t>魏亮亮、帅凯淳</w:t>
            </w:r>
            <w:r w:rsidRPr="003D6931">
              <w:rPr>
                <w:rFonts w:ascii="宋体" w:hAnsi="宋体" w:cs="宋体" w:hint="eastAsia"/>
                <w:szCs w:val="21"/>
              </w:rPr>
              <w:t>为公司的职业健康安全事务代表。其职责在手册中有规定：</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w:t>
            </w:r>
            <w:r w:rsidRPr="003D6931">
              <w:rPr>
                <w:rFonts w:ascii="宋体" w:hAnsi="宋体" w:cs="宋体" w:hint="eastAsia"/>
                <w:szCs w:val="21"/>
              </w:rPr>
              <w:tab/>
              <w:t>应适当参与公司危险源辨识、风险评价和控制措施的确定；</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w:t>
            </w:r>
            <w:r w:rsidRPr="003D6931">
              <w:rPr>
                <w:rFonts w:ascii="宋体" w:hAnsi="宋体" w:cs="宋体" w:hint="eastAsia"/>
                <w:szCs w:val="21"/>
              </w:rPr>
              <w:tab/>
              <w:t>当公司发生事故事件时，应适当参与事件调查；</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w:t>
            </w:r>
            <w:r w:rsidRPr="003D6931">
              <w:rPr>
                <w:rFonts w:ascii="宋体" w:hAnsi="宋体" w:cs="宋体" w:hint="eastAsia"/>
                <w:szCs w:val="21"/>
              </w:rPr>
              <w:tab/>
              <w:t>适当参与职业健康安全方针和目标的制定和评审工作；</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w:t>
            </w:r>
            <w:r w:rsidRPr="003D6931">
              <w:rPr>
                <w:rFonts w:ascii="宋体" w:hAnsi="宋体" w:cs="宋体" w:hint="eastAsia"/>
                <w:szCs w:val="21"/>
              </w:rPr>
              <w:tab/>
              <w:t>对影响工作人员职业健康安全的任何方面的变更进行协商；</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w:t>
            </w:r>
            <w:r w:rsidRPr="003D6931">
              <w:rPr>
                <w:rFonts w:ascii="宋体" w:hAnsi="宋体" w:cs="宋体" w:hint="eastAsia"/>
                <w:szCs w:val="21"/>
              </w:rPr>
              <w:tab/>
              <w:t>对本公司的职业健康安全方面的事务发表任何意见。</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经询问</w:t>
            </w:r>
            <w:r w:rsidRPr="003D6931">
              <w:rPr>
                <w:rFonts w:ascii="宋体" w:hAnsi="宋体" w:hint="eastAsia"/>
                <w:bCs/>
                <w:szCs w:val="21"/>
              </w:rPr>
              <w:t>魏亮亮、帅凯淳</w:t>
            </w:r>
            <w:r w:rsidRPr="003D6931">
              <w:rPr>
                <w:rFonts w:ascii="宋体" w:hAnsi="宋体" w:cs="宋体" w:hint="eastAsia"/>
                <w:szCs w:val="21"/>
              </w:rPr>
              <w:t>了解做为职业健康安全事务代表的职责。</w:t>
            </w:r>
          </w:p>
          <w:p w:rsidR="00F44BE8" w:rsidRPr="003D6931" w:rsidRDefault="00F44BE8" w:rsidP="003D6931">
            <w:pPr>
              <w:spacing w:line="360" w:lineRule="auto"/>
              <w:rPr>
                <w:rFonts w:ascii="宋体" w:hAnsi="宋体" w:cs="宋体"/>
                <w:szCs w:val="21"/>
              </w:rPr>
            </w:pPr>
            <w:r w:rsidRPr="003D6931">
              <w:rPr>
                <w:rFonts w:ascii="宋体" w:hAnsi="宋体" w:cs="宋体" w:hint="eastAsia"/>
                <w:szCs w:val="21"/>
              </w:rPr>
              <w:t>经询问</w:t>
            </w:r>
            <w:r w:rsidRPr="003D6931">
              <w:rPr>
                <w:rFonts w:ascii="宋体" w:hAnsi="宋体" w:hint="eastAsia"/>
                <w:bCs/>
                <w:szCs w:val="21"/>
              </w:rPr>
              <w:t>魏亮亮、帅凯淳</w:t>
            </w:r>
            <w:r w:rsidRPr="003D6931">
              <w:rPr>
                <w:rFonts w:ascii="宋体" w:hAnsi="宋体" w:cs="宋体" w:hint="eastAsia"/>
                <w:szCs w:val="21"/>
              </w:rPr>
              <w:t>参与了职业健康安全体系建立及公司职业健康安全管理体系文件等的策划工作．讨论本公司涉及职工利益的有关事项，并向全体职工报告相关工作。听取公司工作报告，广泛听取职工意见，及时向公司提出职业健康相关工作建议。无沟通不畅现象。</w:t>
            </w:r>
          </w:p>
          <w:p w:rsidR="00F44BE8" w:rsidRPr="003D6931" w:rsidRDefault="00F44BE8" w:rsidP="00C6281D">
            <w:pPr>
              <w:spacing w:line="360" w:lineRule="auto"/>
              <w:rPr>
                <w:rFonts w:ascii="宋体" w:hAnsi="宋体" w:cs="宋体"/>
                <w:szCs w:val="21"/>
              </w:rPr>
            </w:pPr>
            <w:r w:rsidRPr="003D6931">
              <w:rPr>
                <w:rFonts w:ascii="宋体" w:hAnsi="宋体" w:cs="宋体" w:hint="eastAsia"/>
                <w:szCs w:val="21"/>
              </w:rPr>
              <w:t>体系运行至今</w:t>
            </w:r>
            <w:r w:rsidR="00C6281D">
              <w:rPr>
                <w:rFonts w:ascii="宋体" w:hAnsi="宋体" w:cs="宋体" w:hint="eastAsia"/>
                <w:szCs w:val="21"/>
              </w:rPr>
              <w:t>,未发生</w:t>
            </w:r>
            <w:r w:rsidRPr="003D6931">
              <w:rPr>
                <w:rFonts w:ascii="宋体" w:hAnsi="宋体" w:cs="宋体" w:hint="eastAsia"/>
                <w:szCs w:val="21"/>
              </w:rPr>
              <w:t>投诉。</w:t>
            </w:r>
          </w:p>
        </w:tc>
        <w:tc>
          <w:tcPr>
            <w:tcW w:w="846" w:type="dxa"/>
          </w:tcPr>
          <w:p w:rsidR="00F44BE8" w:rsidRPr="003D6931" w:rsidRDefault="00F44BE8" w:rsidP="003D6931">
            <w:pPr>
              <w:spacing w:line="360" w:lineRule="auto"/>
              <w:rPr>
                <w:szCs w:val="21"/>
              </w:rPr>
            </w:pPr>
          </w:p>
        </w:tc>
      </w:tr>
    </w:tbl>
    <w:p w:rsidR="00AA3A95" w:rsidRPr="003D6931" w:rsidRDefault="00AA3A95" w:rsidP="003D6931">
      <w:pPr>
        <w:spacing w:line="360" w:lineRule="auto"/>
        <w:rPr>
          <w:szCs w:val="21"/>
        </w:rPr>
      </w:pPr>
    </w:p>
    <w:sectPr w:rsidR="00AA3A95" w:rsidRPr="003D6931" w:rsidSect="00F44BE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0F8" w:rsidRDefault="00C800F8" w:rsidP="003D6931">
      <w:r>
        <w:separator/>
      </w:r>
    </w:p>
  </w:endnote>
  <w:endnote w:type="continuationSeparator" w:id="1">
    <w:p w:rsidR="00C800F8" w:rsidRDefault="00C800F8" w:rsidP="003D6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0F8" w:rsidRDefault="00C800F8" w:rsidP="003D6931">
      <w:r>
        <w:separator/>
      </w:r>
    </w:p>
  </w:footnote>
  <w:footnote w:type="continuationSeparator" w:id="1">
    <w:p w:rsidR="00C800F8" w:rsidRDefault="00C800F8" w:rsidP="003D69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BE8"/>
    <w:rsid w:val="00034102"/>
    <w:rsid w:val="001145F9"/>
    <w:rsid w:val="002177BA"/>
    <w:rsid w:val="00252564"/>
    <w:rsid w:val="00314C40"/>
    <w:rsid w:val="003C4FBB"/>
    <w:rsid w:val="003D6931"/>
    <w:rsid w:val="004C33BA"/>
    <w:rsid w:val="004E37AB"/>
    <w:rsid w:val="00512312"/>
    <w:rsid w:val="0054194E"/>
    <w:rsid w:val="0056720F"/>
    <w:rsid w:val="0064454B"/>
    <w:rsid w:val="00682705"/>
    <w:rsid w:val="006C406E"/>
    <w:rsid w:val="0072440D"/>
    <w:rsid w:val="00724DF8"/>
    <w:rsid w:val="007C699D"/>
    <w:rsid w:val="008374B1"/>
    <w:rsid w:val="00884260"/>
    <w:rsid w:val="00886DA9"/>
    <w:rsid w:val="00896177"/>
    <w:rsid w:val="0090582F"/>
    <w:rsid w:val="00957BEA"/>
    <w:rsid w:val="00A00C6F"/>
    <w:rsid w:val="00A01C9C"/>
    <w:rsid w:val="00AA3A95"/>
    <w:rsid w:val="00AC4EA4"/>
    <w:rsid w:val="00BB00B2"/>
    <w:rsid w:val="00C21296"/>
    <w:rsid w:val="00C6281D"/>
    <w:rsid w:val="00C800F8"/>
    <w:rsid w:val="00C83008"/>
    <w:rsid w:val="00CA4239"/>
    <w:rsid w:val="00CD2D7D"/>
    <w:rsid w:val="00D67042"/>
    <w:rsid w:val="00D947FE"/>
    <w:rsid w:val="00E1652D"/>
    <w:rsid w:val="00E35D17"/>
    <w:rsid w:val="00F44BE8"/>
    <w:rsid w:val="00F85004"/>
    <w:rsid w:val="00FE75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BE8"/>
    <w:pPr>
      <w:widowControl w:val="0"/>
      <w:jc w:val="both"/>
    </w:pPr>
    <w:rPr>
      <w:rFonts w:ascii="Times New Roman" w:eastAsia="宋体" w:hAnsi="Times New Roman" w:cs="Times New Roman"/>
      <w:szCs w:val="20"/>
    </w:rPr>
  </w:style>
  <w:style w:type="paragraph" w:styleId="2">
    <w:name w:val="heading 2"/>
    <w:basedOn w:val="a"/>
    <w:next w:val="a"/>
    <w:link w:val="2Char"/>
    <w:qFormat/>
    <w:rsid w:val="00F44BE8"/>
    <w:pPr>
      <w:keepNext/>
      <w:tabs>
        <w:tab w:val="left" w:pos="3510"/>
        <w:tab w:val="left" w:pos="3585"/>
        <w:tab w:val="center" w:pos="4410"/>
        <w:tab w:val="left" w:pos="4620"/>
        <w:tab w:val="left" w:pos="4830"/>
        <w:tab w:val="left" w:pos="5580"/>
      </w:tabs>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44BE8"/>
    <w:rPr>
      <w:rFonts w:ascii="Times New Roman" w:eastAsia="宋体" w:hAnsi="Times New Roman" w:cs="Times New Roman"/>
      <w:b/>
      <w:bCs/>
      <w:sz w:val="32"/>
      <w:szCs w:val="20"/>
    </w:rPr>
  </w:style>
  <w:style w:type="paragraph" w:styleId="a3">
    <w:name w:val="header"/>
    <w:basedOn w:val="a"/>
    <w:link w:val="Char"/>
    <w:uiPriority w:val="99"/>
    <w:semiHidden/>
    <w:unhideWhenUsed/>
    <w:rsid w:val="003D69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6931"/>
    <w:rPr>
      <w:rFonts w:ascii="Times New Roman" w:eastAsia="宋体" w:hAnsi="Times New Roman" w:cs="Times New Roman"/>
      <w:sz w:val="18"/>
      <w:szCs w:val="18"/>
    </w:rPr>
  </w:style>
  <w:style w:type="paragraph" w:styleId="a4">
    <w:name w:val="footer"/>
    <w:basedOn w:val="a"/>
    <w:link w:val="Char0"/>
    <w:uiPriority w:val="99"/>
    <w:semiHidden/>
    <w:unhideWhenUsed/>
    <w:rsid w:val="003D69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693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37</cp:revision>
  <dcterms:created xsi:type="dcterms:W3CDTF">2019-10-23T06:13:00Z</dcterms:created>
  <dcterms:modified xsi:type="dcterms:W3CDTF">2019-10-25T01:54:00Z</dcterms:modified>
</cp:coreProperties>
</file>