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深圳市天下绘企业形象策划有限公司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2025年12月10日上午至2025年12月11日上午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魏津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7090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