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80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深圳市天下绘企业形象策划有限公司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魏津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魏津、邝柏臣、巫传莲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52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深圳市天下绘企业形象策划有限公司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魏津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2023-N1QMS-7030423</w:t>
            </w:r>
          </w:p>
        </w:tc>
        <w:tc>
          <w:tcPr>
            <w:tcW w:w="3145" w:type="dxa"/>
            <w:vAlign w:val="center"/>
          </w:tcPr>
          <w:p w14:paraId="1EF07270">
            <w:pPr>
              <w:spacing w:line="360" w:lineRule="exact"/>
              <w:jc w:val="center"/>
              <w:rPr>
                <w:szCs w:val="21"/>
              </w:rPr>
            </w:pPr>
            <w:r>
              <w:t>29.08.09,35.05.01,35.07.00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魏津</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2025-N1EMS-1030423</w:t>
            </w:r>
          </w:p>
        </w:tc>
        <w:tc>
          <w:tcPr>
            <w:tcW w:w="3145" w:type="dxa"/>
            <w:vAlign w:val="center"/>
          </w:tcPr>
          <w:p w14:paraId="0773CEA1">
            <w:pPr>
              <w:spacing w:line="360" w:lineRule="exact"/>
              <w:jc w:val="center"/>
            </w:pPr>
            <w:r>
              <w:t>29.08.09,35.05.01,35.07.00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魏津</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2024-N1OHSMS-1030423</w:t>
            </w:r>
          </w:p>
        </w:tc>
        <w:tc>
          <w:tcPr>
            <w:tcW w:w="3145" w:type="dxa"/>
            <w:vAlign w:val="center"/>
          </w:tcPr>
          <w:p w14:paraId="7F43F701">
            <w:pPr>
              <w:spacing w:line="360" w:lineRule="exact"/>
              <w:jc w:val="center"/>
            </w:pPr>
            <w:r>
              <w:t>29.08.09,35.05.01,35.07.00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r>
              <w:t>29.08.09,35.05.01,35.07.00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2023-N1EMS-1222839</w:t>
            </w:r>
          </w:p>
        </w:tc>
        <w:tc>
          <w:tcPr>
            <w:tcW w:w="3145" w:type="dxa"/>
            <w:vAlign w:val="center"/>
          </w:tcPr>
          <w:p>
            <w:pPr>
              <w:jc w:val="center"/>
            </w:pPr>
            <w:r>
              <w:t>29.08.09,35.05.01,35.07.00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2023-N1OHSMS-1222839</w:t>
            </w:r>
          </w:p>
        </w:tc>
        <w:tc>
          <w:tcPr>
            <w:tcW w:w="3145" w:type="dxa"/>
            <w:vAlign w:val="center"/>
          </w:tcPr>
          <w:p>
            <w:pPr>
              <w:jc w:val="center"/>
            </w:pPr>
            <w:r>
              <w:t>29.08.09,35.05.01,35.07.00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29.08.09,35.05.01,35.07.00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29.08.09,35.05.01,35.07.00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29.08.09,35.05.01,35.07.00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E:广告设计、策划、喷画的制作;广告材料的销售;纸质印刷品(不含出版物)的销售;视频制作服务所涉及场所的相关环境管理活动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Q:广告设计、策划、喷画的制作;广告材料的销售;纸质印刷品(不含出版物)的销售;视频制作服务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O:广告设计、策划、喷画的制作;广告材料的销售;纸质印刷品(不含出版物)的销售;视频制作服务所涉及场所的相关职业健康安全管理活动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深圳市龙岗区南湾街道下李朗社区布澜路88号纳业高新产业园厂房B栋102（一照多址企业）</w:t>
      </w:r>
    </w:p>
    <w:p w14:paraId="5FB2C4BD">
      <w:pPr>
        <w:spacing w:line="360" w:lineRule="auto"/>
        <w:ind w:firstLine="420" w:firstLineChars="200"/>
      </w:pPr>
      <w:r>
        <w:rPr>
          <w:rFonts w:hint="eastAsia"/>
        </w:rPr>
        <w:t>办公地址：</w:t>
      </w:r>
      <w:r>
        <w:rPr>
          <w:rFonts w:hint="eastAsia"/>
        </w:rPr>
        <w:t>广东省深圳市龙岗区南湾街道下李朗社区布澜路88号纳业高新产业园厂房B栋3-4楼整层</w:t>
      </w:r>
    </w:p>
    <w:p w14:paraId="3E2A92FF">
      <w:pPr>
        <w:spacing w:line="360" w:lineRule="auto"/>
        <w:ind w:firstLine="420" w:firstLineChars="200"/>
      </w:pPr>
      <w:r>
        <w:rPr>
          <w:rFonts w:hint="eastAsia"/>
        </w:rPr>
        <w:t>经营地址：</w:t>
      </w:r>
      <w:bookmarkStart w:id="14" w:name="生产地址"/>
      <w:bookmarkEnd w:id="14"/>
      <w:r>
        <w:rPr>
          <w:rFonts w:hint="eastAsia"/>
        </w:rPr>
        <w:t>广东省深圳市龙岗区南湾街道下李朗社区布澜路88号纳业高新产业园厂房B栋3-4楼整层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09:00至2025年12月09日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深圳市天下绘企业形象策划有限公司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魏津、邝柏臣、巫传莲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433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