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测量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过程不确定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测量方法：依据GB/T7251.12-2013《低压成套开关设备和控制设备 第2部分： 成套电力开关和控制设备》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sz w:val="24"/>
          <w:szCs w:val="24"/>
        </w:rPr>
        <w:t>GB50171-2012《电气装置安装工程 盘、柜及二次回路接线施工及验收规范》及仪器使用说明书和相关操作规范。　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1.2、环境条件：温度：20℃±10℃。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交流耐压测试仪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最大允许误差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±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2.5%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Cs/>
          <w:color w:val="auto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iCs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Cs/>
          <w:color w:val="auto"/>
          <w:sz w:val="24"/>
          <w:szCs w:val="24"/>
          <w:lang w:val="en-US" w:eastAsia="zh-CN"/>
        </w:rPr>
        <w:t>0.6</w:t>
      </w:r>
      <w:r>
        <w:rPr>
          <w:rFonts w:hint="default" w:ascii="Times New Roman" w:hAnsi="Times New Roman" w:eastAsia="宋体" w:cs="Times New Roman"/>
          <w:iCs/>
          <w:color w:val="auto"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所有带电部件与裸露导电部件之间（2.5kV，5S）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每一相和连接到裸露导电部件上的所有其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它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相之间（2.5kV，5S）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带电部件和用金属箔裹绕的绝缘手柄之间(3.75kV,  5S)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不由主电路直接供电的辅助电路与框架之间.  3850V 5S</w:t>
      </w:r>
      <w:r>
        <w:rPr>
          <w:rFonts w:hint="default" w:ascii="Times New Roman" w:hAnsi="Times New Roman" w:eastAsia="宋体" w:cs="Times New Roman"/>
          <w:sz w:val="24"/>
          <w:szCs w:val="24"/>
        </w:rPr>
        <w:t>1.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5、测量过程：打开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交流耐压测试仪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进行测量，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此时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交流耐压测试仪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显示被测量数据。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2、数学模型</w:t>
      </w:r>
    </w:p>
    <w:p>
      <w:pPr>
        <w:autoSpaceDE w:val="0"/>
        <w:autoSpaceDN w:val="0"/>
        <w:spacing w:line="360" w:lineRule="auto"/>
        <w:ind w:firstLine="1680" w:firstLineChars="7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电压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numPr>
          <w:ilvl w:val="0"/>
          <w:numId w:val="1"/>
        </w:num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交流耐压测试仪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a)测量重复性引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b)测量设备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做A类评定测量：在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交流耐压测试仪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交流耐压测试仪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，在相临近的时间内，对被测试件连续测量10次，得10个测量数据汇于表1：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600" w:firstLineChars="15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表1    重复性数据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kV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2.712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2.713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2.800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2.628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kV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2.801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2.712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2.868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2.678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2.723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position w:val="-26"/>
          <w:sz w:val="24"/>
          <w:szCs w:val="24"/>
        </w:rPr>
        <w:object>
          <v:shape id="_x0000_i1025" o:spt="75" type="#_x0000_t75" style="height:37.45pt;width:1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6" o:spt="75" type="#_x0000_t75" style="height:44pt;width:172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</w:p>
    <w:bookmarkEnd w:id="0"/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</w:rPr>
        <w:t>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交流耐压测试仪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eastAsia" w:cs="Times New Roman"/>
          <w:sz w:val="24"/>
          <w:szCs w:val="24"/>
          <w:lang w:val="en-US" w:eastAsia="zh-CN"/>
        </w:rPr>
        <w:t>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：该设备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最大允许误差为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服从均匀分布，半宽a=2.5%,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eastAsia" w:cs="Times New Roman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</w:rPr>
        <w:t>示值误差引入的不确定分量为：</w:t>
      </w:r>
    </w:p>
    <w:p>
      <w:pPr>
        <w:spacing w:line="360" w:lineRule="auto"/>
        <w:ind w:left="-142" w:firstLine="2980" w:firstLineChars="1242"/>
        <w:jc w:val="both"/>
        <w:rPr>
          <w:rFonts w:hint="default" w:ascii="Times New Roman" w:hAnsi="Times New Roman" w:eastAsia="宋体" w:cs="Times New Roman"/>
          <w:i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position w:val="-28"/>
          <w:sz w:val="24"/>
          <w:szCs w:val="24"/>
        </w:rPr>
        <w:object>
          <v:shape id="_x0000_i1027" o:spt="75" type="#_x0000_t75" style="height:35pt;width:18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07kV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  <w:lang w:val="en-US" w:eastAsia="zh-CN"/>
        </w:rPr>
        <w:object>
          <v:shape id="_x0000_i1028" o:spt="75" type="#_x0000_t75" style="height:24.95pt;width:22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kV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0B948E"/>
    <w:multiLevelType w:val="singleLevel"/>
    <w:tmpl w:val="9C0B948E"/>
    <w:lvl w:ilvl="0" w:tentative="0">
      <w:start w:val="12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A4563"/>
    <w:rsid w:val="007B5237"/>
    <w:rsid w:val="007D5F08"/>
    <w:rsid w:val="007E6AF4"/>
    <w:rsid w:val="00853C4D"/>
    <w:rsid w:val="00864046"/>
    <w:rsid w:val="00892990"/>
    <w:rsid w:val="008A6A9A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30A5D"/>
    <w:rsid w:val="00B3623F"/>
    <w:rsid w:val="00B539D0"/>
    <w:rsid w:val="00B73F07"/>
    <w:rsid w:val="00BB4A6D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2564B2A"/>
    <w:rsid w:val="02671BF7"/>
    <w:rsid w:val="02787E82"/>
    <w:rsid w:val="044770B2"/>
    <w:rsid w:val="04523DB8"/>
    <w:rsid w:val="04F5786C"/>
    <w:rsid w:val="05C570E8"/>
    <w:rsid w:val="07F3591A"/>
    <w:rsid w:val="09EC08E5"/>
    <w:rsid w:val="0BD757E5"/>
    <w:rsid w:val="0C167DF9"/>
    <w:rsid w:val="0CAF6225"/>
    <w:rsid w:val="0CDC1E1E"/>
    <w:rsid w:val="0D3120CE"/>
    <w:rsid w:val="0D626574"/>
    <w:rsid w:val="0E77316D"/>
    <w:rsid w:val="0F6F6C10"/>
    <w:rsid w:val="0F9E2ADD"/>
    <w:rsid w:val="103546B6"/>
    <w:rsid w:val="106F3DD8"/>
    <w:rsid w:val="12AD7BDB"/>
    <w:rsid w:val="17111B0C"/>
    <w:rsid w:val="18791403"/>
    <w:rsid w:val="18CC1156"/>
    <w:rsid w:val="1A4B39BB"/>
    <w:rsid w:val="1A653E1C"/>
    <w:rsid w:val="1B9D388C"/>
    <w:rsid w:val="1D883047"/>
    <w:rsid w:val="1EB56195"/>
    <w:rsid w:val="1F4C4200"/>
    <w:rsid w:val="21577826"/>
    <w:rsid w:val="21EF0DC2"/>
    <w:rsid w:val="22522E64"/>
    <w:rsid w:val="234C6925"/>
    <w:rsid w:val="23D80F9B"/>
    <w:rsid w:val="243056A1"/>
    <w:rsid w:val="25312398"/>
    <w:rsid w:val="25BD5B23"/>
    <w:rsid w:val="25F34BD3"/>
    <w:rsid w:val="27BE054C"/>
    <w:rsid w:val="281276AA"/>
    <w:rsid w:val="2A525CA9"/>
    <w:rsid w:val="2AB8578C"/>
    <w:rsid w:val="2B4B4BD4"/>
    <w:rsid w:val="2C28712E"/>
    <w:rsid w:val="2C620D55"/>
    <w:rsid w:val="2E736B0E"/>
    <w:rsid w:val="2ECF1DA3"/>
    <w:rsid w:val="2F160B64"/>
    <w:rsid w:val="2F591F99"/>
    <w:rsid w:val="2FE72CCC"/>
    <w:rsid w:val="31E83492"/>
    <w:rsid w:val="34535173"/>
    <w:rsid w:val="351957ED"/>
    <w:rsid w:val="35AE7103"/>
    <w:rsid w:val="360719D2"/>
    <w:rsid w:val="373A5911"/>
    <w:rsid w:val="381E5FA4"/>
    <w:rsid w:val="389C0EE1"/>
    <w:rsid w:val="38B22018"/>
    <w:rsid w:val="39A35F89"/>
    <w:rsid w:val="3A5F7CB0"/>
    <w:rsid w:val="3B1C2FCD"/>
    <w:rsid w:val="3B3B6DF8"/>
    <w:rsid w:val="3CB83D07"/>
    <w:rsid w:val="3DEC22DB"/>
    <w:rsid w:val="3F3E498D"/>
    <w:rsid w:val="3F764E59"/>
    <w:rsid w:val="3F7D1816"/>
    <w:rsid w:val="40197D69"/>
    <w:rsid w:val="41473558"/>
    <w:rsid w:val="41E2375E"/>
    <w:rsid w:val="42732272"/>
    <w:rsid w:val="43FA5CD3"/>
    <w:rsid w:val="454C4A39"/>
    <w:rsid w:val="463069A0"/>
    <w:rsid w:val="47C376E7"/>
    <w:rsid w:val="490E5D78"/>
    <w:rsid w:val="49C14840"/>
    <w:rsid w:val="4A02072C"/>
    <w:rsid w:val="4A3E282A"/>
    <w:rsid w:val="4A546E21"/>
    <w:rsid w:val="4A8C1680"/>
    <w:rsid w:val="4B8378D3"/>
    <w:rsid w:val="4D63663A"/>
    <w:rsid w:val="4D68787B"/>
    <w:rsid w:val="4DB15D9F"/>
    <w:rsid w:val="4F745F83"/>
    <w:rsid w:val="507E2ADE"/>
    <w:rsid w:val="517D5F39"/>
    <w:rsid w:val="520E18AC"/>
    <w:rsid w:val="52181816"/>
    <w:rsid w:val="538066BD"/>
    <w:rsid w:val="53B63424"/>
    <w:rsid w:val="54A57465"/>
    <w:rsid w:val="552F2580"/>
    <w:rsid w:val="55300465"/>
    <w:rsid w:val="55464DF3"/>
    <w:rsid w:val="55B96904"/>
    <w:rsid w:val="55FD1495"/>
    <w:rsid w:val="582D1BA2"/>
    <w:rsid w:val="59F10F93"/>
    <w:rsid w:val="5A34480A"/>
    <w:rsid w:val="5A4763F3"/>
    <w:rsid w:val="5A4C5D70"/>
    <w:rsid w:val="5B061C74"/>
    <w:rsid w:val="5B9642B7"/>
    <w:rsid w:val="5BC9536D"/>
    <w:rsid w:val="5D8173A8"/>
    <w:rsid w:val="5DD75F7C"/>
    <w:rsid w:val="5EFF011E"/>
    <w:rsid w:val="601E2160"/>
    <w:rsid w:val="60746748"/>
    <w:rsid w:val="609F7046"/>
    <w:rsid w:val="627D3DDC"/>
    <w:rsid w:val="634250FA"/>
    <w:rsid w:val="636F7149"/>
    <w:rsid w:val="640E0FC4"/>
    <w:rsid w:val="695828FB"/>
    <w:rsid w:val="6AC15B23"/>
    <w:rsid w:val="6ADA5099"/>
    <w:rsid w:val="6BD477EC"/>
    <w:rsid w:val="6CEF600F"/>
    <w:rsid w:val="6E333E23"/>
    <w:rsid w:val="6E827F52"/>
    <w:rsid w:val="6FCE3C4B"/>
    <w:rsid w:val="71A837F6"/>
    <w:rsid w:val="739A109D"/>
    <w:rsid w:val="7407737A"/>
    <w:rsid w:val="7415715D"/>
    <w:rsid w:val="744F372E"/>
    <w:rsid w:val="75441D6A"/>
    <w:rsid w:val="75B2740F"/>
    <w:rsid w:val="761D2545"/>
    <w:rsid w:val="76782D4F"/>
    <w:rsid w:val="77206A92"/>
    <w:rsid w:val="777A649B"/>
    <w:rsid w:val="782E2298"/>
    <w:rsid w:val="7869696E"/>
    <w:rsid w:val="78BF3772"/>
    <w:rsid w:val="7A43109E"/>
    <w:rsid w:val="7AB02F7C"/>
    <w:rsid w:val="7AD6108C"/>
    <w:rsid w:val="7BC04532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2021-03-02T01:39:42Z</dcterms:modified>
  <dc:title>直读光谱仪测量中低合金钢中锰含量的测量不确定度评定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