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91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9</w:t>
      </w:r>
    </w:p>
    <w:p>
      <w:pPr>
        <w:ind w:firstLine="3092" w:firstLineChars="1100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page" w:horzAnchor="page" w:tblpX="1087" w:tblpY="2745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283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气浮装置进水口螺栓硬度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230HB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±3.3HB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±10HB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里氏硬度计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0-650HB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当检测230HB时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±2.3HB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/>
              </w:rPr>
              <w:t>气浮装置进水口螺栓硬度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 w:cs="Times New Roman"/>
              </w:rPr>
              <w:t>》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RZ/</w:t>
            </w:r>
            <w:r>
              <w:rPr>
                <w:rFonts w:ascii="Times New Roman" w:hAnsi="Times New Roman" w:eastAsia="宋体" w:cs="Times New Roman"/>
              </w:rPr>
              <w:t>CL0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里氏硬度计</w:t>
            </w:r>
            <w:r>
              <w:rPr>
                <w:rFonts w:hint="eastAsia" w:ascii="宋体" w:hAnsi="宋体"/>
                <w:szCs w:val="21"/>
              </w:rPr>
              <w:t>操作规程》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RZ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GC</w:t>
            </w:r>
            <w:r>
              <w:rPr>
                <w:rFonts w:ascii="宋体" w:hAnsi="宋体"/>
                <w:szCs w:val="21"/>
              </w:rPr>
              <w:t>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 xml:space="preserve">  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气浮装置进水口螺栓硬度</w:t>
            </w:r>
            <w:r>
              <w:rPr>
                <w:rFonts w:hint="eastAsia" w:ascii="Times New Roman" w:hAnsi="Times New Roman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气浮装置进水口螺栓硬度</w:t>
            </w:r>
            <w:r>
              <w:rPr>
                <w:rFonts w:hint="eastAsia" w:ascii="Times New Roman" w:hAnsi="Times New Roman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气浮装置进水口螺栓硬度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</w:rPr>
              <w:t>气浮装置进水口螺栓硬度</w:t>
            </w:r>
            <w:r>
              <w:rPr>
                <w:rFonts w:hint="eastAsia" w:ascii="Times New Roman" w:hAnsi="Times New Roman" w:cs="Times New Roman"/>
              </w:rPr>
              <w:t>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4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不符合（注：在选项上打√，只选一项。）</w:t>
            </w:r>
          </w:p>
        </w:tc>
      </w:tr>
    </w:tbl>
    <w:p>
      <w:pPr>
        <w:rPr>
          <w:rFonts w:hint="eastAsia" w:ascii="Times New Roman" w:hAnsi="Times New Roman"/>
          <w:szCs w:val="21"/>
        </w:rPr>
      </w:pPr>
    </w:p>
    <w:p>
      <w:pPr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ascii="Times New Roman" w:hAnsi="Times New Roman"/>
          <w:szCs w:val="21"/>
        </w:rPr>
        <w:t xml:space="preserve">                    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/>
        </w:rPr>
        <w:t>被查部门</w:t>
      </w:r>
      <w:r>
        <w:rPr>
          <w:rFonts w:hint="eastAsia" w:ascii="Times New Roman" w:hAnsi="Times New Roman"/>
          <w:szCs w:val="21"/>
        </w:rPr>
        <w:t>代表：</w:t>
      </w:r>
    </w:p>
    <w:p/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15CD7"/>
    <w:rsid w:val="0B5C2AE8"/>
    <w:rsid w:val="2D0C4EEF"/>
    <w:rsid w:val="55AE0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2019-10-21T02:44:40Z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