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0061-2021-QEO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湖北嘉砼商品混凝土有限公司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武汉市江夏区纸坊街胜利村八组</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430299</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武汉市江夏区纸坊街胜利村八组</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430299</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91420115594540265L</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13071286044</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景运清</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张咸</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47</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Q：混凝土的生产及销售</w:t>
      </w:r>
    </w:p>
    <w:p>
      <w:pPr>
        <w:pStyle w:val="2"/>
        <w:spacing w:line="480" w:lineRule="auto"/>
        <w:ind w:firstLine="0"/>
        <w:rPr>
          <w:rFonts w:hint="eastAsia"/>
          <w:b/>
          <w:color w:val="000000" w:themeColor="text1"/>
          <w:sz w:val="22"/>
          <w:szCs w:val="22"/>
        </w:rPr>
      </w:pPr>
      <w:r>
        <w:rPr>
          <w:rFonts w:hint="eastAsia"/>
          <w:b/>
          <w:color w:val="000000" w:themeColor="text1"/>
          <w:sz w:val="22"/>
          <w:szCs w:val="22"/>
        </w:rPr>
        <w:t>E：混凝土的生产及销售所涉及场所的相关环境管理活动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O：混凝土的生产及销售所涉及场所的相关职业健康安全管理活动</w:t>
      </w:r>
      <w:bookmarkEnd w:id="15"/>
    </w:p>
    <w:p>
      <w:pPr>
        <w:pStyle w:val="2"/>
        <w:spacing w:line="48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bookmarkStart w:id="16" w:name="_GoBack"/>
      <w:bookmarkEnd w:id="16"/>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4095750</wp:posOffset>
            </wp:positionH>
            <wp:positionV relativeFrom="paragraph">
              <wp:posOffset>139700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pic:spPr>
                </pic:pic>
              </a:graphicData>
            </a:graphic>
          </wp:anchor>
        </w:drawing>
      </w:r>
    </w:p>
    <w:p>
      <w:pPr>
        <w:pStyle w:val="2"/>
        <w:spacing w:line="480" w:lineRule="auto"/>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2021.2.8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7D408B"/>
    <w:rsid w:val="71897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6</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2021-02-02T08:02:54Z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