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sz w:val="21"/>
                <w:szCs w:val="21"/>
                <w:lang w:val="en-US" w:eastAsia="zh-CN"/>
              </w:rPr>
            </w:pPr>
            <w:r>
              <w:rPr>
                <w:rFonts w:hint="eastAsia"/>
                <w:sz w:val="21"/>
                <w:szCs w:val="21"/>
                <w:lang w:val="en-US" w:eastAsia="zh-CN"/>
              </w:rPr>
              <w:t>受审核部门：采购部               主管领导：舒治伟       陪同人员：周晨</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sz w:val="21"/>
                <w:szCs w:val="21"/>
                <w:lang w:val="en-US" w:eastAsia="zh-CN"/>
              </w:rPr>
            </w:pPr>
            <w:r>
              <w:rPr>
                <w:rFonts w:hint="eastAsia"/>
                <w:sz w:val="21"/>
                <w:szCs w:val="21"/>
                <w:lang w:val="en-US" w:eastAsia="zh-CN"/>
              </w:rPr>
              <w:t>审核员：伍光华                   审核时间：2021.2.6</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eastAsia"/>
                <w:sz w:val="21"/>
                <w:szCs w:val="21"/>
                <w:lang w:val="en-US" w:eastAsia="zh-CN"/>
              </w:rPr>
            </w:pPr>
            <w:r>
              <w:rPr>
                <w:rFonts w:hint="eastAsia"/>
                <w:sz w:val="21"/>
                <w:szCs w:val="21"/>
                <w:lang w:val="en-US" w:eastAsia="zh-CN"/>
              </w:rPr>
              <w:t>审核条款：Q:5.3/6.2/7.4/8.4/10.2</w:t>
            </w:r>
          </w:p>
          <w:p>
            <w:pPr>
              <w:keepNext w:val="0"/>
              <w:keepLines w:val="0"/>
              <w:pageBreakBefore w:val="0"/>
              <w:widowControl w:val="0"/>
              <w:kinsoku/>
              <w:wordWrap/>
              <w:overflowPunct/>
              <w:topLinePunct w:val="0"/>
              <w:autoSpaceDE/>
              <w:autoSpaceDN/>
              <w:bidi w:val="0"/>
              <w:spacing w:line="280" w:lineRule="exact"/>
              <w:ind w:firstLine="1050" w:firstLineChars="500"/>
              <w:textAlignment w:val="auto"/>
              <w:rPr>
                <w:rFonts w:hint="eastAsia"/>
                <w:sz w:val="21"/>
                <w:szCs w:val="21"/>
                <w:lang w:val="en-US" w:eastAsia="zh-CN"/>
              </w:rPr>
            </w:pPr>
            <w:r>
              <w:rPr>
                <w:rFonts w:hint="eastAsia"/>
                <w:sz w:val="21"/>
                <w:szCs w:val="21"/>
                <w:lang w:val="en-US" w:eastAsia="zh-CN"/>
              </w:rPr>
              <w:t>E:5.3/6.2/8.1/8.2</w:t>
            </w:r>
          </w:p>
          <w:p>
            <w:pPr>
              <w:keepNext w:val="0"/>
              <w:keepLines w:val="0"/>
              <w:pageBreakBefore w:val="0"/>
              <w:widowControl w:val="0"/>
              <w:kinsoku/>
              <w:wordWrap/>
              <w:overflowPunct/>
              <w:topLinePunct w:val="0"/>
              <w:autoSpaceDE/>
              <w:autoSpaceDN/>
              <w:bidi w:val="0"/>
              <w:spacing w:line="280" w:lineRule="exact"/>
              <w:ind w:firstLine="1050" w:firstLineChars="500"/>
              <w:textAlignment w:val="auto"/>
              <w:rPr>
                <w:rFonts w:hint="default"/>
                <w:sz w:val="21"/>
                <w:szCs w:val="21"/>
                <w:lang w:val="en-US" w:eastAsia="zh-CN"/>
              </w:rPr>
            </w:pPr>
            <w:r>
              <w:rPr>
                <w:rFonts w:hint="eastAsia"/>
                <w:sz w:val="21"/>
                <w:szCs w:val="21"/>
                <w:lang w:val="en-US" w:eastAsia="zh-CN"/>
              </w:rPr>
              <w:t>S：5.3/5.4/6.2/8.1.4/8.2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lang w:val="en-US" w:eastAsia="zh-CN"/>
              </w:rPr>
              <w:t>该</w:t>
            </w:r>
            <w:r>
              <w:rPr>
                <w:rFonts w:hint="eastAsia"/>
                <w:sz w:val="21"/>
                <w:szCs w:val="21"/>
              </w:rPr>
              <w:t>部门</w:t>
            </w:r>
            <w:r>
              <w:rPr>
                <w:rFonts w:hint="eastAsia"/>
                <w:sz w:val="21"/>
                <w:szCs w:val="21"/>
                <w:lang w:eastAsia="zh-CN"/>
              </w:rPr>
              <w:t>职责</w:t>
            </w:r>
            <w:r>
              <w:rPr>
                <w:rFonts w:hint="eastAsia"/>
                <w:sz w:val="21"/>
                <w:szCs w:val="21"/>
              </w:rPr>
              <w:t>主要负责</w:t>
            </w:r>
            <w:r>
              <w:rPr>
                <w:rFonts w:hint="eastAsia"/>
                <w:sz w:val="21"/>
                <w:szCs w:val="21"/>
                <w:lang w:val="en-US" w:eastAsia="zh-CN"/>
              </w:rPr>
              <w:t>公司原材料采购</w:t>
            </w:r>
            <w:r>
              <w:rPr>
                <w:rFonts w:hint="eastAsia"/>
                <w:sz w:val="21"/>
                <w:szCs w:val="21"/>
                <w:lang w:eastAsia="zh-CN"/>
              </w:rPr>
              <w:t>等工作的</w:t>
            </w:r>
            <w:r>
              <w:rPr>
                <w:rFonts w:hint="eastAsia"/>
                <w:sz w:val="21"/>
                <w:szCs w:val="21"/>
              </w:rPr>
              <w:t>控制</w:t>
            </w:r>
            <w:r>
              <w:rPr>
                <w:rFonts w:hint="eastAsia"/>
                <w:sz w:val="21"/>
                <w:szCs w:val="21"/>
                <w:lang w:val="en-US" w:eastAsia="zh-CN"/>
              </w:rPr>
              <w:t>以及</w:t>
            </w:r>
            <w:r>
              <w:rPr>
                <w:rFonts w:hint="eastAsia" w:ascii="宋体" w:hAnsi="宋体" w:cs="宋体"/>
                <w:color w:val="000000"/>
                <w:kern w:val="0"/>
                <w:sz w:val="21"/>
                <w:szCs w:val="21"/>
                <w:lang w:val="en-US" w:eastAsia="zh-CN"/>
              </w:rPr>
              <w:t>采购</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r>
              <w:rPr>
                <w:rFonts w:hint="eastAsia"/>
                <w:sz w:val="21"/>
                <w:szCs w:val="21"/>
              </w:rPr>
              <w:t>。</w:t>
            </w:r>
            <w:r>
              <w:rPr>
                <w:rFonts w:hint="eastAsia"/>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与部门</w:t>
            </w:r>
            <w:r>
              <w:rPr>
                <w:rFonts w:hint="eastAsia"/>
                <w:sz w:val="21"/>
                <w:szCs w:val="21"/>
              </w:rPr>
              <w:t>负责人沟通，</w:t>
            </w:r>
            <w:r>
              <w:rPr>
                <w:rFonts w:hint="eastAsia"/>
                <w:sz w:val="21"/>
                <w:szCs w:val="21"/>
                <w:lang w:eastAsia="zh-CN"/>
              </w:rPr>
              <w:t>口述</w:t>
            </w:r>
            <w:r>
              <w:rPr>
                <w:rFonts w:hint="eastAsia"/>
                <w:sz w:val="21"/>
                <w:szCs w:val="21"/>
              </w:rPr>
              <w:t>的</w:t>
            </w:r>
            <w:r>
              <w:rPr>
                <w:rFonts w:hint="eastAsia"/>
                <w:sz w:val="21"/>
                <w:szCs w:val="21"/>
                <w:lang w:eastAsia="zh-CN"/>
              </w:rPr>
              <w:t>部门及个人</w:t>
            </w:r>
            <w:r>
              <w:rPr>
                <w:rFonts w:hint="eastAsia"/>
                <w:sz w:val="21"/>
                <w:szCs w:val="21"/>
              </w:rPr>
              <w:t>职责和权限与</w:t>
            </w:r>
            <w:r>
              <w:rPr>
                <w:rFonts w:hint="eastAsia"/>
                <w:sz w:val="21"/>
                <w:szCs w:val="21"/>
                <w:lang w:eastAsia="zh-CN"/>
              </w:rPr>
              <w:t>公司文件描述</w:t>
            </w:r>
            <w:r>
              <w:rPr>
                <w:rFonts w:hint="eastAsia"/>
                <w:sz w:val="21"/>
                <w:szCs w:val="21"/>
              </w:rPr>
              <w:t>的基本一致。</w:t>
            </w:r>
          </w:p>
        </w:tc>
        <w:tc>
          <w:tcPr>
            <w:tcW w:w="721"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1、供方评审率100%                            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2、供应计划完成率100%                        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3、按规定处置固体废弃物——固体废弃物          达标</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4、重大质量事故和安全事故为零                   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提供《目标考核表》，目标基本可量化可测量。最近一次考核2020年2-12月份考核情况，物资部管理目标均已完成。考核人：张咸，</w:t>
            </w:r>
          </w:p>
        </w:tc>
        <w:tc>
          <w:tcPr>
            <w:tcW w:w="721" w:type="dxa"/>
          </w:tcPr>
          <w:p>
            <w:pPr>
              <w:rPr>
                <w:rFonts w:hint="eastAsia"/>
                <w:lang w:val="en-US" w:eastAsia="zh-CN"/>
              </w:rPr>
            </w:pPr>
          </w:p>
          <w:p>
            <w:pPr>
              <w:pStyle w:val="12"/>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cs="Arial" w:asciiTheme="minorEastAsia" w:hAnsiTheme="minorEastAsia" w:eastAsiaTheme="minorEastAsia"/>
                <w:spacing w:val="-6"/>
                <w:sz w:val="21"/>
                <w:szCs w:val="21"/>
              </w:rPr>
              <w:t>沟通/信息交流</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eastAsia="宋体"/>
                <w:lang w:val="en-US" w:eastAsia="zh-CN"/>
              </w:rPr>
            </w:pPr>
            <w:r>
              <w:rPr>
                <w:rFonts w:hint="eastAsia"/>
                <w:lang w:val="en-US" w:eastAsia="zh-CN"/>
              </w:rPr>
              <w:t>Q</w:t>
            </w:r>
            <w:r>
              <w:rPr>
                <w:rFonts w:hint="eastAsia" w:cs="Arial" w:asciiTheme="minorEastAsia" w:hAnsiTheme="minorEastAsia" w:eastAsiaTheme="minorEastAsia"/>
                <w:spacing w:val="-6"/>
                <w:sz w:val="21"/>
                <w:szCs w:val="21"/>
              </w:rPr>
              <w:t>7.4</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lang w:val="en-US" w:eastAsia="zh-CN"/>
              </w:rPr>
              <w:t>公司</w:t>
            </w:r>
            <w:r>
              <w:rPr>
                <w:rFonts w:hint="eastAsia"/>
                <w:sz w:val="21"/>
                <w:szCs w:val="21"/>
              </w:rPr>
              <w:t>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经理</w:t>
            </w:r>
            <w:r>
              <w:rPr>
                <w:rFonts w:hint="eastAsia"/>
                <w:sz w:val="21"/>
                <w:szCs w:val="21"/>
                <w:lang w:val="en-US" w:eastAsia="zh-CN"/>
              </w:rPr>
              <w:t>舒治伟</w:t>
            </w:r>
            <w:r>
              <w:rPr>
                <w:rFonts w:hint="eastAsia"/>
                <w:sz w:val="21"/>
                <w:szCs w:val="21"/>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提供会议记录、培训记录、文件签收等组织内部培训方式相关记录。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lang w:val="en-US" w:eastAsia="zh-CN"/>
              </w:rPr>
              <w:t>办公室</w:t>
            </w:r>
            <w:r>
              <w:rPr>
                <w:rFonts w:hint="eastAsia"/>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b w:val="0"/>
                <w:bCs/>
                <w:sz w:val="21"/>
                <w:szCs w:val="21"/>
                <w:u w:val="none"/>
                <w:lang w:val="en-US" w:eastAsia="zh-CN"/>
              </w:rPr>
            </w:pPr>
            <w:r>
              <w:rPr>
                <w:rFonts w:hint="eastAsia"/>
                <w:sz w:val="21"/>
                <w:szCs w:val="21"/>
              </w:rPr>
              <w:t>询问员工职业健康安全事务代表职责：</w:t>
            </w:r>
            <w:r>
              <w:rPr>
                <w:rFonts w:hint="eastAsia" w:ascii="宋体" w:hAnsi="宋体"/>
                <w:b w:val="0"/>
                <w:bCs/>
                <w:color w:val="000000"/>
                <w:kern w:val="0"/>
                <w:sz w:val="21"/>
                <w:szCs w:val="21"/>
                <w:u w:val="none"/>
                <w:lang w:val="en-US" w:eastAsia="zh-CN"/>
              </w:rPr>
              <w:t>范周华、朱凯</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1）参与公司职业健康安全风险辨识、风险评价和控制措施的确定；</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2）适当参与公司职业健康安全事件调查；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3）适当参与健康安全管理方针和目标的制定和评审；</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4）对影响他们职业健康安全的任何变更进行协商；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5）对职业健康安全事务发表意见并与有关部门进行沟通，协商解决和处理由于公司福利待遇正常发放，员工无抱怨，目前信息交流机制畅通。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现有的沟通渠道和方法能满足要求。审核中未发现因沟通不利不及时而造成（影响）某项工作不能正常运行的情况。</w:t>
            </w:r>
          </w:p>
        </w:tc>
        <w:tc>
          <w:tcPr>
            <w:tcW w:w="721" w:type="dxa"/>
          </w:tcPr>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3"/>
              <w:ind w:left="0" w:leftChars="0" w:firstLine="0" w:firstLineChars="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rPr>
            </w:pPr>
            <w:r>
              <w:rPr>
                <w:rFonts w:hint="eastAsia"/>
              </w:rPr>
              <w:t>外部提供的过程、产品和服务的控制</w:t>
            </w:r>
          </w:p>
          <w:p>
            <w:pPr>
              <w:pStyle w:val="12"/>
              <w:rPr>
                <w:rFonts w:hint="eastAsia"/>
              </w:rPr>
            </w:pPr>
          </w:p>
          <w:p>
            <w:pPr>
              <w:pStyle w:val="12"/>
              <w:rPr>
                <w:rFonts w:hint="eastAsia"/>
              </w:rPr>
            </w:pPr>
          </w:p>
          <w:p>
            <w:pPr>
              <w:pStyle w:val="12"/>
              <w:rPr>
                <w:rFonts w:hint="eastAsia" w:eastAsia="宋体"/>
                <w:lang w:val="en-US" w:eastAsia="zh-CN"/>
              </w:rPr>
            </w:pPr>
            <w:r>
              <w:rPr>
                <w:rFonts w:hint="eastAsia"/>
                <w:lang w:val="en-US" w:eastAsia="zh-CN"/>
              </w:rPr>
              <w:t>采购</w:t>
            </w:r>
          </w:p>
          <w:p>
            <w:pPr>
              <w:pStyle w:val="12"/>
              <w:rPr>
                <w:rFonts w:hint="eastAsia"/>
              </w:rPr>
            </w:pPr>
          </w:p>
          <w:p>
            <w:pPr>
              <w:pStyle w:val="12"/>
              <w:rPr>
                <w:rFonts w:hint="eastAsia"/>
              </w:rPr>
            </w:pPr>
          </w:p>
          <w:p>
            <w:pPr>
              <w:pStyle w:val="21"/>
              <w:numPr>
                <w:ilvl w:val="3"/>
                <w:numId w:val="0"/>
              </w:numPr>
              <w:ind w:leftChars="-339"/>
              <w:rPr>
                <w:rFonts w:hint="eastAsia"/>
              </w:rPr>
            </w:pPr>
            <w:bookmarkStart w:id="0" w:name="_Toc17985693"/>
            <w:r>
              <w:rPr>
                <w:rFonts w:hint="eastAsia"/>
              </w:rPr>
              <w:t>采购</w:t>
            </w:r>
            <w:bookmarkEnd w:id="0"/>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rPr>
              <w:t>Q</w:t>
            </w:r>
            <w:r>
              <w:rPr>
                <w:rFonts w:hint="eastAsia" w:ascii="宋体" w:hAnsi="宋体" w:eastAsia="宋体" w:cs="宋体"/>
                <w:color w:val="000000"/>
                <w:kern w:val="0"/>
                <w:sz w:val="21"/>
                <w:szCs w:val="21"/>
                <w:lang w:val="en-US" w:eastAsia="zh-CN"/>
              </w:rPr>
              <w:t>8</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4</w:t>
            </w:r>
          </w:p>
          <w:p>
            <w:pPr>
              <w:pStyle w:val="12"/>
              <w:rPr>
                <w:rFonts w:hint="eastAsia" w:ascii="宋体" w:hAnsi="宋体" w:eastAsia="宋体" w:cs="宋体"/>
                <w:color w:val="000000"/>
                <w:kern w:val="0"/>
                <w:sz w:val="21"/>
                <w:szCs w:val="21"/>
                <w:lang w:val="en-US" w:eastAsia="zh-CN"/>
              </w:rPr>
            </w:pPr>
          </w:p>
          <w:p>
            <w:pPr>
              <w:pStyle w:val="12"/>
              <w:rPr>
                <w:rFonts w:hint="eastAsia" w:ascii="宋体" w:hAnsi="宋体" w:eastAsia="宋体" w:cs="宋体"/>
                <w:color w:val="000000"/>
                <w:kern w:val="0"/>
                <w:sz w:val="21"/>
                <w:szCs w:val="21"/>
                <w:lang w:val="en-US" w:eastAsia="zh-CN"/>
              </w:rPr>
            </w:pPr>
          </w:p>
          <w:p>
            <w:pPr>
              <w:pStyle w:val="12"/>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S：8.1.4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该</w:t>
            </w:r>
            <w:r>
              <w:rPr>
                <w:rFonts w:hint="eastAsia" w:ascii="宋体" w:hAnsi="宋体" w:eastAsia="宋体" w:cs="宋体"/>
                <w:color w:val="000000"/>
                <w:sz w:val="21"/>
                <w:szCs w:val="21"/>
                <w:highlight w:val="none"/>
              </w:rPr>
              <w:t>公司规定了供方选择和评定的方法、职责、要求和流程，明确了在下列情况下，组织应确定对外部提供的过程、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实施的控制：a) 外部供方的过程、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构成组织自身的</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的一部分；b) 外部供方替组织直接将</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提供给顾客</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c) 组织决定由外部供方提供过程或部分过程。公司另外还编制了《供方质量</w:t>
            </w:r>
            <w:r>
              <w:rPr>
                <w:rFonts w:hint="eastAsia" w:ascii="宋体" w:hAnsi="宋体" w:eastAsia="宋体" w:cs="宋体"/>
                <w:color w:val="000000"/>
                <w:sz w:val="21"/>
                <w:szCs w:val="21"/>
                <w:highlight w:val="none"/>
                <w:lang w:eastAsia="zh-CN"/>
              </w:rPr>
              <w:t>管理制度</w:t>
            </w:r>
            <w:r>
              <w:rPr>
                <w:rFonts w:hint="eastAsia" w:ascii="宋体" w:hAnsi="宋体" w:eastAsia="宋体" w:cs="宋体"/>
                <w:color w:val="000000"/>
                <w:sz w:val="21"/>
                <w:szCs w:val="21"/>
                <w:highlight w:val="none"/>
              </w:rPr>
              <w:t>》，明确了基于外部供方提供所要求的过程、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或</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的能力，确定外部供方的评价、选择、绩效监视。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公司采购</w:t>
            </w:r>
            <w:r>
              <w:rPr>
                <w:rFonts w:hint="eastAsia" w:ascii="宋体" w:hAnsi="宋体" w:cs="宋体"/>
                <w:color w:val="000000"/>
                <w:sz w:val="21"/>
                <w:szCs w:val="21"/>
                <w:highlight w:val="none"/>
                <w:lang w:val="en-US" w:eastAsia="zh-CN"/>
              </w:rPr>
              <w:t>的原材料</w:t>
            </w:r>
            <w:r>
              <w:rPr>
                <w:rFonts w:hint="eastAsia" w:ascii="宋体" w:hAnsi="宋体" w:cs="宋体"/>
                <w:color w:val="000000"/>
                <w:sz w:val="21"/>
                <w:szCs w:val="21"/>
                <w:highlight w:val="none"/>
                <w:lang w:eastAsia="zh-CN"/>
              </w:rPr>
              <w:t>为</w:t>
            </w:r>
            <w:r>
              <w:rPr>
                <w:rFonts w:hint="eastAsia" w:ascii="宋体" w:hAnsi="宋体" w:cs="宋体"/>
                <w:color w:val="000000"/>
                <w:sz w:val="21"/>
                <w:szCs w:val="21"/>
                <w:highlight w:val="none"/>
                <w:lang w:val="en-US" w:eastAsia="zh-CN"/>
              </w:rPr>
              <w:t>水泥、机制砂、碎石、粉煤灰、矿粉、减水剂</w:t>
            </w:r>
            <w:r>
              <w:rPr>
                <w:rFonts w:hint="eastAsia" w:ascii="宋体" w:hAnsi="宋体" w:eastAsia="宋体" w:cs="宋体"/>
                <w:b w:val="0"/>
                <w:bCs w:val="0"/>
                <w:color w:val="000000"/>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已编制形成《合格供方名录》</w:t>
            </w:r>
            <w:r>
              <w:rPr>
                <w:rFonts w:hint="eastAsia" w:ascii="宋体" w:hAnsi="宋体" w:eastAsia="宋体" w:cs="宋体"/>
                <w:color w:val="000000"/>
                <w:sz w:val="21"/>
                <w:szCs w:val="21"/>
                <w:highlight w:val="none"/>
                <w:lang w:val="en-US" w:eastAsia="zh-CN"/>
              </w:rPr>
              <w:t>共</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家</w:t>
            </w:r>
            <w:r>
              <w:rPr>
                <w:rFonts w:hint="eastAsia" w:ascii="宋体" w:hAnsi="宋体" w:eastAsia="宋体" w:cs="宋体"/>
                <w:color w:val="000000"/>
                <w:sz w:val="21"/>
                <w:szCs w:val="21"/>
                <w:highlight w:val="none"/>
              </w:rPr>
              <w:t>：</w:t>
            </w:r>
          </w:p>
          <w:p>
            <w:pPr>
              <w:pStyle w:val="12"/>
              <w:rPr>
                <w:rFonts w:hint="eastAsia"/>
                <w:color w:val="000000"/>
                <w:sz w:val="21"/>
                <w:szCs w:val="21"/>
                <w:lang w:val="en-US" w:eastAsia="zh-CN"/>
              </w:rPr>
            </w:pPr>
            <w:r>
              <w:rPr>
                <w:rFonts w:hint="eastAsia" w:ascii="宋体" w:hAnsi="宋体" w:cs="宋体"/>
                <w:color w:val="000000"/>
                <w:sz w:val="21"/>
                <w:szCs w:val="21"/>
                <w:highlight w:val="none"/>
                <w:lang w:val="en-US" w:eastAsia="zh-CN"/>
              </w:rPr>
              <w:t xml:space="preserve"> 1  </w:t>
            </w:r>
            <w:r>
              <w:rPr>
                <w:rFonts w:hint="eastAsia"/>
                <w:color w:val="000000"/>
                <w:sz w:val="21"/>
                <w:szCs w:val="21"/>
                <w:lang w:val="en-US" w:eastAsia="zh-CN"/>
              </w:rPr>
              <w:t>荆门市东宝区子陵镇龙泉村石灰石料厂        碎石         杜金贵</w:t>
            </w:r>
          </w:p>
          <w:p>
            <w:pPr>
              <w:pStyle w:val="12"/>
              <w:rPr>
                <w:rFonts w:hint="eastAsia"/>
                <w:color w:val="000000"/>
                <w:sz w:val="21"/>
                <w:szCs w:val="21"/>
                <w:lang w:val="en-US" w:eastAsia="zh-CN"/>
              </w:rPr>
            </w:pPr>
            <w:r>
              <w:rPr>
                <w:rFonts w:hint="eastAsia"/>
                <w:color w:val="000000"/>
                <w:sz w:val="21"/>
                <w:szCs w:val="21"/>
                <w:lang w:val="en-US" w:eastAsia="zh-CN"/>
              </w:rPr>
              <w:t xml:space="preserve"> 2  钟祥市亿金源石料加工厂                  机制砂       胡元洲</w:t>
            </w:r>
          </w:p>
          <w:p>
            <w:pPr>
              <w:pStyle w:val="12"/>
              <w:rPr>
                <w:rFonts w:hint="eastAsia"/>
                <w:color w:val="000000"/>
                <w:sz w:val="21"/>
                <w:szCs w:val="21"/>
                <w:lang w:val="en-US" w:eastAsia="zh-CN"/>
              </w:rPr>
            </w:pPr>
            <w:r>
              <w:rPr>
                <w:rFonts w:hint="eastAsia"/>
                <w:color w:val="000000"/>
                <w:sz w:val="21"/>
                <w:szCs w:val="21"/>
                <w:lang w:val="en-US" w:eastAsia="zh-CN"/>
              </w:rPr>
              <w:t xml:space="preserve"> 3  大冶尖峰水泥有限公司                    水泥         王能海</w:t>
            </w:r>
          </w:p>
          <w:p>
            <w:pPr>
              <w:pStyle w:val="12"/>
              <w:rPr>
                <w:rFonts w:hint="eastAsia"/>
                <w:color w:val="000000"/>
                <w:sz w:val="21"/>
                <w:szCs w:val="21"/>
                <w:lang w:val="en-US" w:eastAsia="zh-CN"/>
              </w:rPr>
            </w:pPr>
            <w:r>
              <w:rPr>
                <w:rFonts w:hint="eastAsia"/>
                <w:color w:val="000000"/>
                <w:sz w:val="21"/>
                <w:szCs w:val="21"/>
                <w:lang w:val="en-US" w:eastAsia="zh-CN"/>
              </w:rPr>
              <w:t xml:space="preserve"> 4  武汉青源电力集团有限公司                 粉煤灰        余仁海</w:t>
            </w:r>
          </w:p>
          <w:p>
            <w:pPr>
              <w:pStyle w:val="12"/>
              <w:rPr>
                <w:rFonts w:hint="eastAsia"/>
                <w:color w:val="000000"/>
                <w:sz w:val="21"/>
                <w:szCs w:val="21"/>
                <w:lang w:val="en-US" w:eastAsia="zh-CN"/>
              </w:rPr>
            </w:pPr>
            <w:r>
              <w:rPr>
                <w:rFonts w:hint="eastAsia"/>
                <w:color w:val="000000"/>
                <w:sz w:val="21"/>
                <w:szCs w:val="21"/>
                <w:lang w:val="en-US" w:eastAsia="zh-CN"/>
              </w:rPr>
              <w:t xml:space="preserve"> 5  武汉武新有限公司                        矿粉          刘庆国</w:t>
            </w:r>
          </w:p>
          <w:p>
            <w:pPr>
              <w:pStyle w:val="12"/>
              <w:rPr>
                <w:rFonts w:hint="eastAsia"/>
                <w:color w:val="000000"/>
                <w:sz w:val="21"/>
                <w:szCs w:val="21"/>
                <w:lang w:val="en-US" w:eastAsia="zh-CN"/>
              </w:rPr>
            </w:pPr>
            <w:r>
              <w:rPr>
                <w:rFonts w:hint="eastAsia"/>
                <w:color w:val="000000"/>
                <w:sz w:val="21"/>
                <w:szCs w:val="21"/>
                <w:lang w:val="en-US" w:eastAsia="zh-CN"/>
              </w:rPr>
              <w:t xml:space="preserve"> 6  科之杰新材料集团有限公司、华烁科技股份   减水剂        朱均林</w:t>
            </w:r>
          </w:p>
          <w:p>
            <w:pPr>
              <w:pStyle w:val="12"/>
              <w:rPr>
                <w:rFonts w:hint="default"/>
                <w:color w:val="000000"/>
                <w:sz w:val="21"/>
                <w:szCs w:val="21"/>
                <w:lang w:val="en-US" w:eastAsia="zh-CN"/>
              </w:rPr>
            </w:pPr>
            <w:r>
              <w:rPr>
                <w:rFonts w:hint="eastAsia"/>
                <w:color w:val="000000"/>
                <w:sz w:val="21"/>
                <w:szCs w:val="21"/>
                <w:lang w:val="en-US" w:eastAsia="zh-CN"/>
              </w:rPr>
              <w:t xml:space="preserve"> 制表人：蔡晓亮           批准：舒治伟          时间：2020年5月10日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查供方评价情况：</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碎石的供方</w:t>
            </w:r>
            <w:r>
              <w:rPr>
                <w:rFonts w:hint="eastAsia"/>
                <w:color w:val="000000"/>
                <w:sz w:val="21"/>
                <w:szCs w:val="21"/>
                <w:lang w:val="en-US" w:eastAsia="zh-CN"/>
              </w:rPr>
              <w:t>荆门市东宝区子陵镇龙泉村石灰石料厂</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2020</w:t>
            </w:r>
            <w:r>
              <w:rPr>
                <w:rFonts w:hint="eastAsia" w:ascii="宋体" w:hAnsi="宋体" w:eastAsia="宋体" w:cs="宋体"/>
                <w:color w:val="000000"/>
                <w:sz w:val="21"/>
                <w:szCs w:val="21"/>
                <w:highlight w:val="none"/>
                <w:lang w:val="en-US" w:eastAsia="zh-CN"/>
              </w:rPr>
              <w:t>年</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lang w:eastAsia="zh-CN"/>
              </w:rPr>
              <w:t>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lang w:val="en-US" w:eastAsia="zh-CN"/>
              </w:rPr>
              <w:t>日</w:t>
            </w:r>
            <w:r>
              <w:rPr>
                <w:rFonts w:hint="eastAsia" w:ascii="宋体" w:hAnsi="宋体" w:eastAsia="宋体" w:cs="宋体"/>
                <w:color w:val="000000"/>
                <w:sz w:val="21"/>
                <w:szCs w:val="21"/>
                <w:highlight w:val="none"/>
              </w:rPr>
              <w:t>进行供方的评价，形成《合格供方评定记录表》一份，对</w:t>
            </w:r>
            <w:r>
              <w:rPr>
                <w:rFonts w:hint="eastAsia" w:ascii="宋体" w:hAnsi="宋体" w:eastAsia="宋体" w:cs="宋体"/>
                <w:color w:val="000000"/>
                <w:sz w:val="21"/>
                <w:szCs w:val="21"/>
                <w:highlight w:val="none"/>
                <w:lang w:val="en-US" w:eastAsia="zh-CN"/>
              </w:rPr>
              <w:t>资质、</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质量、价格、信誉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第三方认证</w:t>
            </w:r>
            <w:r>
              <w:rPr>
                <w:rFonts w:hint="eastAsia" w:ascii="宋体" w:hAnsi="宋体" w:eastAsia="宋体" w:cs="宋体"/>
                <w:color w:val="000000"/>
                <w:sz w:val="21"/>
                <w:szCs w:val="21"/>
                <w:highlight w:val="none"/>
              </w:rPr>
              <w:t>等内容进行评定。</w:t>
            </w:r>
            <w:r>
              <w:rPr>
                <w:rFonts w:hint="eastAsia" w:ascii="宋体" w:hAnsi="宋体" w:eastAsia="宋体" w:cs="宋体"/>
                <w:color w:val="000000"/>
                <w:sz w:val="21"/>
                <w:szCs w:val="21"/>
                <w:highlight w:val="none"/>
                <w:lang w:val="en-US" w:eastAsia="zh-CN"/>
              </w:rPr>
              <w:t>该供方长期公司合作，公司对其</w:t>
            </w:r>
            <w:r>
              <w:rPr>
                <w:rFonts w:hint="eastAsia" w:ascii="宋体" w:hAnsi="宋体" w:cs="宋体"/>
                <w:color w:val="000000"/>
                <w:sz w:val="21"/>
                <w:szCs w:val="21"/>
                <w:highlight w:val="none"/>
                <w:lang w:val="en-US" w:eastAsia="zh-CN"/>
              </w:rPr>
              <w:t>产品</w:t>
            </w:r>
            <w:r>
              <w:rPr>
                <w:rFonts w:hint="eastAsia" w:ascii="宋体" w:hAnsi="宋体" w:eastAsia="宋体" w:cs="宋体"/>
                <w:color w:val="000000"/>
                <w:sz w:val="21"/>
                <w:szCs w:val="21"/>
                <w:highlight w:val="none"/>
                <w:lang w:val="en-US" w:eastAsia="zh-CN"/>
              </w:rPr>
              <w:t>质量、交货期等充分信任。</w:t>
            </w:r>
            <w:r>
              <w:rPr>
                <w:rFonts w:hint="eastAsia" w:ascii="宋体" w:hAnsi="宋体" w:eastAsia="宋体" w:cs="宋体"/>
                <w:color w:val="000000"/>
                <w:sz w:val="21"/>
                <w:szCs w:val="21"/>
                <w:highlight w:val="none"/>
              </w:rPr>
              <w:t>结论为：同意列入合格供方。</w:t>
            </w:r>
            <w:r>
              <w:rPr>
                <w:rFonts w:hint="eastAsia" w:ascii="宋体" w:hAnsi="宋体" w:cs="宋体"/>
                <w:color w:val="000000"/>
                <w:sz w:val="21"/>
                <w:szCs w:val="21"/>
                <w:highlight w:val="none"/>
                <w:lang w:val="en-US" w:eastAsia="zh-CN"/>
              </w:rPr>
              <w:t>评价人：舒治伟</w:t>
            </w:r>
            <w:r>
              <w:rPr>
                <w:rFonts w:hint="eastAsia" w:ascii="黑体" w:eastAsia="黑体"/>
                <w:color w:val="000000"/>
                <w:sz w:val="28"/>
                <w:szCs w:val="28"/>
                <w:lang w:val="en-US" w:eastAsia="zh-CN"/>
              </w:rPr>
              <w:t xml:space="preserve">   </w:t>
            </w:r>
            <w:r>
              <w:rPr>
                <w:rFonts w:hint="eastAsia" w:ascii="宋体" w:hAnsi="宋体" w:eastAsia="宋体" w:cs="宋体"/>
                <w:color w:val="000000"/>
                <w:sz w:val="21"/>
                <w:szCs w:val="21"/>
                <w:highlight w:val="none"/>
              </w:rPr>
              <w:t>批准人：</w:t>
            </w:r>
            <w:r>
              <w:rPr>
                <w:rFonts w:hint="eastAsia" w:ascii="宋体" w:hAnsi="宋体" w:cs="宋体"/>
                <w:color w:val="000000"/>
                <w:sz w:val="21"/>
                <w:szCs w:val="21"/>
                <w:highlight w:val="none"/>
                <w:lang w:val="en-US" w:eastAsia="zh-CN"/>
              </w:rPr>
              <w:t>景运清</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水泥的供方</w:t>
            </w:r>
            <w:r>
              <w:rPr>
                <w:rFonts w:hint="eastAsia"/>
                <w:color w:val="000000"/>
                <w:sz w:val="21"/>
                <w:szCs w:val="21"/>
                <w:lang w:val="en-US" w:eastAsia="zh-CN"/>
              </w:rPr>
              <w:t>大冶尖峰水泥有限公司</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2020</w:t>
            </w:r>
            <w:r>
              <w:rPr>
                <w:rFonts w:hint="eastAsia" w:ascii="宋体" w:hAnsi="宋体" w:eastAsia="宋体" w:cs="宋体"/>
                <w:color w:val="000000"/>
                <w:sz w:val="21"/>
                <w:szCs w:val="21"/>
                <w:highlight w:val="none"/>
                <w:lang w:val="en-US" w:eastAsia="zh-CN"/>
              </w:rPr>
              <w:t>年</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lang w:eastAsia="zh-CN"/>
              </w:rPr>
              <w:t>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lang w:val="en-US" w:eastAsia="zh-CN"/>
              </w:rPr>
              <w:t>日进行供</w:t>
            </w:r>
            <w:r>
              <w:rPr>
                <w:rFonts w:hint="eastAsia" w:ascii="宋体" w:hAnsi="宋体" w:eastAsia="宋体" w:cs="宋体"/>
                <w:color w:val="000000"/>
                <w:sz w:val="21"/>
                <w:szCs w:val="21"/>
                <w:highlight w:val="none"/>
              </w:rPr>
              <w:t>方的评价，形成《合格供方评定记录表》一份，对</w:t>
            </w:r>
            <w:r>
              <w:rPr>
                <w:rFonts w:hint="eastAsia" w:ascii="宋体" w:hAnsi="宋体" w:cs="宋体"/>
                <w:color w:val="000000"/>
                <w:sz w:val="21"/>
                <w:szCs w:val="21"/>
                <w:highlight w:val="none"/>
                <w:lang w:val="en-US" w:eastAsia="zh-CN"/>
              </w:rPr>
              <w:t>产品</w:t>
            </w:r>
            <w:r>
              <w:rPr>
                <w:rFonts w:hint="eastAsia" w:ascii="宋体" w:hAnsi="宋体" w:eastAsia="宋体" w:cs="宋体"/>
                <w:color w:val="000000"/>
                <w:sz w:val="21"/>
                <w:szCs w:val="21"/>
                <w:highlight w:val="none"/>
              </w:rPr>
              <w:t>质量、价格、信誉等内容进行评定。结论为：同意列入合格供方。</w:t>
            </w:r>
            <w:r>
              <w:rPr>
                <w:rFonts w:hint="eastAsia" w:ascii="宋体" w:hAnsi="宋体" w:cs="宋体"/>
                <w:color w:val="000000"/>
                <w:sz w:val="21"/>
                <w:szCs w:val="21"/>
                <w:highlight w:val="none"/>
                <w:lang w:val="en-US" w:eastAsia="zh-CN"/>
              </w:rPr>
              <w:t>评价人：舒治伟</w:t>
            </w:r>
            <w:r>
              <w:rPr>
                <w:rFonts w:hint="eastAsia" w:ascii="黑体" w:eastAsia="黑体"/>
                <w:color w:val="000000"/>
                <w:sz w:val="28"/>
                <w:szCs w:val="28"/>
                <w:lang w:val="en-US" w:eastAsia="zh-CN"/>
              </w:rPr>
              <w:t xml:space="preserve">   </w:t>
            </w:r>
            <w:r>
              <w:rPr>
                <w:rFonts w:hint="eastAsia" w:ascii="宋体" w:hAnsi="宋体" w:eastAsia="宋体" w:cs="宋体"/>
                <w:color w:val="000000"/>
                <w:sz w:val="21"/>
                <w:szCs w:val="21"/>
                <w:highlight w:val="none"/>
              </w:rPr>
              <w:t>批准人：</w:t>
            </w:r>
            <w:r>
              <w:rPr>
                <w:rFonts w:hint="eastAsia" w:ascii="宋体" w:hAnsi="宋体" w:cs="宋体"/>
                <w:color w:val="000000"/>
                <w:sz w:val="21"/>
                <w:szCs w:val="21"/>
                <w:highlight w:val="none"/>
                <w:lang w:val="en-US" w:eastAsia="zh-CN"/>
              </w:rPr>
              <w:t>景运清</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机制砂的供方</w:t>
            </w:r>
            <w:r>
              <w:rPr>
                <w:rFonts w:hint="eastAsia"/>
                <w:color w:val="000000"/>
                <w:sz w:val="21"/>
                <w:szCs w:val="21"/>
                <w:lang w:val="en-US" w:eastAsia="zh-CN"/>
              </w:rPr>
              <w:t>钟祥市亿金源石料加工厂</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2020</w:t>
            </w:r>
            <w:r>
              <w:rPr>
                <w:rFonts w:hint="eastAsia" w:ascii="宋体" w:hAnsi="宋体" w:eastAsia="宋体" w:cs="宋体"/>
                <w:color w:val="000000"/>
                <w:sz w:val="21"/>
                <w:szCs w:val="21"/>
                <w:highlight w:val="none"/>
                <w:lang w:val="en-US" w:eastAsia="zh-CN"/>
              </w:rPr>
              <w:t>年</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lang w:eastAsia="zh-CN"/>
              </w:rPr>
              <w:t>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lang w:val="en-US" w:eastAsia="zh-CN"/>
              </w:rPr>
              <w:t>日进行供</w:t>
            </w:r>
            <w:r>
              <w:rPr>
                <w:rFonts w:hint="eastAsia" w:ascii="宋体" w:hAnsi="宋体" w:eastAsia="宋体" w:cs="宋体"/>
                <w:color w:val="000000"/>
                <w:sz w:val="21"/>
                <w:szCs w:val="21"/>
                <w:highlight w:val="none"/>
              </w:rPr>
              <w:t>方的评价，形成《合格供方评定记录表》一份，对</w:t>
            </w:r>
            <w:r>
              <w:rPr>
                <w:rFonts w:hint="eastAsia" w:ascii="宋体" w:hAnsi="宋体" w:cs="宋体"/>
                <w:color w:val="000000"/>
                <w:sz w:val="21"/>
                <w:szCs w:val="21"/>
                <w:highlight w:val="none"/>
                <w:lang w:val="en-US" w:eastAsia="zh-CN"/>
              </w:rPr>
              <w:t>产品</w:t>
            </w:r>
            <w:r>
              <w:rPr>
                <w:rFonts w:hint="eastAsia" w:ascii="宋体" w:hAnsi="宋体" w:eastAsia="宋体" w:cs="宋体"/>
                <w:color w:val="000000"/>
                <w:sz w:val="21"/>
                <w:szCs w:val="21"/>
                <w:highlight w:val="none"/>
              </w:rPr>
              <w:t>质量、价格、信誉等内容进行评定。结论为：同意列入合格供方。</w:t>
            </w:r>
            <w:r>
              <w:rPr>
                <w:rFonts w:hint="eastAsia" w:ascii="宋体" w:hAnsi="宋体" w:cs="宋体"/>
                <w:color w:val="000000"/>
                <w:sz w:val="21"/>
                <w:szCs w:val="21"/>
                <w:highlight w:val="none"/>
                <w:lang w:val="en-US" w:eastAsia="zh-CN"/>
              </w:rPr>
              <w:t>评价人：舒治伟</w:t>
            </w:r>
            <w:r>
              <w:rPr>
                <w:rFonts w:hint="eastAsia" w:ascii="黑体" w:eastAsia="黑体"/>
                <w:color w:val="000000"/>
                <w:sz w:val="28"/>
                <w:szCs w:val="28"/>
                <w:lang w:val="en-US" w:eastAsia="zh-CN"/>
              </w:rPr>
              <w:t xml:space="preserve">   </w:t>
            </w:r>
            <w:r>
              <w:rPr>
                <w:rFonts w:hint="eastAsia" w:ascii="宋体" w:hAnsi="宋体" w:eastAsia="宋体" w:cs="宋体"/>
                <w:color w:val="000000"/>
                <w:sz w:val="21"/>
                <w:szCs w:val="21"/>
                <w:highlight w:val="none"/>
              </w:rPr>
              <w:t>批准人：</w:t>
            </w:r>
            <w:r>
              <w:rPr>
                <w:rFonts w:hint="eastAsia" w:ascii="宋体" w:hAnsi="宋体" w:cs="宋体"/>
                <w:color w:val="000000"/>
                <w:sz w:val="21"/>
                <w:szCs w:val="21"/>
                <w:highlight w:val="none"/>
                <w:lang w:val="en-US" w:eastAsia="zh-CN"/>
              </w:rPr>
              <w:t>景运清</w:t>
            </w:r>
            <w:r>
              <w:rPr>
                <w:rFonts w:hint="eastAsia" w:ascii="宋体" w:hAnsi="宋体" w:eastAsia="宋体" w:cs="宋体"/>
                <w:color w:val="000000"/>
                <w:sz w:val="21"/>
                <w:szCs w:val="21"/>
                <w:highlight w:val="none"/>
              </w:rPr>
              <w:t>。</w:t>
            </w:r>
          </w:p>
          <w:p>
            <w:pPr>
              <w:pStyle w:val="2"/>
              <w:ind w:firstLine="421"/>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4、</w:t>
            </w:r>
            <w:r>
              <w:rPr>
                <w:rFonts w:hint="eastAsia" w:ascii="宋体" w:hAnsi="宋体" w:cs="宋体"/>
                <w:b w:val="0"/>
                <w:bCs w:val="0"/>
                <w:color w:val="000000"/>
                <w:kern w:val="2"/>
                <w:sz w:val="21"/>
                <w:szCs w:val="21"/>
                <w:highlight w:val="none"/>
                <w:lang w:val="en-US" w:eastAsia="zh-CN" w:bidi="ar-SA"/>
              </w:rPr>
              <w:t>粉煤灰</w:t>
            </w:r>
            <w:r>
              <w:rPr>
                <w:rFonts w:hint="eastAsia" w:ascii="宋体" w:hAnsi="宋体" w:eastAsia="宋体" w:cs="宋体"/>
                <w:b w:val="0"/>
                <w:bCs w:val="0"/>
                <w:color w:val="000000"/>
                <w:kern w:val="2"/>
                <w:sz w:val="21"/>
                <w:szCs w:val="21"/>
                <w:highlight w:val="none"/>
                <w:lang w:val="en-US" w:eastAsia="zh-CN" w:bidi="ar-SA"/>
              </w:rPr>
              <w:t>的供方</w:t>
            </w:r>
            <w:r>
              <w:rPr>
                <w:rFonts w:hint="eastAsia"/>
                <w:b w:val="0"/>
                <w:bCs w:val="0"/>
                <w:color w:val="000000"/>
                <w:sz w:val="21"/>
                <w:szCs w:val="21"/>
                <w:lang w:val="en-US" w:eastAsia="zh-CN"/>
              </w:rPr>
              <w:t xml:space="preserve">武汉青源电力集团有限公司 </w:t>
            </w:r>
            <w:r>
              <w:rPr>
                <w:rFonts w:hint="eastAsia" w:ascii="宋体" w:hAnsi="宋体" w:eastAsia="宋体" w:cs="宋体"/>
                <w:b w:val="0"/>
                <w:bCs w:val="0"/>
                <w:color w:val="000000"/>
                <w:kern w:val="2"/>
                <w:sz w:val="21"/>
                <w:szCs w:val="21"/>
                <w:highlight w:val="none"/>
                <w:lang w:val="en-US" w:eastAsia="zh-CN" w:bidi="ar-SA"/>
              </w:rPr>
              <w:t>：2020年</w:t>
            </w:r>
            <w:r>
              <w:rPr>
                <w:rFonts w:hint="eastAsia" w:ascii="宋体" w:hAnsi="宋体" w:cs="宋体"/>
                <w:b w:val="0"/>
                <w:bCs w:val="0"/>
                <w:color w:val="000000"/>
                <w:kern w:val="2"/>
                <w:sz w:val="21"/>
                <w:szCs w:val="21"/>
                <w:highlight w:val="none"/>
                <w:lang w:val="en-US" w:eastAsia="zh-CN" w:bidi="ar-SA"/>
              </w:rPr>
              <w:t>4</w:t>
            </w:r>
            <w:r>
              <w:rPr>
                <w:rFonts w:hint="eastAsia" w:ascii="宋体" w:hAnsi="宋体" w:eastAsia="宋体" w:cs="宋体"/>
                <w:b w:val="0"/>
                <w:bCs w:val="0"/>
                <w:color w:val="000000"/>
                <w:kern w:val="2"/>
                <w:sz w:val="21"/>
                <w:szCs w:val="21"/>
                <w:highlight w:val="none"/>
                <w:lang w:val="en-US" w:eastAsia="zh-CN" w:bidi="ar-SA"/>
              </w:rPr>
              <w:t>月1</w:t>
            </w:r>
            <w:r>
              <w:rPr>
                <w:rFonts w:hint="eastAsia" w:ascii="宋体" w:hAnsi="宋体" w:cs="宋体"/>
                <w:b w:val="0"/>
                <w:bCs w:val="0"/>
                <w:color w:val="000000"/>
                <w:kern w:val="2"/>
                <w:sz w:val="21"/>
                <w:szCs w:val="21"/>
                <w:highlight w:val="none"/>
                <w:lang w:val="en-US" w:eastAsia="zh-CN" w:bidi="ar-SA"/>
              </w:rPr>
              <w:t>0</w:t>
            </w:r>
            <w:r>
              <w:rPr>
                <w:rFonts w:hint="eastAsia" w:ascii="宋体" w:hAnsi="宋体" w:eastAsia="宋体" w:cs="宋体"/>
                <w:b w:val="0"/>
                <w:bCs w:val="0"/>
                <w:color w:val="000000"/>
                <w:kern w:val="2"/>
                <w:sz w:val="21"/>
                <w:szCs w:val="21"/>
                <w:highlight w:val="none"/>
                <w:lang w:val="en-US" w:eastAsia="zh-CN" w:bidi="ar-SA"/>
              </w:rPr>
              <w:t>日进行供方评价，形成《合格供方评定记录表》一份，对产品质量、价格、信誉等内容进行评定。结论为：同意列入合格供方。评价人：</w:t>
            </w:r>
            <w:r>
              <w:rPr>
                <w:rFonts w:hint="eastAsia" w:ascii="宋体" w:hAnsi="宋体" w:cs="宋体"/>
                <w:b w:val="0"/>
                <w:bCs w:val="0"/>
                <w:color w:val="000000"/>
                <w:sz w:val="21"/>
                <w:szCs w:val="21"/>
                <w:highlight w:val="none"/>
                <w:lang w:val="en-US" w:eastAsia="zh-CN"/>
              </w:rPr>
              <w:t>评价人：舒治伟</w:t>
            </w:r>
            <w:r>
              <w:rPr>
                <w:rFonts w:hint="eastAsia" w:ascii="黑体" w:eastAsia="黑体"/>
                <w:b w:val="0"/>
                <w:bCs w:val="0"/>
                <w:color w:val="000000"/>
                <w:sz w:val="28"/>
                <w:szCs w:val="28"/>
                <w:lang w:val="en-US" w:eastAsia="zh-CN"/>
              </w:rPr>
              <w:t xml:space="preserve"> </w:t>
            </w:r>
            <w:r>
              <w:rPr>
                <w:rFonts w:hint="eastAsia" w:ascii="宋体" w:hAnsi="宋体" w:eastAsia="宋体" w:cs="宋体"/>
                <w:b w:val="0"/>
                <w:bCs w:val="0"/>
                <w:color w:val="000000"/>
                <w:sz w:val="21"/>
                <w:szCs w:val="21"/>
                <w:highlight w:val="none"/>
              </w:rPr>
              <w:t>批准人：</w:t>
            </w:r>
            <w:r>
              <w:rPr>
                <w:rFonts w:hint="eastAsia" w:ascii="宋体" w:hAnsi="宋体" w:cs="宋体"/>
                <w:b w:val="0"/>
                <w:bCs w:val="0"/>
                <w:color w:val="000000"/>
                <w:sz w:val="21"/>
                <w:szCs w:val="21"/>
                <w:highlight w:val="none"/>
                <w:lang w:val="en-US" w:eastAsia="zh-CN"/>
              </w:rPr>
              <w:t>景运清</w:t>
            </w:r>
            <w:r>
              <w:rPr>
                <w:rFonts w:hint="eastAsia" w:ascii="宋体" w:hAnsi="宋体" w:eastAsia="宋体" w:cs="宋体"/>
                <w:b w:val="0"/>
                <w:bCs w:val="0"/>
                <w:color w:val="000000"/>
                <w:sz w:val="21"/>
                <w:szCs w:val="21"/>
                <w:highlight w:val="none"/>
              </w:rPr>
              <w:t>。</w:t>
            </w:r>
          </w:p>
          <w:p>
            <w:pPr>
              <w:pStyle w:val="2"/>
              <w:ind w:firstLine="421"/>
              <w:rPr>
                <w:rFonts w:hint="eastAsia" w:ascii="宋体" w:hAnsi="宋体" w:eastAsia="宋体" w:cs="宋体"/>
                <w:b w:val="0"/>
                <w:bCs w:val="0"/>
                <w:color w:val="FF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5</w:t>
            </w:r>
            <w:r>
              <w:rPr>
                <w:rFonts w:hint="eastAsia" w:ascii="宋体" w:hAnsi="宋体" w:eastAsia="宋体" w:cs="宋体"/>
                <w:b w:val="0"/>
                <w:bCs w:val="0"/>
                <w:color w:val="000000"/>
                <w:kern w:val="2"/>
                <w:sz w:val="21"/>
                <w:szCs w:val="21"/>
                <w:highlight w:val="none"/>
                <w:lang w:val="en-US" w:eastAsia="zh-CN" w:bidi="ar-SA"/>
              </w:rPr>
              <w:t>、</w:t>
            </w:r>
            <w:r>
              <w:rPr>
                <w:rFonts w:hint="eastAsia" w:ascii="宋体" w:hAnsi="宋体" w:cs="宋体"/>
                <w:b w:val="0"/>
                <w:bCs w:val="0"/>
                <w:color w:val="000000"/>
                <w:kern w:val="2"/>
                <w:sz w:val="21"/>
                <w:szCs w:val="21"/>
                <w:highlight w:val="none"/>
                <w:lang w:val="en-US" w:eastAsia="zh-CN" w:bidi="ar-SA"/>
              </w:rPr>
              <w:t>矿粉</w:t>
            </w:r>
            <w:r>
              <w:rPr>
                <w:rFonts w:hint="eastAsia" w:ascii="宋体" w:hAnsi="宋体" w:eastAsia="宋体" w:cs="宋体"/>
                <w:b w:val="0"/>
                <w:bCs w:val="0"/>
                <w:color w:val="000000"/>
                <w:kern w:val="2"/>
                <w:sz w:val="21"/>
                <w:szCs w:val="21"/>
                <w:highlight w:val="none"/>
                <w:lang w:val="en-US" w:eastAsia="zh-CN" w:bidi="ar-SA"/>
              </w:rPr>
              <w:t>的供方</w:t>
            </w:r>
            <w:r>
              <w:rPr>
                <w:rFonts w:hint="eastAsia"/>
                <w:b w:val="0"/>
                <w:bCs w:val="0"/>
                <w:color w:val="000000"/>
                <w:sz w:val="21"/>
                <w:szCs w:val="21"/>
                <w:lang w:val="en-US" w:eastAsia="zh-CN"/>
              </w:rPr>
              <w:t>武汉武新有限公司</w:t>
            </w:r>
            <w:r>
              <w:rPr>
                <w:rFonts w:hint="eastAsia" w:ascii="宋体" w:hAnsi="宋体" w:eastAsia="宋体" w:cs="宋体"/>
                <w:b w:val="0"/>
                <w:bCs w:val="0"/>
                <w:color w:val="000000"/>
                <w:kern w:val="2"/>
                <w:sz w:val="21"/>
                <w:szCs w:val="21"/>
                <w:highlight w:val="none"/>
                <w:lang w:val="en-US" w:eastAsia="zh-CN" w:bidi="ar-SA"/>
              </w:rPr>
              <w:t>：2020年</w:t>
            </w:r>
            <w:r>
              <w:rPr>
                <w:rFonts w:hint="eastAsia" w:ascii="宋体" w:hAnsi="宋体" w:cs="宋体"/>
                <w:b w:val="0"/>
                <w:bCs w:val="0"/>
                <w:color w:val="000000"/>
                <w:kern w:val="2"/>
                <w:sz w:val="21"/>
                <w:szCs w:val="21"/>
                <w:highlight w:val="none"/>
                <w:lang w:val="en-US" w:eastAsia="zh-CN" w:bidi="ar-SA"/>
              </w:rPr>
              <w:t>4</w:t>
            </w:r>
            <w:r>
              <w:rPr>
                <w:rFonts w:hint="eastAsia" w:ascii="宋体" w:hAnsi="宋体" w:eastAsia="宋体" w:cs="宋体"/>
                <w:b w:val="0"/>
                <w:bCs w:val="0"/>
                <w:color w:val="000000"/>
                <w:kern w:val="2"/>
                <w:sz w:val="21"/>
                <w:szCs w:val="21"/>
                <w:highlight w:val="none"/>
                <w:lang w:val="en-US" w:eastAsia="zh-CN" w:bidi="ar-SA"/>
              </w:rPr>
              <w:t>月1</w:t>
            </w:r>
            <w:r>
              <w:rPr>
                <w:rFonts w:hint="eastAsia" w:ascii="宋体" w:hAnsi="宋体" w:cs="宋体"/>
                <w:b w:val="0"/>
                <w:bCs w:val="0"/>
                <w:color w:val="000000"/>
                <w:kern w:val="2"/>
                <w:sz w:val="21"/>
                <w:szCs w:val="21"/>
                <w:highlight w:val="none"/>
                <w:lang w:val="en-US" w:eastAsia="zh-CN" w:bidi="ar-SA"/>
              </w:rPr>
              <w:t>0</w:t>
            </w:r>
            <w:r>
              <w:rPr>
                <w:rFonts w:hint="eastAsia" w:ascii="宋体" w:hAnsi="宋体" w:eastAsia="宋体" w:cs="宋体"/>
                <w:b w:val="0"/>
                <w:bCs w:val="0"/>
                <w:color w:val="000000"/>
                <w:kern w:val="2"/>
                <w:sz w:val="21"/>
                <w:szCs w:val="21"/>
                <w:highlight w:val="none"/>
                <w:lang w:val="en-US" w:eastAsia="zh-CN" w:bidi="ar-SA"/>
              </w:rPr>
              <w:t>日进行供方评价，形成《合格供方评定记录表》一份，对产品质量、价格、信誉等内容进行评定。结论为：同意列入合格供方。</w:t>
            </w:r>
            <w:r>
              <w:rPr>
                <w:rFonts w:hint="eastAsia" w:ascii="宋体" w:hAnsi="宋体" w:cs="宋体"/>
                <w:b w:val="0"/>
                <w:bCs w:val="0"/>
                <w:color w:val="000000"/>
                <w:sz w:val="21"/>
                <w:szCs w:val="21"/>
                <w:highlight w:val="none"/>
                <w:lang w:val="en-US" w:eastAsia="zh-CN"/>
              </w:rPr>
              <w:t>评价人：舒治伟</w:t>
            </w:r>
            <w:r>
              <w:rPr>
                <w:rFonts w:hint="eastAsia" w:ascii="黑体" w:eastAsia="黑体"/>
                <w:b w:val="0"/>
                <w:bCs w:val="0"/>
                <w:color w:val="000000"/>
                <w:sz w:val="28"/>
                <w:szCs w:val="28"/>
                <w:lang w:val="en-US" w:eastAsia="zh-CN"/>
              </w:rPr>
              <w:t xml:space="preserve">   </w:t>
            </w:r>
            <w:r>
              <w:rPr>
                <w:rFonts w:hint="eastAsia" w:ascii="宋体" w:hAnsi="宋体" w:eastAsia="宋体" w:cs="宋体"/>
                <w:b w:val="0"/>
                <w:bCs w:val="0"/>
                <w:color w:val="000000"/>
                <w:sz w:val="21"/>
                <w:szCs w:val="21"/>
                <w:highlight w:val="none"/>
              </w:rPr>
              <w:t>批准人：</w:t>
            </w:r>
            <w:r>
              <w:rPr>
                <w:rFonts w:hint="eastAsia" w:ascii="宋体" w:hAnsi="宋体" w:cs="宋体"/>
                <w:b w:val="0"/>
                <w:bCs w:val="0"/>
                <w:color w:val="000000"/>
                <w:sz w:val="21"/>
                <w:szCs w:val="21"/>
                <w:highlight w:val="none"/>
                <w:lang w:val="en-US" w:eastAsia="zh-CN"/>
              </w:rPr>
              <w:t>景运清</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FF0000"/>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color w:val="000000"/>
                <w:sz w:val="21"/>
                <w:szCs w:val="21"/>
                <w:lang w:val="en-US" w:eastAsia="zh-CN"/>
              </w:rPr>
            </w:pPr>
            <w:r>
              <w:rPr>
                <w:rFonts w:hint="eastAsia" w:ascii="宋体" w:hAnsi="宋体" w:eastAsia="宋体" w:cs="宋体"/>
                <w:color w:val="000000"/>
                <w:sz w:val="21"/>
                <w:szCs w:val="21"/>
                <w:highlight w:val="none"/>
              </w:rPr>
              <w:t>公司以采购计划单的形式向供方及相关人员发送采购信息，</w:t>
            </w:r>
            <w:r>
              <w:rPr>
                <w:rFonts w:hint="eastAsia" w:ascii="宋体" w:hAnsi="宋体" w:eastAsia="宋体" w:cs="宋体"/>
                <w:color w:val="000000"/>
                <w:sz w:val="21"/>
                <w:szCs w:val="21"/>
                <w:highlight w:val="none"/>
                <w:lang w:val="en-US" w:eastAsia="zh-CN"/>
              </w:rPr>
              <w:t>该</w:t>
            </w:r>
            <w:r>
              <w:rPr>
                <w:rFonts w:hint="eastAsia" w:ascii="宋体" w:hAnsi="宋体" w:eastAsia="宋体" w:cs="宋体"/>
                <w:color w:val="000000"/>
                <w:sz w:val="21"/>
                <w:szCs w:val="21"/>
                <w:highlight w:val="none"/>
              </w:rPr>
              <w:t>单由</w:t>
            </w:r>
            <w:r>
              <w:rPr>
                <w:rFonts w:hint="eastAsia" w:ascii="宋体" w:hAnsi="宋体" w:cs="宋体"/>
                <w:b w:val="0"/>
                <w:bCs w:val="0"/>
                <w:color w:val="000000"/>
                <w:sz w:val="21"/>
                <w:szCs w:val="21"/>
                <w:highlight w:val="none"/>
                <w:lang w:val="en-US" w:eastAsia="zh-CN"/>
              </w:rPr>
              <w:t>景运清</w:t>
            </w:r>
            <w:r>
              <w:rPr>
                <w:rFonts w:hint="eastAsia" w:ascii="宋体" w:hAnsi="宋体" w:eastAsia="宋体" w:cs="宋体"/>
                <w:color w:val="000000"/>
                <w:sz w:val="21"/>
                <w:szCs w:val="21"/>
                <w:highlight w:val="none"/>
              </w:rPr>
              <w:t>批准后实施采购。查采购计划</w:t>
            </w:r>
            <w:r>
              <w:rPr>
                <w:rFonts w:hint="eastAsia" w:ascii="宋体" w:hAnsi="宋体" w:eastAsia="宋体" w:cs="宋体"/>
                <w:color w:val="000000"/>
                <w:sz w:val="21"/>
                <w:szCs w:val="21"/>
                <w:highlight w:val="none"/>
                <w:lang w:val="en-US" w:eastAsia="zh-CN"/>
              </w:rPr>
              <w:t>单</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该单包括</w:t>
            </w:r>
            <w:r>
              <w:rPr>
                <w:rFonts w:hint="eastAsia" w:ascii="宋体" w:hAnsi="宋体" w:eastAsia="宋体" w:cs="宋体"/>
                <w:color w:val="000000"/>
                <w:sz w:val="21"/>
                <w:szCs w:val="21"/>
                <w:highlight w:val="none"/>
              </w:rPr>
              <w:t>：供方、物资名称、规格型号、数量、金额、质量要求等。</w:t>
            </w:r>
            <w:r>
              <w:rPr>
                <w:rFonts w:hint="eastAsia" w:ascii="宋体" w:hAnsi="宋体" w:eastAsia="宋体" w:cs="宋体"/>
                <w:color w:val="000000"/>
                <w:sz w:val="21"/>
                <w:szCs w:val="21"/>
                <w:highlight w:val="none"/>
                <w:lang w:val="en-US" w:eastAsia="zh-CN"/>
              </w:rPr>
              <w:t>抽查</w:t>
            </w:r>
            <w:r>
              <w:rPr>
                <w:rFonts w:hint="eastAsia" w:ascii="宋体" w:hAnsi="宋体" w:cs="宋体"/>
                <w:color w:val="000000"/>
                <w:sz w:val="21"/>
                <w:szCs w:val="21"/>
                <w:highlight w:val="none"/>
                <w:lang w:val="en-US" w:eastAsia="zh-CN"/>
              </w:rPr>
              <w:t>2020.11.5采购</w:t>
            </w:r>
            <w:r>
              <w:rPr>
                <w:rFonts w:hint="eastAsia"/>
                <w:color w:val="000000"/>
                <w:sz w:val="21"/>
                <w:szCs w:val="21"/>
                <w:lang w:val="en-US" w:eastAsia="zh-CN"/>
              </w:rPr>
              <w:t>水泥30000吨，规格42.5</w:t>
            </w:r>
            <w:r>
              <w:rPr>
                <w:rFonts w:hint="eastAsia" w:ascii="宋体" w:hAnsi="宋体" w:cs="宋体"/>
                <w:color w:val="000000"/>
                <w:sz w:val="21"/>
                <w:szCs w:val="21"/>
                <w:lang w:val="en-US" w:eastAsia="zh-CN"/>
              </w:rPr>
              <w:t>；</w:t>
            </w:r>
            <w:r>
              <w:rPr>
                <w:rFonts w:hint="eastAsia" w:ascii="宋体" w:hAnsi="宋体" w:cs="宋体"/>
                <w:color w:val="000000"/>
                <w:sz w:val="21"/>
                <w:szCs w:val="21"/>
                <w:highlight w:val="none"/>
                <w:lang w:val="en-US" w:eastAsia="zh-CN"/>
              </w:rPr>
              <w:t>碎石90000吨</w:t>
            </w:r>
            <w:r>
              <w:rPr>
                <w:rFonts w:hint="eastAsia"/>
                <w:color w:val="000000"/>
                <w:sz w:val="21"/>
                <w:szCs w:val="21"/>
                <w:lang w:val="en-US" w:eastAsia="zh-CN"/>
              </w:rPr>
              <w:t>、机制砂85000吨、粉煤灰10000吨、矿粉15000吨、减水剂7000吨</w:t>
            </w:r>
            <w:r>
              <w:rPr>
                <w:rFonts w:hint="eastAsia" w:ascii="宋体" w:hAnsi="宋体" w:cs="宋体"/>
                <w:color w:val="000000"/>
                <w:sz w:val="21"/>
                <w:szCs w:val="21"/>
                <w:lang w:val="en-US" w:eastAsia="zh-CN"/>
              </w:rPr>
              <w:t>；</w:t>
            </w:r>
            <w:r>
              <w:rPr>
                <w:rFonts w:hint="eastAsia"/>
                <w:color w:val="000000"/>
                <w:sz w:val="21"/>
                <w:szCs w:val="21"/>
                <w:lang w:val="en-US" w:eastAsia="zh-CN"/>
              </w:rPr>
              <w:t>均向合格供方采购，均有采购合同，采购计划及、流程审批手续齐全，信息完整。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color w:val="000000"/>
                <w:sz w:val="21"/>
                <w:szCs w:val="21"/>
                <w:highlight w:val="none"/>
              </w:rPr>
              <w:t>在采购控制程序中已规定了采购</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验证的方式，并且应在采购验证的要求中得到规定，在本公司检验情况，具体详见</w:t>
            </w:r>
            <w:r>
              <w:rPr>
                <w:rFonts w:hint="eastAsia" w:ascii="宋体" w:hAnsi="宋体" w:eastAsia="宋体" w:cs="宋体"/>
                <w:color w:val="000000"/>
                <w:sz w:val="21"/>
                <w:szCs w:val="21"/>
                <w:highlight w:val="none"/>
                <w:lang w:val="en-US" w:eastAsia="zh-CN"/>
              </w:rPr>
              <w:t>审核该部门</w:t>
            </w:r>
            <w:r>
              <w:rPr>
                <w:rFonts w:hint="eastAsia" w:ascii="宋体" w:hAnsi="宋体" w:eastAsia="宋体" w:cs="宋体"/>
                <w:color w:val="000000"/>
                <w:sz w:val="21"/>
                <w:szCs w:val="21"/>
                <w:highlight w:val="none"/>
              </w:rPr>
              <w:t>8</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en-US" w:eastAsia="zh-CN"/>
              </w:rPr>
              <w:t>条款</w:t>
            </w:r>
            <w:r>
              <w:rPr>
                <w:rFonts w:hint="eastAsia" w:ascii="宋体" w:hAnsi="宋体" w:eastAsia="宋体" w:cs="宋体"/>
                <w:color w:val="000000"/>
                <w:sz w:val="21"/>
                <w:szCs w:val="21"/>
                <w:highlight w:val="none"/>
              </w:rPr>
              <w:t>记录。</w:t>
            </w:r>
          </w:p>
        </w:tc>
        <w:tc>
          <w:tcPr>
            <w:tcW w:w="721"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pStyle w:val="19"/>
              <w:numPr>
                <w:ilvl w:val="2"/>
                <w:numId w:val="0"/>
              </w:numPr>
              <w:ind w:leftChars="0"/>
              <w:rPr>
                <w:rFonts w:hint="eastAsia" w:ascii="Times New Roman" w:hAnsi="Times New Roman" w:eastAsia="宋体" w:cs="Times New Roman"/>
                <w:b w:val="0"/>
                <w:bCs/>
                <w:kern w:val="2"/>
                <w:sz w:val="21"/>
                <w:szCs w:val="21"/>
                <w:lang w:val="en-US" w:eastAsia="zh-CN" w:bidi="ar-SA"/>
              </w:rPr>
            </w:pPr>
            <w:bookmarkStart w:id="1" w:name="_Toc17985666"/>
            <w:r>
              <w:rPr>
                <w:rFonts w:hint="eastAsia" w:ascii="Times New Roman" w:hAnsi="Times New Roman" w:eastAsia="宋体" w:cs="Times New Roman"/>
                <w:b w:val="0"/>
                <w:bCs/>
                <w:kern w:val="2"/>
                <w:sz w:val="21"/>
                <w:szCs w:val="21"/>
                <w:lang w:val="en-US" w:eastAsia="zh-CN" w:bidi="ar-SA"/>
              </w:rPr>
              <w:t>工作人员的协商和参与</w:t>
            </w:r>
            <w:bookmarkEnd w:id="1"/>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bCs/>
                <w:sz w:val="21"/>
                <w:szCs w:val="21"/>
              </w:rPr>
              <w:t>S：</w:t>
            </w:r>
            <w:r>
              <w:rPr>
                <w:rFonts w:hint="eastAsia" w:ascii="宋体" w:hAnsi="宋体" w:cs="宋体"/>
                <w:bCs/>
                <w:sz w:val="21"/>
                <w:szCs w:val="21"/>
              </w:rPr>
              <w:t>5.4</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编制了《信息交流、沟通、参与和协商程序</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，组织在各部门之间建立了与体系有关的信息通渠沟道，借助于会议、电话、口头交流等方式使全体员工达到沟通和理解。目前各部门协调一致，工作上的接口基本理顺。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b w:val="0"/>
                <w:bCs w:val="0"/>
                <w:color w:val="000000"/>
                <w:sz w:val="21"/>
                <w:szCs w:val="21"/>
                <w:highlight w:val="none"/>
                <w:lang w:val="en-US" w:eastAsia="zh-CN"/>
              </w:rPr>
              <w:t>景运清</w:t>
            </w:r>
            <w:r>
              <w:rPr>
                <w:rFonts w:hint="eastAsia" w:ascii="宋体" w:hAnsi="宋体" w:eastAsia="宋体" w:cs="宋体"/>
                <w:color w:val="000000"/>
                <w:sz w:val="21"/>
                <w:szCs w:val="21"/>
                <w:highlight w:val="none"/>
                <w:lang w:val="en-US" w:eastAsia="zh-CN"/>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b w:val="0"/>
                <w:bCs w:val="0"/>
                <w:color w:val="000000"/>
                <w:sz w:val="21"/>
                <w:szCs w:val="21"/>
                <w:highlight w:val="none"/>
                <w:lang w:val="en-US" w:eastAsia="zh-CN"/>
              </w:rPr>
              <w:t>景运清</w:t>
            </w:r>
            <w:r>
              <w:rPr>
                <w:rFonts w:hint="eastAsia" w:ascii="宋体" w:hAnsi="宋体" w:eastAsia="宋体" w:cs="宋体"/>
                <w:color w:val="000000"/>
                <w:sz w:val="21"/>
                <w:szCs w:val="21"/>
                <w:highlight w:val="none"/>
                <w:lang w:val="en-US" w:eastAsia="zh-CN"/>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提供会议记录、培训记录、文件签收等组织内部培训方式相关记录。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询问员工职业健康安全事务代表职责：</w:t>
            </w:r>
            <w:r>
              <w:rPr>
                <w:rFonts w:hint="eastAsia" w:ascii="宋体" w:hAnsi="宋体"/>
                <w:b w:val="0"/>
                <w:bCs/>
                <w:color w:val="000000"/>
                <w:kern w:val="0"/>
                <w:sz w:val="21"/>
                <w:szCs w:val="21"/>
                <w:u w:val="none"/>
                <w:lang w:val="en-US" w:eastAsia="zh-CN"/>
              </w:rPr>
              <w:t>范周华、朱凯</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1）安全事务代表参与公司职业健康安全风险辨识、风险评价和控制措施的确定；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2）安全事务代表适当参与公司职业健康安全事件调查；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3）安全事务代表适当参与健康安全管理方针和目标的制定和评审；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4）安全事务代表对影响他们职业健康安全的任何变更进行协商；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5）安全事务代表对职业健康安全事务发表意见并与有关部门进行沟通，协商解决和处理由于公司福利待遇正常发放，员工无抱怨，目前信息交流机制畅通。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现有的沟通渠道和方法能满足要求。审核中未发现因沟通不利不及时而造成（影响）某项工作不能正常运行的情况。</w:t>
            </w:r>
          </w:p>
        </w:tc>
        <w:tc>
          <w:tcPr>
            <w:tcW w:w="7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办公产生少量生活污水经经二级生化消毒处理后排入</w:t>
            </w:r>
            <w:r>
              <w:rPr>
                <w:rFonts w:hint="eastAsia" w:ascii="宋体" w:hAnsi="宋体" w:cs="宋体"/>
                <w:sz w:val="21"/>
                <w:szCs w:val="21"/>
                <w:lang w:val="en-US" w:eastAsia="zh-CN"/>
              </w:rPr>
              <w:t>地下污水管网</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，完整有效，每半年有检查，符合要求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加强交通和饮食安全教育，提高安全意识，防止发生交通事故和饮食中毒。</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为员工缴纳社保。</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highlight w:val="yellow"/>
                <w:lang w:val="en-US" w:eastAsia="zh-CN"/>
              </w:rPr>
            </w:pPr>
            <w:r>
              <w:rPr>
                <w:rFonts w:hint="eastAsia" w:ascii="宋体" w:hAnsi="宋体" w:cs="宋体"/>
                <w:sz w:val="21"/>
                <w:szCs w:val="21"/>
                <w:lang w:val="en-US" w:eastAsia="zh-CN"/>
              </w:rPr>
              <w:t>职业健康安全采购。采购的职业健康安全物品要求必须是正规的需要时有安全认证标志和合格证等，查到安全帽采购的为具备资质的第三方出具的检验合格的报告。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应急准备和响应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应急准备和响应的组织工作有办公室组织，采购部参与应急准备和</w:t>
            </w:r>
            <w:bookmarkStart w:id="2" w:name="_GoBack"/>
            <w:bookmarkEnd w:id="2"/>
            <w:r>
              <w:rPr>
                <w:rFonts w:hint="eastAsia" w:ascii="宋体" w:hAnsi="宋体" w:cs="宋体"/>
                <w:sz w:val="21"/>
                <w:szCs w:val="21"/>
                <w:lang w:val="en-US" w:eastAsia="zh-CN"/>
              </w:rPr>
              <w:t>响应工作，具体情况参见办公室EO8.2</w:t>
            </w:r>
          </w:p>
        </w:tc>
        <w:tc>
          <w:tcPr>
            <w:tcW w:w="721" w:type="dxa"/>
          </w:tcPr>
          <w:p>
            <w:pPr>
              <w:rPr>
                <w:rFonts w:hint="eastAsia"/>
                <w:szCs w:val="22"/>
                <w:lang w:val="en-US" w:eastAsia="zh-CN"/>
              </w:rPr>
            </w:pPr>
            <w:r>
              <w:rPr>
                <w:rFonts w:hint="eastAsia"/>
                <w:szCs w:val="22"/>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rPr>
              <w:t>不合格和纠正措施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val="en-US" w:eastAsia="zh-CN"/>
              </w:rPr>
            </w:pPr>
            <w:r>
              <w:rPr>
                <w:rFonts w:hint="eastAsia"/>
                <w:lang w:val="en-US" w:eastAsia="zh-CN"/>
              </w:rPr>
              <w:t>Q</w:t>
            </w:r>
            <w:r>
              <w:rPr>
                <w:rFonts w:hint="eastAsia" w:ascii="宋体" w:hAnsi="宋体" w:cs="宋体"/>
                <w:sz w:val="21"/>
                <w:szCs w:val="21"/>
              </w:rPr>
              <w:t>10.2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保持实施《纠正措施程序》、《预防措施程序》、《事故、事件、不符合的管理程序》，对纠正预防措施识别、评审、验证，事故事件报告、调查、处理等作了规定，其内容符合组织实际及标准要求。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查纠正措施实施情况：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对内审中提出不合格项进行了原因分析,并制定、实施了纠正措施，并由内审员对所采取的纠正措施进行了验证，纠正措施有效，管理评审中发现的薄弱环节，分析了原因，采取了纠正措施。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企业纠正和预防措施的管理符合标准规定要求。</w:t>
            </w:r>
          </w:p>
        </w:tc>
        <w:tc>
          <w:tcPr>
            <w:tcW w:w="721" w:type="dxa"/>
          </w:tcPr>
          <w:p/>
          <w:p>
            <w:pPr>
              <w:pStyle w:val="2"/>
            </w:pPr>
          </w:p>
          <w:p>
            <w:pPr>
              <w:pStyle w:val="3"/>
              <w:ind w:left="0" w:leftChars="0" w:firstLine="0" w:firstLineChars="0"/>
              <w:rPr>
                <w:rFonts w:hint="default" w:eastAsia="宋体"/>
                <w:lang w:val="en-US" w:eastAsia="zh-CN"/>
              </w:rPr>
            </w:pPr>
            <w:r>
              <w:rPr>
                <w:rFonts w:hint="eastAsia"/>
                <w:lang w:val="en-US" w:eastAsia="zh-CN"/>
              </w:rPr>
              <w:t xml:space="preserve"> y</w:t>
            </w:r>
          </w:p>
        </w:tc>
      </w:tr>
    </w:tbl>
    <w:p>
      <w:pPr>
        <w:pStyle w:val="6"/>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w:t>
                </w:r>
                <w:r>
                  <w:rPr>
                    <w:rFonts w:hint="eastAsia" w:ascii="楷体" w:hAnsi="楷体" w:eastAsia="楷体" w:cs="楷体"/>
                    <w:sz w:val="18"/>
                    <w:szCs w:val="18"/>
                  </w:rPr>
                  <w:t>Ⅱ</w:t>
                </w:r>
                <w:r>
                  <w:rPr>
                    <w:rFonts w:hint="eastAsia" w:eastAsia="楷体"/>
                    <w:sz w:val="18"/>
                    <w:szCs w:val="18"/>
                    <w:lang w:val="en-US" w:eastAsia="zh-CN"/>
                  </w:rPr>
                  <w:t>-</w:t>
                </w:r>
                <w:r>
                  <w:rPr>
                    <w:rFonts w:hint="eastAsia"/>
                    <w:sz w:val="18"/>
                    <w:szCs w:val="18"/>
                  </w:rPr>
                  <w:t>1</w:t>
                </w:r>
                <w:r>
                  <w:rPr>
                    <w:rFonts w:hint="eastAsia"/>
                    <w:sz w:val="18"/>
                    <w:szCs w:val="18"/>
                    <w:lang w:val="en-US" w:eastAsia="zh-CN"/>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21"/>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9CF2E2D"/>
    <w:rsid w:val="09F84CB1"/>
    <w:rsid w:val="0BCE6689"/>
    <w:rsid w:val="108219C2"/>
    <w:rsid w:val="136314F4"/>
    <w:rsid w:val="15DA5CE6"/>
    <w:rsid w:val="15DC1D4D"/>
    <w:rsid w:val="17B965E8"/>
    <w:rsid w:val="186F51DE"/>
    <w:rsid w:val="1A5668FF"/>
    <w:rsid w:val="1B4E545C"/>
    <w:rsid w:val="1C4C31A1"/>
    <w:rsid w:val="1E6E512F"/>
    <w:rsid w:val="1F4D5D89"/>
    <w:rsid w:val="22CB34F0"/>
    <w:rsid w:val="2BAF719A"/>
    <w:rsid w:val="32691255"/>
    <w:rsid w:val="33AC278A"/>
    <w:rsid w:val="34812837"/>
    <w:rsid w:val="36AE2AE9"/>
    <w:rsid w:val="376E624C"/>
    <w:rsid w:val="3A871225"/>
    <w:rsid w:val="3B1F5757"/>
    <w:rsid w:val="3DF267BB"/>
    <w:rsid w:val="3EA24E1D"/>
    <w:rsid w:val="40285D69"/>
    <w:rsid w:val="449C0174"/>
    <w:rsid w:val="44B7262D"/>
    <w:rsid w:val="457569A4"/>
    <w:rsid w:val="46592F62"/>
    <w:rsid w:val="489C542B"/>
    <w:rsid w:val="4ABE4B71"/>
    <w:rsid w:val="4D943D2E"/>
    <w:rsid w:val="4DD065FA"/>
    <w:rsid w:val="4E95570D"/>
    <w:rsid w:val="51806DCE"/>
    <w:rsid w:val="519377C0"/>
    <w:rsid w:val="51D4111B"/>
    <w:rsid w:val="51E277A6"/>
    <w:rsid w:val="56390FCA"/>
    <w:rsid w:val="571205C4"/>
    <w:rsid w:val="5A526EF4"/>
    <w:rsid w:val="5D742B57"/>
    <w:rsid w:val="5DAB4DE2"/>
    <w:rsid w:val="5EA12B9A"/>
    <w:rsid w:val="6390070F"/>
    <w:rsid w:val="661149EF"/>
    <w:rsid w:val="66B7462A"/>
    <w:rsid w:val="67C22A89"/>
    <w:rsid w:val="68751914"/>
    <w:rsid w:val="6A8F3594"/>
    <w:rsid w:val="6CA27E4E"/>
    <w:rsid w:val="6CC8366C"/>
    <w:rsid w:val="6D53402F"/>
    <w:rsid w:val="6F466AE2"/>
    <w:rsid w:val="723A4E12"/>
    <w:rsid w:val="72854875"/>
    <w:rsid w:val="730B2152"/>
    <w:rsid w:val="761F43CB"/>
    <w:rsid w:val="79A93E03"/>
    <w:rsid w:val="7AAF1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pPr>
      <w:spacing w:after="120"/>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rFonts w:ascii="Times New Roman" w:hAnsi="Times New Roman" w:eastAsia="宋体" w:cs="Times New Roman"/>
      <w:color w:val="0000FF"/>
      <w:u w:val="single"/>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一级条标题"/>
    <w:next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二级条标题"/>
    <w:basedOn w:val="19"/>
    <w:next w:val="20"/>
    <w:qFormat/>
    <w:uiPriority w:val="0"/>
    <w:pPr>
      <w:numPr>
        <w:ilvl w:val="3"/>
        <w:numId w:val="1"/>
      </w:numPr>
      <w:outlineLvl w:val="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2021-02-08T10:05:38Z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