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2E" w:rsidRDefault="00D0462E">
      <w:pPr>
        <w:snapToGrid w:val="0"/>
        <w:spacing w:line="480" w:lineRule="auto"/>
        <w:rPr>
          <w:b/>
        </w:rPr>
      </w:pPr>
    </w:p>
    <w:p w:rsidR="00D0462E" w:rsidRDefault="00D0462E">
      <w:pPr>
        <w:snapToGrid w:val="0"/>
        <w:spacing w:line="480" w:lineRule="auto"/>
        <w:jc w:val="center"/>
        <w:rPr>
          <w:rFonts w:eastAsia="隶书"/>
          <w:sz w:val="52"/>
        </w:rPr>
      </w:pPr>
    </w:p>
    <w:p w:rsidR="00D0462E" w:rsidRDefault="00D0462E">
      <w:pPr>
        <w:snapToGrid w:val="0"/>
        <w:spacing w:line="480" w:lineRule="auto"/>
        <w:jc w:val="center"/>
        <w:rPr>
          <w:rFonts w:eastAsia="隶书"/>
          <w:sz w:val="52"/>
        </w:rPr>
      </w:pPr>
    </w:p>
    <w:p w:rsidR="00D0462E" w:rsidRDefault="006D6670">
      <w:pPr>
        <w:snapToGrid w:val="0"/>
        <w:spacing w:line="480" w:lineRule="auto"/>
        <w:jc w:val="center"/>
        <w:rPr>
          <w:rFonts w:eastAsia="隶书"/>
          <w:sz w:val="52"/>
        </w:rPr>
      </w:pPr>
      <w:r w:rsidRPr="006D66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D0462E" w:rsidRDefault="00D0462E">
      <w:pPr>
        <w:snapToGrid w:val="0"/>
        <w:spacing w:line="480" w:lineRule="auto"/>
        <w:jc w:val="center"/>
        <w:rPr>
          <w:rFonts w:eastAsia="隶书"/>
          <w:sz w:val="52"/>
        </w:rPr>
      </w:pPr>
    </w:p>
    <w:p w:rsidR="00D0462E" w:rsidRDefault="00D0462E">
      <w:pPr>
        <w:snapToGrid w:val="0"/>
        <w:jc w:val="center"/>
        <w:rPr>
          <w:rFonts w:ascii="楷体_GB2312" w:eastAsia="楷体_GB2312"/>
          <w:b/>
          <w:sz w:val="80"/>
          <w:szCs w:val="80"/>
        </w:rPr>
      </w:pPr>
      <w:r>
        <w:rPr>
          <w:rFonts w:ascii="楷体_GB2312" w:eastAsia="楷体_GB2312" w:hint="eastAsia"/>
          <w:b/>
          <w:sz w:val="80"/>
          <w:szCs w:val="80"/>
        </w:rPr>
        <w:t>监督审核报告</w:t>
      </w:r>
    </w:p>
    <w:p w:rsidR="00D0462E" w:rsidRDefault="00D0462E" w:rsidP="00FA0812">
      <w:pPr>
        <w:snapToGrid w:val="0"/>
        <w:spacing w:line="360" w:lineRule="auto"/>
        <w:ind w:firstLineChars="150" w:firstLine="450"/>
        <w:rPr>
          <w:sz w:val="30"/>
          <w:szCs w:val="30"/>
        </w:rPr>
      </w:pPr>
    </w:p>
    <w:p w:rsidR="00D0462E" w:rsidRDefault="00D0462E" w:rsidP="00D0462E">
      <w:pPr>
        <w:snapToGrid w:val="0"/>
        <w:spacing w:line="360" w:lineRule="auto"/>
        <w:rPr>
          <w:b/>
          <w:sz w:val="30"/>
          <w:szCs w:val="30"/>
        </w:rPr>
      </w:pPr>
    </w:p>
    <w:p w:rsidR="00D0462E" w:rsidRDefault="00D0462E" w:rsidP="00AA295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A0812" w:rsidRPr="00FA0812">
        <w:rPr>
          <w:rFonts w:ascii="楷体" w:eastAsia="楷体" w:hAnsi="楷体" w:hint="eastAsia"/>
          <w:b/>
          <w:color w:val="000000"/>
          <w:sz w:val="32"/>
          <w:szCs w:val="32"/>
        </w:rPr>
        <w:t>江西万佳保险设备有限公司</w:t>
      </w:r>
    </w:p>
    <w:p w:rsidR="00D0462E" w:rsidRDefault="00D0462E" w:rsidP="00AA295B">
      <w:pPr>
        <w:snapToGrid w:val="0"/>
        <w:spacing w:afterLines="30"/>
        <w:rPr>
          <w:rFonts w:ascii="楷体" w:eastAsia="楷体" w:hAnsi="楷体"/>
          <w:b/>
          <w:color w:val="000000"/>
          <w:sz w:val="32"/>
          <w:szCs w:val="32"/>
        </w:rPr>
      </w:pPr>
    </w:p>
    <w:p w:rsidR="00D0462E" w:rsidRDefault="00D0462E" w:rsidP="00AA295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0462E" w:rsidRDefault="00D0462E" w:rsidP="00AA295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FA0812">
        <w:rPr>
          <w:rFonts w:ascii="楷体_GB2312" w:eastAsia="楷体_GB2312" w:hint="eastAsia"/>
          <w:b/>
          <w:sz w:val="32"/>
          <w:szCs w:val="32"/>
        </w:rPr>
        <w:t>1</w:t>
      </w:r>
      <w:r>
        <w:rPr>
          <w:rFonts w:ascii="楷体_GB2312" w:eastAsia="楷体_GB2312" w:hint="eastAsia"/>
          <w:b/>
          <w:sz w:val="32"/>
          <w:szCs w:val="32"/>
        </w:rPr>
        <w:t>次</w:t>
      </w:r>
      <w:r w:rsidR="00FA0812">
        <w:rPr>
          <w:rFonts w:ascii="楷体_GB2312" w:eastAsia="楷体_GB2312" w:hint="eastAsia"/>
          <w:b/>
          <w:sz w:val="32"/>
          <w:szCs w:val="32"/>
        </w:rPr>
        <w:t>监督补充审核</w:t>
      </w:r>
      <w:r>
        <w:rPr>
          <w:rFonts w:ascii="楷体_GB2312" w:eastAsia="楷体_GB2312"/>
          <w:sz w:val="32"/>
          <w:szCs w:val="32"/>
        </w:rPr>
        <w:t>)</w:t>
      </w:r>
    </w:p>
    <w:p w:rsidR="00D0462E" w:rsidRDefault="00D0462E" w:rsidP="00AA295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A0812">
        <w:rPr>
          <w:rFonts w:ascii="楷体_GB2312" w:eastAsia="楷体_GB2312" w:hint="eastAsia"/>
          <w:b/>
          <w:sz w:val="32"/>
          <w:szCs w:val="32"/>
        </w:rPr>
        <w:t>1</w:t>
      </w:r>
      <w:r>
        <w:rPr>
          <w:rFonts w:ascii="楷体_GB2312" w:eastAsia="楷体_GB2312" w:hint="eastAsia"/>
          <w:b/>
          <w:sz w:val="32"/>
          <w:szCs w:val="32"/>
        </w:rPr>
        <w:t>次</w:t>
      </w:r>
      <w:r w:rsidR="00FA0812">
        <w:rPr>
          <w:rFonts w:ascii="楷体_GB2312" w:eastAsia="楷体_GB2312" w:hint="eastAsia"/>
          <w:b/>
          <w:sz w:val="32"/>
          <w:szCs w:val="32"/>
        </w:rPr>
        <w:t>监督补充审核</w:t>
      </w:r>
      <w:r>
        <w:rPr>
          <w:rFonts w:ascii="楷体_GB2312" w:eastAsia="楷体_GB2312"/>
          <w:sz w:val="32"/>
          <w:szCs w:val="32"/>
        </w:rPr>
        <w:t>)</w:t>
      </w:r>
    </w:p>
    <w:p w:rsidR="00D0462E" w:rsidRDefault="00D0462E" w:rsidP="00AA295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D0462E" w:rsidRDefault="00D0462E">
      <w:pPr>
        <w:snapToGrid w:val="0"/>
        <w:spacing w:line="480" w:lineRule="auto"/>
        <w:ind w:left="850"/>
        <w:rPr>
          <w:rFonts w:ascii="楷体" w:eastAsia="楷体" w:hAnsi="楷体"/>
          <w:b/>
          <w:color w:val="000000"/>
          <w:sz w:val="32"/>
          <w:szCs w:val="32"/>
        </w:rPr>
      </w:pPr>
    </w:p>
    <w:p w:rsidR="00D0462E" w:rsidRDefault="00D0462E">
      <w:pPr>
        <w:snapToGrid w:val="0"/>
        <w:spacing w:line="480" w:lineRule="auto"/>
        <w:ind w:left="850"/>
        <w:rPr>
          <w:rFonts w:eastAsia="楷体_GB2312"/>
          <w:sz w:val="32"/>
        </w:rPr>
      </w:pPr>
    </w:p>
    <w:p w:rsidR="00D0462E" w:rsidRDefault="00D0462E" w:rsidP="00AA295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0462E" w:rsidRDefault="00D0462E" w:rsidP="00FA081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D0462E" w:rsidRDefault="00D0462E" w:rsidP="00FA081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D6672C" w:rsidTr="00D0462E">
        <w:trPr>
          <w:trHeight w:val="354"/>
        </w:trPr>
        <w:tc>
          <w:tcPr>
            <w:tcW w:w="1559" w:type="dxa"/>
            <w:gridSpan w:val="2"/>
            <w:vAlign w:val="center"/>
          </w:tcPr>
          <w:p w:rsidR="00D0462E" w:rsidRPr="005D6D93" w:rsidRDefault="00D0462E">
            <w:pPr>
              <w:rPr>
                <w:b/>
                <w:sz w:val="21"/>
                <w:szCs w:val="21"/>
              </w:rPr>
            </w:pPr>
            <w:r w:rsidRPr="005D6D93">
              <w:rPr>
                <w:rFonts w:hint="eastAsia"/>
                <w:b/>
                <w:sz w:val="21"/>
                <w:szCs w:val="21"/>
              </w:rPr>
              <w:lastRenderedPageBreak/>
              <w:t>审核方名称</w:t>
            </w:r>
          </w:p>
        </w:tc>
        <w:tc>
          <w:tcPr>
            <w:tcW w:w="8275" w:type="dxa"/>
            <w:gridSpan w:val="8"/>
          </w:tcPr>
          <w:p w:rsidR="00D0462E" w:rsidRPr="005D6D93" w:rsidRDefault="00D0462E">
            <w:pPr>
              <w:rPr>
                <w:b/>
                <w:sz w:val="21"/>
                <w:szCs w:val="21"/>
              </w:rPr>
            </w:pPr>
            <w:r w:rsidRPr="005D6D93">
              <w:rPr>
                <w:rFonts w:hint="eastAsia"/>
                <w:b/>
                <w:sz w:val="21"/>
                <w:szCs w:val="21"/>
              </w:rPr>
              <w:t>北京国标联合认证有限公司</w:t>
            </w:r>
          </w:p>
        </w:tc>
      </w:tr>
      <w:tr w:rsidR="00D6672C" w:rsidTr="00D0462E">
        <w:trPr>
          <w:trHeight w:val="377"/>
        </w:trPr>
        <w:tc>
          <w:tcPr>
            <w:tcW w:w="1559" w:type="dxa"/>
            <w:gridSpan w:val="2"/>
            <w:vAlign w:val="center"/>
          </w:tcPr>
          <w:p w:rsidR="00D0462E" w:rsidRPr="005D6D93" w:rsidRDefault="00D0462E">
            <w:pPr>
              <w:rPr>
                <w:b/>
                <w:sz w:val="21"/>
                <w:szCs w:val="21"/>
              </w:rPr>
            </w:pPr>
            <w:r w:rsidRPr="005D6D93">
              <w:rPr>
                <w:rFonts w:hint="eastAsia"/>
                <w:b/>
                <w:sz w:val="21"/>
                <w:szCs w:val="21"/>
              </w:rPr>
              <w:t>审核方地址</w:t>
            </w:r>
          </w:p>
        </w:tc>
        <w:tc>
          <w:tcPr>
            <w:tcW w:w="5811" w:type="dxa"/>
            <w:gridSpan w:val="5"/>
          </w:tcPr>
          <w:p w:rsidR="00D0462E" w:rsidRPr="005D6D93" w:rsidRDefault="00D0462E" w:rsidP="00D0462E">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D0462E" w:rsidRPr="005D6D93" w:rsidRDefault="00D0462E">
            <w:pPr>
              <w:rPr>
                <w:b/>
                <w:sz w:val="21"/>
                <w:szCs w:val="21"/>
              </w:rPr>
            </w:pPr>
            <w:r w:rsidRPr="005D6D93">
              <w:rPr>
                <w:rFonts w:hint="eastAsia"/>
                <w:b/>
                <w:sz w:val="21"/>
                <w:szCs w:val="21"/>
              </w:rPr>
              <w:t>邮编</w:t>
            </w:r>
          </w:p>
        </w:tc>
        <w:tc>
          <w:tcPr>
            <w:tcW w:w="1614" w:type="dxa"/>
          </w:tcPr>
          <w:p w:rsidR="00D0462E" w:rsidRPr="005D6D93" w:rsidRDefault="00D0462E">
            <w:pPr>
              <w:rPr>
                <w:b/>
                <w:sz w:val="21"/>
                <w:szCs w:val="21"/>
              </w:rPr>
            </w:pPr>
            <w:r>
              <w:rPr>
                <w:rFonts w:hint="eastAsia"/>
                <w:b/>
                <w:sz w:val="21"/>
                <w:szCs w:val="21"/>
              </w:rPr>
              <w:t>100101</w:t>
            </w:r>
          </w:p>
        </w:tc>
      </w:tr>
      <w:tr w:rsidR="00D6672C" w:rsidTr="00D0462E">
        <w:trPr>
          <w:trHeight w:val="377"/>
        </w:trPr>
        <w:tc>
          <w:tcPr>
            <w:tcW w:w="1559" w:type="dxa"/>
            <w:gridSpan w:val="2"/>
            <w:vAlign w:val="center"/>
          </w:tcPr>
          <w:p w:rsidR="00D0462E" w:rsidRPr="005D6D93" w:rsidRDefault="00D0462E">
            <w:pPr>
              <w:rPr>
                <w:b/>
                <w:sz w:val="21"/>
                <w:szCs w:val="21"/>
              </w:rPr>
            </w:pPr>
            <w:r w:rsidRPr="005D6D93">
              <w:rPr>
                <w:rFonts w:hint="eastAsia"/>
                <w:b/>
                <w:sz w:val="21"/>
                <w:szCs w:val="21"/>
              </w:rPr>
              <w:t>联系电话</w:t>
            </w:r>
          </w:p>
        </w:tc>
        <w:tc>
          <w:tcPr>
            <w:tcW w:w="8275" w:type="dxa"/>
            <w:gridSpan w:val="8"/>
          </w:tcPr>
          <w:p w:rsidR="00D0462E" w:rsidRPr="005D6D93" w:rsidRDefault="00D0462E">
            <w:pPr>
              <w:rPr>
                <w:b/>
                <w:sz w:val="21"/>
                <w:szCs w:val="21"/>
              </w:rPr>
            </w:pPr>
            <w:r>
              <w:rPr>
                <w:b/>
                <w:sz w:val="21"/>
                <w:szCs w:val="21"/>
              </w:rPr>
              <w:t>010</w:t>
            </w:r>
            <w:r>
              <w:rPr>
                <w:rFonts w:hint="eastAsia"/>
                <w:b/>
                <w:sz w:val="21"/>
                <w:szCs w:val="21"/>
              </w:rPr>
              <w:t>-5351 6278</w:t>
            </w:r>
          </w:p>
        </w:tc>
      </w:tr>
      <w:tr w:rsidR="00D6672C">
        <w:trPr>
          <w:trHeight w:val="428"/>
        </w:trPr>
        <w:tc>
          <w:tcPr>
            <w:tcW w:w="9834" w:type="dxa"/>
            <w:gridSpan w:val="10"/>
          </w:tcPr>
          <w:p w:rsidR="00D0462E" w:rsidRPr="005D6D93" w:rsidRDefault="00D0462E">
            <w:pPr>
              <w:rPr>
                <w:b/>
                <w:sz w:val="21"/>
                <w:szCs w:val="21"/>
              </w:rPr>
            </w:pPr>
            <w:r w:rsidRPr="005D6D93">
              <w:rPr>
                <w:rFonts w:hint="eastAsia"/>
                <w:b/>
                <w:sz w:val="21"/>
                <w:szCs w:val="21"/>
              </w:rPr>
              <w:t>审核组信息</w:t>
            </w:r>
          </w:p>
        </w:tc>
      </w:tr>
      <w:tr w:rsidR="00D6672C" w:rsidTr="00D0462E">
        <w:trPr>
          <w:trHeight w:val="645"/>
        </w:trPr>
        <w:tc>
          <w:tcPr>
            <w:tcW w:w="1018" w:type="dxa"/>
            <w:vAlign w:val="center"/>
          </w:tcPr>
          <w:p w:rsidR="00D0462E" w:rsidRPr="005D6D93" w:rsidRDefault="00D0462E">
            <w:pPr>
              <w:jc w:val="center"/>
              <w:rPr>
                <w:b/>
                <w:sz w:val="21"/>
                <w:szCs w:val="21"/>
              </w:rPr>
            </w:pPr>
            <w:r w:rsidRPr="005D6D93">
              <w:rPr>
                <w:rFonts w:hint="eastAsia"/>
                <w:b/>
                <w:sz w:val="21"/>
                <w:szCs w:val="21"/>
              </w:rPr>
              <w:t>姓名</w:t>
            </w:r>
          </w:p>
        </w:tc>
        <w:tc>
          <w:tcPr>
            <w:tcW w:w="824" w:type="dxa"/>
            <w:gridSpan w:val="2"/>
            <w:vAlign w:val="center"/>
          </w:tcPr>
          <w:p w:rsidR="00D0462E" w:rsidRPr="005D6D93" w:rsidRDefault="00D0462E">
            <w:pPr>
              <w:jc w:val="center"/>
              <w:rPr>
                <w:b/>
                <w:sz w:val="21"/>
                <w:szCs w:val="21"/>
              </w:rPr>
            </w:pPr>
            <w:r w:rsidRPr="005D6D93">
              <w:rPr>
                <w:rFonts w:hint="eastAsia"/>
                <w:b/>
                <w:sz w:val="21"/>
                <w:szCs w:val="21"/>
              </w:rPr>
              <w:t>性别</w:t>
            </w:r>
          </w:p>
        </w:tc>
        <w:tc>
          <w:tcPr>
            <w:tcW w:w="1559" w:type="dxa"/>
            <w:vAlign w:val="center"/>
          </w:tcPr>
          <w:p w:rsidR="00D0462E" w:rsidRPr="005D6D93" w:rsidRDefault="00D0462E">
            <w:pPr>
              <w:jc w:val="center"/>
              <w:rPr>
                <w:b/>
                <w:sz w:val="21"/>
                <w:szCs w:val="21"/>
              </w:rPr>
            </w:pPr>
            <w:r w:rsidRPr="005D6D93">
              <w:rPr>
                <w:rFonts w:hint="eastAsia"/>
                <w:b/>
                <w:sz w:val="21"/>
                <w:szCs w:val="21"/>
              </w:rPr>
              <w:t>职务</w:t>
            </w:r>
          </w:p>
        </w:tc>
        <w:tc>
          <w:tcPr>
            <w:tcW w:w="1277" w:type="dxa"/>
            <w:vAlign w:val="center"/>
          </w:tcPr>
          <w:p w:rsidR="00D0462E" w:rsidRPr="005D6D93" w:rsidRDefault="00D0462E">
            <w:pPr>
              <w:jc w:val="center"/>
              <w:rPr>
                <w:b/>
                <w:sz w:val="21"/>
                <w:szCs w:val="21"/>
              </w:rPr>
            </w:pPr>
            <w:r w:rsidRPr="005D6D93">
              <w:rPr>
                <w:rFonts w:hint="eastAsia"/>
                <w:b/>
                <w:sz w:val="21"/>
                <w:szCs w:val="21"/>
              </w:rPr>
              <w:t>注册级别</w:t>
            </w:r>
          </w:p>
        </w:tc>
        <w:tc>
          <w:tcPr>
            <w:tcW w:w="1699" w:type="dxa"/>
            <w:vAlign w:val="center"/>
          </w:tcPr>
          <w:p w:rsidR="00D0462E" w:rsidRPr="005D6D93" w:rsidRDefault="00D0462E">
            <w:pPr>
              <w:jc w:val="center"/>
              <w:rPr>
                <w:b/>
                <w:sz w:val="21"/>
                <w:szCs w:val="21"/>
              </w:rPr>
            </w:pPr>
            <w:r w:rsidRPr="005D6D93">
              <w:rPr>
                <w:rFonts w:hint="eastAsia"/>
                <w:b/>
                <w:sz w:val="21"/>
                <w:szCs w:val="21"/>
              </w:rPr>
              <w:t>审核员注册号</w:t>
            </w:r>
          </w:p>
        </w:tc>
        <w:tc>
          <w:tcPr>
            <w:tcW w:w="1728" w:type="dxa"/>
            <w:gridSpan w:val="2"/>
            <w:vAlign w:val="center"/>
          </w:tcPr>
          <w:p w:rsidR="00D0462E" w:rsidRPr="005D6D93" w:rsidRDefault="00D0462E">
            <w:pPr>
              <w:jc w:val="center"/>
              <w:rPr>
                <w:b/>
                <w:sz w:val="21"/>
                <w:szCs w:val="21"/>
              </w:rPr>
            </w:pPr>
            <w:r w:rsidRPr="005D6D93">
              <w:rPr>
                <w:rFonts w:hint="eastAsia"/>
                <w:b/>
                <w:sz w:val="21"/>
                <w:szCs w:val="21"/>
              </w:rPr>
              <w:t>专业代码</w:t>
            </w:r>
          </w:p>
        </w:tc>
        <w:tc>
          <w:tcPr>
            <w:tcW w:w="1729" w:type="dxa"/>
            <w:gridSpan w:val="2"/>
            <w:vAlign w:val="center"/>
          </w:tcPr>
          <w:p w:rsidR="00D0462E" w:rsidRPr="005D6D93" w:rsidRDefault="00D0462E">
            <w:pPr>
              <w:jc w:val="center"/>
              <w:rPr>
                <w:b/>
                <w:sz w:val="21"/>
                <w:szCs w:val="21"/>
              </w:rPr>
            </w:pPr>
            <w:r w:rsidRPr="005D6D93">
              <w:rPr>
                <w:rFonts w:hint="eastAsia"/>
                <w:b/>
                <w:sz w:val="21"/>
                <w:szCs w:val="21"/>
              </w:rPr>
              <w:t>组内代号</w:t>
            </w:r>
          </w:p>
        </w:tc>
      </w:tr>
      <w:tr w:rsidR="00D6672C" w:rsidTr="00D0462E">
        <w:trPr>
          <w:trHeight w:val="645"/>
        </w:trPr>
        <w:tc>
          <w:tcPr>
            <w:tcW w:w="1018" w:type="dxa"/>
            <w:vAlign w:val="center"/>
          </w:tcPr>
          <w:p w:rsidR="00D0462E" w:rsidRPr="005D6D93" w:rsidRDefault="00D0462E">
            <w:pPr>
              <w:jc w:val="center"/>
              <w:rPr>
                <w:b/>
                <w:sz w:val="21"/>
                <w:szCs w:val="21"/>
              </w:rPr>
            </w:pPr>
            <w:r w:rsidRPr="005D6D93">
              <w:rPr>
                <w:b/>
                <w:sz w:val="21"/>
                <w:szCs w:val="21"/>
              </w:rPr>
              <w:t>文波</w:t>
            </w:r>
          </w:p>
        </w:tc>
        <w:tc>
          <w:tcPr>
            <w:tcW w:w="824" w:type="dxa"/>
            <w:gridSpan w:val="2"/>
            <w:vAlign w:val="center"/>
          </w:tcPr>
          <w:p w:rsidR="00D0462E" w:rsidRPr="005D6D93" w:rsidRDefault="00D0462E">
            <w:pPr>
              <w:jc w:val="center"/>
              <w:rPr>
                <w:b/>
                <w:sz w:val="21"/>
                <w:szCs w:val="21"/>
              </w:rPr>
            </w:pPr>
            <w:r w:rsidRPr="005D6D93">
              <w:rPr>
                <w:b/>
                <w:sz w:val="21"/>
                <w:szCs w:val="21"/>
              </w:rPr>
              <w:t>男</w:t>
            </w:r>
          </w:p>
        </w:tc>
        <w:tc>
          <w:tcPr>
            <w:tcW w:w="1559" w:type="dxa"/>
            <w:vAlign w:val="center"/>
          </w:tcPr>
          <w:p w:rsidR="00D0462E" w:rsidRPr="005D6D93" w:rsidRDefault="00D0462E">
            <w:pPr>
              <w:jc w:val="center"/>
              <w:rPr>
                <w:b/>
                <w:sz w:val="21"/>
                <w:szCs w:val="21"/>
              </w:rPr>
            </w:pPr>
            <w:r w:rsidRPr="005D6D93">
              <w:rPr>
                <w:b/>
                <w:sz w:val="21"/>
                <w:szCs w:val="21"/>
              </w:rPr>
              <w:t>组长</w:t>
            </w:r>
          </w:p>
        </w:tc>
        <w:tc>
          <w:tcPr>
            <w:tcW w:w="1277" w:type="dxa"/>
            <w:vAlign w:val="center"/>
          </w:tcPr>
          <w:p w:rsidR="00D0462E" w:rsidRPr="005D6D93" w:rsidRDefault="00D0462E">
            <w:pPr>
              <w:jc w:val="center"/>
              <w:rPr>
                <w:b/>
                <w:sz w:val="21"/>
                <w:szCs w:val="21"/>
              </w:rPr>
            </w:pPr>
            <w:r w:rsidRPr="005D6D93">
              <w:rPr>
                <w:b/>
                <w:sz w:val="21"/>
                <w:szCs w:val="21"/>
              </w:rPr>
              <w:t>Q:</w:t>
            </w:r>
            <w:r w:rsidRPr="005D6D93">
              <w:rPr>
                <w:b/>
                <w:sz w:val="21"/>
                <w:szCs w:val="21"/>
              </w:rPr>
              <w:t>审核员</w:t>
            </w:r>
          </w:p>
          <w:p w:rsidR="00D0462E" w:rsidRPr="005D6D93" w:rsidRDefault="00D0462E">
            <w:pPr>
              <w:jc w:val="center"/>
              <w:rPr>
                <w:b/>
                <w:sz w:val="21"/>
                <w:szCs w:val="21"/>
              </w:rPr>
            </w:pPr>
            <w:r w:rsidRPr="005D6D93">
              <w:rPr>
                <w:b/>
                <w:sz w:val="21"/>
                <w:szCs w:val="21"/>
              </w:rPr>
              <w:t>E:</w:t>
            </w:r>
            <w:r w:rsidRPr="005D6D93">
              <w:rPr>
                <w:b/>
                <w:sz w:val="21"/>
                <w:szCs w:val="21"/>
              </w:rPr>
              <w:t>审核员</w:t>
            </w:r>
          </w:p>
        </w:tc>
        <w:tc>
          <w:tcPr>
            <w:tcW w:w="1699" w:type="dxa"/>
            <w:vAlign w:val="center"/>
          </w:tcPr>
          <w:p w:rsidR="00D0462E" w:rsidRPr="005D6D93" w:rsidRDefault="00D0462E">
            <w:pPr>
              <w:jc w:val="center"/>
              <w:rPr>
                <w:b/>
                <w:sz w:val="21"/>
                <w:szCs w:val="21"/>
              </w:rPr>
            </w:pPr>
            <w:r w:rsidRPr="005D6D93">
              <w:rPr>
                <w:b/>
                <w:sz w:val="21"/>
                <w:szCs w:val="21"/>
              </w:rPr>
              <w:t>2019-N1QMS-1257737</w:t>
            </w:r>
          </w:p>
          <w:p w:rsidR="00D0462E" w:rsidRPr="005D6D93" w:rsidRDefault="00D0462E">
            <w:pPr>
              <w:jc w:val="center"/>
              <w:rPr>
                <w:b/>
                <w:sz w:val="21"/>
                <w:szCs w:val="21"/>
              </w:rPr>
            </w:pPr>
            <w:r w:rsidRPr="005D6D93">
              <w:rPr>
                <w:b/>
                <w:sz w:val="21"/>
                <w:szCs w:val="21"/>
              </w:rPr>
              <w:t>2019-N1EMS-1257737</w:t>
            </w:r>
          </w:p>
        </w:tc>
        <w:tc>
          <w:tcPr>
            <w:tcW w:w="1728" w:type="dxa"/>
            <w:gridSpan w:val="2"/>
            <w:vAlign w:val="center"/>
          </w:tcPr>
          <w:p w:rsidR="00D0462E" w:rsidRPr="005D6D93" w:rsidRDefault="00D0462E">
            <w:pPr>
              <w:jc w:val="center"/>
              <w:rPr>
                <w:b/>
                <w:sz w:val="21"/>
                <w:szCs w:val="21"/>
              </w:rPr>
            </w:pPr>
            <w:r w:rsidRPr="005D6D93">
              <w:rPr>
                <w:b/>
                <w:sz w:val="21"/>
                <w:szCs w:val="21"/>
              </w:rPr>
              <w:t>Q:17.06.02,17.12.01,23.01.01</w:t>
            </w:r>
          </w:p>
          <w:p w:rsidR="00D0462E" w:rsidRPr="005D6D93" w:rsidRDefault="00D0462E">
            <w:pPr>
              <w:jc w:val="center"/>
              <w:rPr>
                <w:b/>
                <w:sz w:val="21"/>
                <w:szCs w:val="21"/>
              </w:rPr>
            </w:pPr>
            <w:r w:rsidRPr="005D6D93">
              <w:rPr>
                <w:b/>
                <w:sz w:val="21"/>
                <w:szCs w:val="21"/>
              </w:rPr>
              <w:t>E:17.06.02,17.12.01,23.01.01</w:t>
            </w:r>
          </w:p>
        </w:tc>
        <w:tc>
          <w:tcPr>
            <w:tcW w:w="1729" w:type="dxa"/>
            <w:gridSpan w:val="2"/>
            <w:vAlign w:val="center"/>
          </w:tcPr>
          <w:p w:rsidR="00D0462E" w:rsidRPr="005D6D93" w:rsidRDefault="00D0462E">
            <w:pPr>
              <w:jc w:val="center"/>
              <w:rPr>
                <w:b/>
                <w:sz w:val="21"/>
                <w:szCs w:val="21"/>
              </w:rPr>
            </w:pPr>
            <w:r w:rsidRPr="005D6D93">
              <w:rPr>
                <w:b/>
                <w:sz w:val="21"/>
                <w:szCs w:val="21"/>
              </w:rPr>
              <w:t>ISC-257737</w:t>
            </w:r>
          </w:p>
        </w:tc>
      </w:tr>
      <w:tr w:rsidR="00D6672C" w:rsidTr="00D0462E">
        <w:trPr>
          <w:trHeight w:val="510"/>
        </w:trPr>
        <w:tc>
          <w:tcPr>
            <w:tcW w:w="1018" w:type="dxa"/>
          </w:tcPr>
          <w:p w:rsidR="00D0462E" w:rsidRPr="005D6D93" w:rsidRDefault="00D0462E">
            <w:pPr>
              <w:rPr>
                <w:b/>
                <w:sz w:val="21"/>
                <w:szCs w:val="21"/>
              </w:rPr>
            </w:pPr>
          </w:p>
        </w:tc>
        <w:tc>
          <w:tcPr>
            <w:tcW w:w="824" w:type="dxa"/>
            <w:gridSpan w:val="2"/>
          </w:tcPr>
          <w:p w:rsidR="00D0462E" w:rsidRPr="005D6D93" w:rsidRDefault="00D0462E">
            <w:pPr>
              <w:rPr>
                <w:b/>
                <w:sz w:val="21"/>
                <w:szCs w:val="21"/>
              </w:rPr>
            </w:pPr>
          </w:p>
        </w:tc>
        <w:tc>
          <w:tcPr>
            <w:tcW w:w="1559" w:type="dxa"/>
          </w:tcPr>
          <w:p w:rsidR="00D0462E" w:rsidRPr="005D6D93" w:rsidRDefault="00D0462E">
            <w:pPr>
              <w:rPr>
                <w:b/>
                <w:sz w:val="21"/>
                <w:szCs w:val="21"/>
              </w:rPr>
            </w:pPr>
          </w:p>
        </w:tc>
        <w:tc>
          <w:tcPr>
            <w:tcW w:w="1277" w:type="dxa"/>
          </w:tcPr>
          <w:p w:rsidR="00D0462E" w:rsidRPr="005D6D93" w:rsidRDefault="00D0462E">
            <w:pPr>
              <w:rPr>
                <w:b/>
                <w:sz w:val="21"/>
                <w:szCs w:val="21"/>
              </w:rPr>
            </w:pPr>
          </w:p>
        </w:tc>
        <w:tc>
          <w:tcPr>
            <w:tcW w:w="1699" w:type="dxa"/>
          </w:tcPr>
          <w:p w:rsidR="00D0462E" w:rsidRPr="005D6D93" w:rsidRDefault="00D0462E">
            <w:pPr>
              <w:rPr>
                <w:b/>
                <w:sz w:val="21"/>
                <w:szCs w:val="21"/>
              </w:rPr>
            </w:pPr>
          </w:p>
        </w:tc>
        <w:tc>
          <w:tcPr>
            <w:tcW w:w="1728" w:type="dxa"/>
            <w:gridSpan w:val="2"/>
          </w:tcPr>
          <w:p w:rsidR="00D0462E" w:rsidRPr="005D6D93" w:rsidRDefault="00D0462E">
            <w:pPr>
              <w:rPr>
                <w:b/>
                <w:sz w:val="21"/>
                <w:szCs w:val="21"/>
              </w:rPr>
            </w:pPr>
          </w:p>
        </w:tc>
        <w:tc>
          <w:tcPr>
            <w:tcW w:w="1729" w:type="dxa"/>
            <w:gridSpan w:val="2"/>
          </w:tcPr>
          <w:p w:rsidR="00D0462E" w:rsidRPr="005D6D93" w:rsidRDefault="00D0462E">
            <w:pPr>
              <w:rPr>
                <w:b/>
                <w:sz w:val="21"/>
                <w:szCs w:val="21"/>
              </w:rPr>
            </w:pPr>
          </w:p>
        </w:tc>
      </w:tr>
      <w:tr w:rsidR="00D6672C" w:rsidTr="00D0462E">
        <w:trPr>
          <w:trHeight w:val="465"/>
        </w:trPr>
        <w:tc>
          <w:tcPr>
            <w:tcW w:w="1018" w:type="dxa"/>
          </w:tcPr>
          <w:p w:rsidR="00D0462E" w:rsidRPr="005D6D93" w:rsidRDefault="00D0462E">
            <w:pPr>
              <w:rPr>
                <w:b/>
                <w:sz w:val="21"/>
                <w:szCs w:val="21"/>
              </w:rPr>
            </w:pPr>
          </w:p>
        </w:tc>
        <w:tc>
          <w:tcPr>
            <w:tcW w:w="824" w:type="dxa"/>
            <w:gridSpan w:val="2"/>
          </w:tcPr>
          <w:p w:rsidR="00D0462E" w:rsidRPr="005D6D93" w:rsidRDefault="00D0462E">
            <w:pPr>
              <w:rPr>
                <w:b/>
                <w:sz w:val="21"/>
                <w:szCs w:val="21"/>
              </w:rPr>
            </w:pPr>
          </w:p>
        </w:tc>
        <w:tc>
          <w:tcPr>
            <w:tcW w:w="1559" w:type="dxa"/>
          </w:tcPr>
          <w:p w:rsidR="00D0462E" w:rsidRPr="005D6D93" w:rsidRDefault="00D0462E">
            <w:pPr>
              <w:rPr>
                <w:b/>
                <w:sz w:val="21"/>
                <w:szCs w:val="21"/>
              </w:rPr>
            </w:pPr>
          </w:p>
        </w:tc>
        <w:tc>
          <w:tcPr>
            <w:tcW w:w="1277" w:type="dxa"/>
          </w:tcPr>
          <w:p w:rsidR="00D0462E" w:rsidRPr="005D6D93" w:rsidRDefault="00D0462E">
            <w:pPr>
              <w:rPr>
                <w:b/>
                <w:sz w:val="21"/>
                <w:szCs w:val="21"/>
              </w:rPr>
            </w:pPr>
          </w:p>
        </w:tc>
        <w:tc>
          <w:tcPr>
            <w:tcW w:w="1699" w:type="dxa"/>
          </w:tcPr>
          <w:p w:rsidR="00D0462E" w:rsidRPr="005D6D93" w:rsidRDefault="00D0462E">
            <w:pPr>
              <w:rPr>
                <w:b/>
                <w:sz w:val="21"/>
                <w:szCs w:val="21"/>
              </w:rPr>
            </w:pPr>
          </w:p>
        </w:tc>
        <w:tc>
          <w:tcPr>
            <w:tcW w:w="1728" w:type="dxa"/>
            <w:gridSpan w:val="2"/>
          </w:tcPr>
          <w:p w:rsidR="00D0462E" w:rsidRPr="005D6D93" w:rsidRDefault="00D0462E">
            <w:pPr>
              <w:rPr>
                <w:b/>
                <w:sz w:val="21"/>
                <w:szCs w:val="21"/>
              </w:rPr>
            </w:pPr>
          </w:p>
        </w:tc>
        <w:tc>
          <w:tcPr>
            <w:tcW w:w="1729" w:type="dxa"/>
            <w:gridSpan w:val="2"/>
          </w:tcPr>
          <w:p w:rsidR="00D0462E" w:rsidRPr="005D6D93" w:rsidRDefault="00D0462E">
            <w:pPr>
              <w:rPr>
                <w:b/>
                <w:sz w:val="21"/>
                <w:szCs w:val="21"/>
              </w:rPr>
            </w:pPr>
          </w:p>
        </w:tc>
      </w:tr>
      <w:tr w:rsidR="00D6672C" w:rsidTr="00D0462E">
        <w:trPr>
          <w:trHeight w:val="351"/>
        </w:trPr>
        <w:tc>
          <w:tcPr>
            <w:tcW w:w="1018" w:type="dxa"/>
          </w:tcPr>
          <w:p w:rsidR="00D0462E" w:rsidRPr="005D6D93" w:rsidRDefault="00D0462E">
            <w:pPr>
              <w:rPr>
                <w:b/>
                <w:sz w:val="21"/>
                <w:szCs w:val="21"/>
              </w:rPr>
            </w:pPr>
          </w:p>
        </w:tc>
        <w:tc>
          <w:tcPr>
            <w:tcW w:w="824" w:type="dxa"/>
            <w:gridSpan w:val="2"/>
          </w:tcPr>
          <w:p w:rsidR="00D0462E" w:rsidRPr="005D6D93" w:rsidRDefault="00D0462E">
            <w:pPr>
              <w:rPr>
                <w:b/>
                <w:sz w:val="21"/>
                <w:szCs w:val="21"/>
              </w:rPr>
            </w:pPr>
          </w:p>
        </w:tc>
        <w:tc>
          <w:tcPr>
            <w:tcW w:w="1559" w:type="dxa"/>
          </w:tcPr>
          <w:p w:rsidR="00D0462E" w:rsidRPr="005D6D93" w:rsidRDefault="00D0462E">
            <w:pPr>
              <w:rPr>
                <w:b/>
                <w:sz w:val="21"/>
                <w:szCs w:val="21"/>
              </w:rPr>
            </w:pPr>
          </w:p>
        </w:tc>
        <w:tc>
          <w:tcPr>
            <w:tcW w:w="1277" w:type="dxa"/>
          </w:tcPr>
          <w:p w:rsidR="00D0462E" w:rsidRPr="005D6D93" w:rsidRDefault="00D0462E">
            <w:pPr>
              <w:rPr>
                <w:b/>
                <w:sz w:val="21"/>
                <w:szCs w:val="21"/>
              </w:rPr>
            </w:pPr>
          </w:p>
        </w:tc>
        <w:tc>
          <w:tcPr>
            <w:tcW w:w="1699" w:type="dxa"/>
          </w:tcPr>
          <w:p w:rsidR="00D0462E" w:rsidRPr="005D6D93" w:rsidRDefault="00D0462E">
            <w:pPr>
              <w:rPr>
                <w:b/>
                <w:sz w:val="21"/>
                <w:szCs w:val="21"/>
              </w:rPr>
            </w:pPr>
          </w:p>
        </w:tc>
        <w:tc>
          <w:tcPr>
            <w:tcW w:w="1728" w:type="dxa"/>
            <w:gridSpan w:val="2"/>
          </w:tcPr>
          <w:p w:rsidR="00D0462E" w:rsidRPr="005D6D93" w:rsidRDefault="00D0462E">
            <w:pPr>
              <w:rPr>
                <w:b/>
                <w:sz w:val="21"/>
                <w:szCs w:val="21"/>
              </w:rPr>
            </w:pPr>
          </w:p>
        </w:tc>
        <w:tc>
          <w:tcPr>
            <w:tcW w:w="1729" w:type="dxa"/>
            <w:gridSpan w:val="2"/>
          </w:tcPr>
          <w:p w:rsidR="00D0462E" w:rsidRPr="005D6D93" w:rsidRDefault="00D0462E">
            <w:pPr>
              <w:rPr>
                <w:b/>
                <w:sz w:val="21"/>
                <w:szCs w:val="21"/>
              </w:rPr>
            </w:pPr>
          </w:p>
        </w:tc>
      </w:tr>
      <w:tr w:rsidR="00D6672C">
        <w:trPr>
          <w:trHeight w:val="413"/>
        </w:trPr>
        <w:tc>
          <w:tcPr>
            <w:tcW w:w="9834" w:type="dxa"/>
            <w:gridSpan w:val="10"/>
          </w:tcPr>
          <w:p w:rsidR="00D0462E" w:rsidRPr="005D6D93" w:rsidRDefault="00D0462E">
            <w:pPr>
              <w:rPr>
                <w:b/>
                <w:sz w:val="21"/>
                <w:szCs w:val="21"/>
              </w:rPr>
            </w:pPr>
            <w:r w:rsidRPr="005D6D93">
              <w:rPr>
                <w:rFonts w:hint="eastAsia"/>
                <w:b/>
                <w:sz w:val="21"/>
                <w:szCs w:val="21"/>
              </w:rPr>
              <w:t>与审核组同行人员信息</w:t>
            </w:r>
          </w:p>
        </w:tc>
      </w:tr>
      <w:tr w:rsidR="00D6672C" w:rsidTr="00D0462E">
        <w:trPr>
          <w:trHeight w:val="418"/>
        </w:trPr>
        <w:tc>
          <w:tcPr>
            <w:tcW w:w="1018" w:type="dxa"/>
            <w:vAlign w:val="center"/>
          </w:tcPr>
          <w:p w:rsidR="00D0462E" w:rsidRPr="005D6D93" w:rsidRDefault="00D0462E">
            <w:pPr>
              <w:jc w:val="center"/>
              <w:rPr>
                <w:b/>
                <w:sz w:val="21"/>
                <w:szCs w:val="21"/>
              </w:rPr>
            </w:pPr>
            <w:r w:rsidRPr="005D6D93">
              <w:rPr>
                <w:rFonts w:hint="eastAsia"/>
                <w:b/>
                <w:sz w:val="21"/>
                <w:szCs w:val="21"/>
              </w:rPr>
              <w:t>姓名</w:t>
            </w:r>
          </w:p>
        </w:tc>
        <w:tc>
          <w:tcPr>
            <w:tcW w:w="824" w:type="dxa"/>
            <w:gridSpan w:val="2"/>
            <w:vAlign w:val="center"/>
          </w:tcPr>
          <w:p w:rsidR="00D0462E" w:rsidRPr="005D6D93" w:rsidRDefault="00D0462E">
            <w:pPr>
              <w:jc w:val="center"/>
              <w:rPr>
                <w:b/>
                <w:sz w:val="21"/>
                <w:szCs w:val="21"/>
              </w:rPr>
            </w:pPr>
            <w:r w:rsidRPr="005D6D93">
              <w:rPr>
                <w:rFonts w:hint="eastAsia"/>
                <w:b/>
                <w:sz w:val="21"/>
                <w:szCs w:val="21"/>
              </w:rPr>
              <w:t>性别</w:t>
            </w:r>
          </w:p>
        </w:tc>
        <w:tc>
          <w:tcPr>
            <w:tcW w:w="1559" w:type="dxa"/>
            <w:vAlign w:val="center"/>
          </w:tcPr>
          <w:p w:rsidR="00D0462E" w:rsidRPr="005D6D93" w:rsidRDefault="00D0462E">
            <w:pPr>
              <w:jc w:val="center"/>
              <w:rPr>
                <w:b/>
                <w:sz w:val="21"/>
                <w:szCs w:val="21"/>
              </w:rPr>
            </w:pPr>
            <w:r w:rsidRPr="005D6D93">
              <w:rPr>
                <w:rFonts w:hint="eastAsia"/>
                <w:b/>
                <w:sz w:val="21"/>
                <w:szCs w:val="21"/>
              </w:rPr>
              <w:t>角色</w:t>
            </w:r>
          </w:p>
        </w:tc>
        <w:tc>
          <w:tcPr>
            <w:tcW w:w="6433" w:type="dxa"/>
            <w:gridSpan w:val="6"/>
            <w:vAlign w:val="center"/>
          </w:tcPr>
          <w:p w:rsidR="00D0462E" w:rsidRPr="005D6D93" w:rsidRDefault="00D0462E">
            <w:pPr>
              <w:rPr>
                <w:b/>
                <w:sz w:val="21"/>
                <w:szCs w:val="21"/>
              </w:rPr>
            </w:pPr>
            <w:r w:rsidRPr="005D6D93">
              <w:rPr>
                <w:rFonts w:hint="eastAsia"/>
                <w:b/>
                <w:sz w:val="21"/>
                <w:szCs w:val="21"/>
              </w:rPr>
              <w:t>工作单位</w:t>
            </w:r>
          </w:p>
        </w:tc>
      </w:tr>
      <w:tr w:rsidR="00D6672C" w:rsidTr="00D0462E">
        <w:trPr>
          <w:trHeight w:val="418"/>
        </w:trPr>
        <w:tc>
          <w:tcPr>
            <w:tcW w:w="1018" w:type="dxa"/>
            <w:vAlign w:val="center"/>
          </w:tcPr>
          <w:p w:rsidR="00D0462E" w:rsidRPr="005D6D93" w:rsidRDefault="00D0462E">
            <w:pPr>
              <w:jc w:val="center"/>
              <w:rPr>
                <w:b/>
                <w:sz w:val="21"/>
                <w:szCs w:val="21"/>
              </w:rPr>
            </w:pPr>
          </w:p>
        </w:tc>
        <w:tc>
          <w:tcPr>
            <w:tcW w:w="824" w:type="dxa"/>
            <w:gridSpan w:val="2"/>
            <w:vAlign w:val="center"/>
          </w:tcPr>
          <w:p w:rsidR="00D0462E" w:rsidRPr="005D6D93" w:rsidRDefault="00D0462E">
            <w:pPr>
              <w:jc w:val="center"/>
              <w:rPr>
                <w:b/>
                <w:sz w:val="21"/>
                <w:szCs w:val="21"/>
              </w:rPr>
            </w:pPr>
          </w:p>
        </w:tc>
        <w:tc>
          <w:tcPr>
            <w:tcW w:w="1559" w:type="dxa"/>
            <w:vAlign w:val="center"/>
          </w:tcPr>
          <w:p w:rsidR="00D0462E" w:rsidRPr="005D6D93" w:rsidRDefault="00D0462E">
            <w:pPr>
              <w:jc w:val="center"/>
              <w:rPr>
                <w:b/>
                <w:sz w:val="21"/>
                <w:szCs w:val="21"/>
              </w:rPr>
            </w:pPr>
          </w:p>
        </w:tc>
        <w:tc>
          <w:tcPr>
            <w:tcW w:w="6433" w:type="dxa"/>
            <w:gridSpan w:val="6"/>
            <w:vAlign w:val="center"/>
          </w:tcPr>
          <w:p w:rsidR="00D0462E" w:rsidRPr="005D6D93" w:rsidRDefault="00D0462E">
            <w:pPr>
              <w:rPr>
                <w:b/>
                <w:sz w:val="21"/>
                <w:szCs w:val="21"/>
              </w:rPr>
            </w:pPr>
          </w:p>
        </w:tc>
      </w:tr>
      <w:tr w:rsidR="00D6672C" w:rsidTr="00D0462E">
        <w:trPr>
          <w:trHeight w:val="418"/>
        </w:trPr>
        <w:tc>
          <w:tcPr>
            <w:tcW w:w="1018" w:type="dxa"/>
            <w:vAlign w:val="center"/>
          </w:tcPr>
          <w:p w:rsidR="00D0462E" w:rsidRDefault="00D0462E">
            <w:pPr>
              <w:jc w:val="center"/>
              <w:rPr>
                <w:b/>
              </w:rPr>
            </w:pPr>
          </w:p>
        </w:tc>
        <w:tc>
          <w:tcPr>
            <w:tcW w:w="824" w:type="dxa"/>
            <w:gridSpan w:val="2"/>
            <w:vAlign w:val="center"/>
          </w:tcPr>
          <w:p w:rsidR="00D0462E" w:rsidRDefault="00D0462E">
            <w:pPr>
              <w:jc w:val="center"/>
              <w:rPr>
                <w:b/>
              </w:rPr>
            </w:pPr>
          </w:p>
        </w:tc>
        <w:tc>
          <w:tcPr>
            <w:tcW w:w="1559" w:type="dxa"/>
            <w:vAlign w:val="center"/>
          </w:tcPr>
          <w:p w:rsidR="00D0462E" w:rsidRDefault="00D0462E">
            <w:pPr>
              <w:jc w:val="center"/>
              <w:rPr>
                <w:b/>
              </w:rPr>
            </w:pPr>
          </w:p>
        </w:tc>
        <w:tc>
          <w:tcPr>
            <w:tcW w:w="6433" w:type="dxa"/>
            <w:gridSpan w:val="6"/>
            <w:vAlign w:val="center"/>
          </w:tcPr>
          <w:p w:rsidR="00D0462E" w:rsidRDefault="00D0462E">
            <w:pPr>
              <w:rPr>
                <w:b/>
              </w:rPr>
            </w:pPr>
          </w:p>
        </w:tc>
      </w:tr>
      <w:tr w:rsidR="00D6672C" w:rsidTr="00D0462E">
        <w:trPr>
          <w:trHeight w:val="418"/>
        </w:trPr>
        <w:tc>
          <w:tcPr>
            <w:tcW w:w="1018" w:type="dxa"/>
            <w:vAlign w:val="center"/>
          </w:tcPr>
          <w:p w:rsidR="00D0462E" w:rsidRDefault="00D0462E">
            <w:pPr>
              <w:jc w:val="center"/>
              <w:rPr>
                <w:b/>
              </w:rPr>
            </w:pPr>
          </w:p>
        </w:tc>
        <w:tc>
          <w:tcPr>
            <w:tcW w:w="824" w:type="dxa"/>
            <w:gridSpan w:val="2"/>
            <w:vAlign w:val="center"/>
          </w:tcPr>
          <w:p w:rsidR="00D0462E" w:rsidRDefault="00D0462E">
            <w:pPr>
              <w:jc w:val="center"/>
              <w:rPr>
                <w:b/>
              </w:rPr>
            </w:pPr>
          </w:p>
        </w:tc>
        <w:tc>
          <w:tcPr>
            <w:tcW w:w="1559" w:type="dxa"/>
            <w:vAlign w:val="center"/>
          </w:tcPr>
          <w:p w:rsidR="00D0462E" w:rsidRDefault="00D0462E">
            <w:pPr>
              <w:jc w:val="center"/>
              <w:rPr>
                <w:b/>
              </w:rPr>
            </w:pPr>
          </w:p>
        </w:tc>
        <w:tc>
          <w:tcPr>
            <w:tcW w:w="6433" w:type="dxa"/>
            <w:gridSpan w:val="6"/>
            <w:vAlign w:val="center"/>
          </w:tcPr>
          <w:p w:rsidR="00D0462E" w:rsidRDefault="00D0462E">
            <w:pPr>
              <w:rPr>
                <w:b/>
              </w:rPr>
            </w:pPr>
          </w:p>
        </w:tc>
      </w:tr>
    </w:tbl>
    <w:p w:rsidR="00D0462E" w:rsidRDefault="00D0462E">
      <w:pPr>
        <w:tabs>
          <w:tab w:val="left" w:pos="645"/>
        </w:tabs>
        <w:rPr>
          <w:b/>
          <w:sz w:val="26"/>
          <w:szCs w:val="26"/>
        </w:rPr>
      </w:pPr>
      <w:r>
        <w:rPr>
          <w:rFonts w:hint="eastAsia"/>
          <w:b/>
          <w:sz w:val="26"/>
          <w:szCs w:val="26"/>
        </w:rPr>
        <w:t>二、审核目的</w:t>
      </w:r>
    </w:p>
    <w:p w:rsidR="00D0462E" w:rsidRPr="005D6D93" w:rsidRDefault="00D0462E" w:rsidP="00D0462E">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6672C" w:rsidRPr="005D6D93" w:rsidRDefault="00FA0812" w:rsidP="00D0462E">
      <w:pPr>
        <w:tabs>
          <w:tab w:val="left" w:pos="645"/>
        </w:tabs>
        <w:rPr>
          <w:b/>
          <w:sz w:val="21"/>
          <w:szCs w:val="21"/>
        </w:rPr>
      </w:pPr>
      <w:r>
        <w:rPr>
          <w:rFonts w:ascii="MS Mincho" w:eastAsia="MS Mincho" w:hAnsi="MS Mincho" w:cs="MS Mincho" w:hint="eastAsia"/>
          <w:b/>
          <w:sz w:val="21"/>
          <w:szCs w:val="21"/>
        </w:rPr>
        <w:t>☑</w:t>
      </w:r>
      <w:r w:rsidR="00D0462E" w:rsidRPr="005D6D93">
        <w:rPr>
          <w:rFonts w:hint="eastAsia"/>
          <w:b/>
          <w:sz w:val="21"/>
          <w:szCs w:val="21"/>
        </w:rPr>
        <w:t>保持认证注册资格：</w:t>
      </w:r>
      <w:r w:rsidR="00D0462E" w:rsidRPr="005D6D93">
        <w:rPr>
          <w:rFonts w:hint="eastAsia"/>
          <w:b/>
          <w:sz w:val="21"/>
          <w:szCs w:val="21"/>
        </w:rPr>
        <w:t>__________</w:t>
      </w:r>
    </w:p>
    <w:p w:rsidR="00D6672C" w:rsidRPr="005D6D93" w:rsidRDefault="00D0462E" w:rsidP="00D0462E">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6672C" w:rsidRPr="005D6D93" w:rsidRDefault="00D0462E" w:rsidP="00D0462E">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6672C" w:rsidRPr="005D6D93" w:rsidRDefault="00FA0812" w:rsidP="00D0462E">
      <w:pPr>
        <w:tabs>
          <w:tab w:val="left" w:pos="645"/>
        </w:tabs>
        <w:rPr>
          <w:b/>
          <w:sz w:val="21"/>
          <w:szCs w:val="21"/>
        </w:rPr>
      </w:pPr>
      <w:r>
        <w:rPr>
          <w:rFonts w:ascii="MS Mincho" w:eastAsia="MS Mincho" w:hAnsi="MS Mincho" w:cs="MS Mincho" w:hint="eastAsia"/>
          <w:b/>
          <w:sz w:val="21"/>
          <w:szCs w:val="21"/>
        </w:rPr>
        <w:t>☑</w:t>
      </w:r>
      <w:r w:rsidR="00D0462E" w:rsidRPr="005D6D93">
        <w:rPr>
          <w:rFonts w:hint="eastAsia"/>
          <w:b/>
          <w:sz w:val="21"/>
          <w:szCs w:val="21"/>
        </w:rPr>
        <w:t>其它：</w:t>
      </w:r>
      <w:r w:rsidR="00D0462E" w:rsidRPr="005D6D93">
        <w:rPr>
          <w:rFonts w:hint="eastAsia"/>
          <w:b/>
          <w:sz w:val="21"/>
          <w:szCs w:val="21"/>
        </w:rPr>
        <w:t>_</w:t>
      </w:r>
      <w:r w:rsidR="00D0462E" w:rsidRPr="00FA0812">
        <w:rPr>
          <w:rFonts w:hint="eastAsia"/>
          <w:b/>
          <w:sz w:val="21"/>
          <w:szCs w:val="21"/>
          <w:u w:val="single"/>
        </w:rPr>
        <w:t>__</w:t>
      </w:r>
      <w:r w:rsidRPr="00FA0812">
        <w:rPr>
          <w:rFonts w:hint="eastAsia"/>
          <w:b/>
          <w:sz w:val="21"/>
          <w:szCs w:val="21"/>
          <w:u w:val="single"/>
        </w:rPr>
        <w:t>补充审核</w:t>
      </w:r>
      <w:r w:rsidR="00D0462E" w:rsidRPr="00FA0812">
        <w:rPr>
          <w:rFonts w:hint="eastAsia"/>
          <w:b/>
          <w:sz w:val="21"/>
          <w:szCs w:val="21"/>
          <w:u w:val="single"/>
        </w:rPr>
        <w:t>__</w:t>
      </w:r>
      <w:r w:rsidR="00D0462E" w:rsidRPr="005D6D93">
        <w:rPr>
          <w:rFonts w:hint="eastAsia"/>
          <w:b/>
          <w:sz w:val="21"/>
          <w:szCs w:val="21"/>
        </w:rPr>
        <w:t>_____</w:t>
      </w:r>
      <w:bookmarkEnd w:id="4"/>
    </w:p>
    <w:p w:rsidR="00D0462E" w:rsidRDefault="00D0462E" w:rsidP="00D0462E">
      <w:pPr>
        <w:tabs>
          <w:tab w:val="left" w:pos="645"/>
        </w:tabs>
        <w:rPr>
          <w:b/>
          <w:sz w:val="16"/>
          <w:szCs w:val="16"/>
        </w:rPr>
      </w:pPr>
      <w:r>
        <w:rPr>
          <w:rFonts w:hint="eastAsia"/>
          <w:b/>
          <w:sz w:val="26"/>
          <w:szCs w:val="26"/>
        </w:rPr>
        <w:t>三、审核准则</w:t>
      </w:r>
    </w:p>
    <w:p w:rsidR="00D0462E" w:rsidRPr="005D6D93" w:rsidRDefault="00D0462E" w:rsidP="00D0462E">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D0462E" w:rsidRPr="005D6D93" w:rsidRDefault="00D0462E" w:rsidP="00D0462E">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D0462E" w:rsidRPr="005D6D93" w:rsidRDefault="00D0462E" w:rsidP="00D0462E">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D0462E" w:rsidRPr="005D6D93" w:rsidRDefault="00D0462E" w:rsidP="00D0462E">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D0462E" w:rsidRPr="005D6D93" w:rsidRDefault="00D0462E" w:rsidP="00D0462E">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D0462E" w:rsidRPr="005D6D93" w:rsidRDefault="00FA0812" w:rsidP="00D0462E">
      <w:pPr>
        <w:tabs>
          <w:tab w:val="left" w:pos="645"/>
        </w:tabs>
        <w:rPr>
          <w:b/>
          <w:sz w:val="21"/>
          <w:szCs w:val="21"/>
        </w:rPr>
      </w:pPr>
      <w:r w:rsidRPr="005D6D93">
        <w:rPr>
          <w:rFonts w:hint="eastAsia"/>
          <w:b/>
          <w:sz w:val="21"/>
          <w:szCs w:val="21"/>
        </w:rPr>
        <w:t>■</w:t>
      </w:r>
      <w:r w:rsidR="00D0462E" w:rsidRPr="005D6D93">
        <w:rPr>
          <w:rFonts w:hint="eastAsia"/>
          <w:b/>
          <w:sz w:val="21"/>
          <w:szCs w:val="21"/>
        </w:rPr>
        <w:t>受审核方管理体系文件</w:t>
      </w:r>
      <w:r w:rsidRPr="005D6D93">
        <w:rPr>
          <w:rFonts w:hint="eastAsia"/>
          <w:b/>
          <w:sz w:val="21"/>
          <w:szCs w:val="21"/>
        </w:rPr>
        <w:t>■</w:t>
      </w:r>
      <w:r w:rsidR="00D0462E" w:rsidRPr="005D6D93">
        <w:rPr>
          <w:rFonts w:hint="eastAsia"/>
          <w:b/>
          <w:sz w:val="21"/>
          <w:szCs w:val="21"/>
        </w:rPr>
        <w:t>适用的法律法规</w:t>
      </w:r>
      <w:r w:rsidRPr="005D6D93">
        <w:rPr>
          <w:rFonts w:hint="eastAsia"/>
          <w:b/>
          <w:sz w:val="21"/>
          <w:szCs w:val="21"/>
        </w:rPr>
        <w:t>■</w:t>
      </w:r>
      <w:r w:rsidR="00D0462E" w:rsidRPr="005D6D93">
        <w:rPr>
          <w:rFonts w:hint="eastAsia"/>
          <w:b/>
          <w:sz w:val="21"/>
          <w:szCs w:val="21"/>
        </w:rPr>
        <w:t>认证合同</w:t>
      </w:r>
    </w:p>
    <w:p w:rsidR="00D0462E" w:rsidRDefault="00D0462E" w:rsidP="00D0462E">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6672C">
        <w:trPr>
          <w:trHeight w:val="135"/>
          <w:jc w:val="center"/>
        </w:trPr>
        <w:tc>
          <w:tcPr>
            <w:tcW w:w="2218" w:type="dxa"/>
            <w:gridSpan w:val="2"/>
            <w:vAlign w:val="center"/>
          </w:tcPr>
          <w:p w:rsidR="00D0462E" w:rsidRDefault="00D0462E">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D0462E" w:rsidRDefault="00D0462E">
            <w:pPr>
              <w:spacing w:line="260" w:lineRule="exact"/>
              <w:rPr>
                <w:rFonts w:ascii="宋体"/>
                <w:b/>
                <w:color w:val="FF0000"/>
                <w:sz w:val="21"/>
              </w:rPr>
            </w:pPr>
            <w:bookmarkStart w:id="10" w:name="组织名称Add"/>
            <w:r>
              <w:rPr>
                <w:rFonts w:ascii="宋体"/>
                <w:b/>
                <w:color w:val="FF0000"/>
                <w:sz w:val="21"/>
              </w:rPr>
              <w:t>江西万佳保险设备有限公司</w:t>
            </w:r>
            <w:bookmarkEnd w:id="10"/>
          </w:p>
        </w:tc>
        <w:tc>
          <w:tcPr>
            <w:tcW w:w="1672" w:type="dxa"/>
            <w:vAlign w:val="center"/>
          </w:tcPr>
          <w:p w:rsidR="00D0462E" w:rsidRDefault="00D0462E">
            <w:pPr>
              <w:spacing w:line="260" w:lineRule="exact"/>
              <w:jc w:val="center"/>
              <w:rPr>
                <w:rFonts w:ascii="宋体"/>
                <w:b/>
                <w:sz w:val="21"/>
              </w:rPr>
            </w:pPr>
            <w:r>
              <w:rPr>
                <w:rFonts w:ascii="宋体" w:hAnsi="宋体" w:hint="eastAsia"/>
                <w:b/>
                <w:sz w:val="21"/>
              </w:rPr>
              <w:t>组织人数及</w:t>
            </w:r>
          </w:p>
          <w:p w:rsidR="00D0462E" w:rsidRDefault="00D0462E">
            <w:pPr>
              <w:spacing w:line="200" w:lineRule="exact"/>
              <w:rPr>
                <w:b/>
                <w:spacing w:val="-20"/>
              </w:rPr>
            </w:pPr>
            <w:r>
              <w:rPr>
                <w:rFonts w:ascii="宋体" w:hAnsi="宋体" w:hint="eastAsia"/>
                <w:b/>
                <w:sz w:val="21"/>
              </w:rPr>
              <w:t>变动情况核实</w:t>
            </w:r>
          </w:p>
        </w:tc>
        <w:tc>
          <w:tcPr>
            <w:tcW w:w="1500" w:type="dxa"/>
          </w:tcPr>
          <w:p w:rsidR="00D0462E" w:rsidRDefault="00FA0812">
            <w:pPr>
              <w:spacing w:line="260" w:lineRule="exact"/>
              <w:rPr>
                <w:rFonts w:ascii="宋体"/>
                <w:b/>
                <w:sz w:val="21"/>
              </w:rPr>
            </w:pPr>
            <w:r>
              <w:rPr>
                <w:rFonts w:ascii="宋体" w:hint="eastAsia"/>
                <w:b/>
                <w:sz w:val="21"/>
              </w:rPr>
              <w:t>34人</w:t>
            </w:r>
          </w:p>
        </w:tc>
      </w:tr>
      <w:tr w:rsidR="00D6672C">
        <w:trPr>
          <w:trHeight w:val="546"/>
          <w:jc w:val="center"/>
        </w:trPr>
        <w:tc>
          <w:tcPr>
            <w:tcW w:w="2218" w:type="dxa"/>
            <w:gridSpan w:val="2"/>
            <w:vAlign w:val="center"/>
          </w:tcPr>
          <w:p w:rsidR="00D0462E" w:rsidRDefault="00D0462E">
            <w:pPr>
              <w:jc w:val="center"/>
              <w:rPr>
                <w:b/>
                <w:sz w:val="16"/>
                <w:szCs w:val="16"/>
              </w:rPr>
            </w:pPr>
            <w:r>
              <w:rPr>
                <w:rFonts w:ascii="宋体" w:hAnsi="宋体" w:hint="eastAsia"/>
                <w:b/>
                <w:sz w:val="21"/>
                <w:szCs w:val="21"/>
              </w:rPr>
              <w:t>注册地址</w:t>
            </w:r>
          </w:p>
        </w:tc>
        <w:tc>
          <w:tcPr>
            <w:tcW w:w="4416" w:type="dxa"/>
            <w:gridSpan w:val="4"/>
          </w:tcPr>
          <w:p w:rsidR="00D0462E" w:rsidRDefault="00D0462E">
            <w:pPr>
              <w:rPr>
                <w:rFonts w:ascii="宋体"/>
                <w:b/>
                <w:sz w:val="21"/>
              </w:rPr>
            </w:pPr>
            <w:bookmarkStart w:id="11" w:name="注册地址"/>
            <w:r>
              <w:rPr>
                <w:rFonts w:ascii="宋体"/>
                <w:b/>
                <w:sz w:val="21"/>
              </w:rPr>
              <w:t>江西省樟树市城北工业园区</w:t>
            </w:r>
            <w:bookmarkEnd w:id="11"/>
          </w:p>
        </w:tc>
        <w:tc>
          <w:tcPr>
            <w:tcW w:w="1672" w:type="dxa"/>
            <w:vMerge w:val="restart"/>
            <w:vAlign w:val="center"/>
          </w:tcPr>
          <w:p w:rsidR="00D0462E" w:rsidRDefault="00D0462E">
            <w:pPr>
              <w:jc w:val="center"/>
              <w:rPr>
                <w:rFonts w:ascii="宋体"/>
                <w:b/>
                <w:sz w:val="21"/>
              </w:rPr>
            </w:pPr>
            <w:r>
              <w:rPr>
                <w:rFonts w:ascii="宋体" w:hAnsi="宋体" w:hint="eastAsia"/>
                <w:b/>
                <w:sz w:val="21"/>
              </w:rPr>
              <w:t>邮编</w:t>
            </w:r>
          </w:p>
        </w:tc>
        <w:tc>
          <w:tcPr>
            <w:tcW w:w="1500" w:type="dxa"/>
          </w:tcPr>
          <w:p w:rsidR="00D0462E" w:rsidRDefault="00D0462E">
            <w:pPr>
              <w:rPr>
                <w:rFonts w:ascii="宋体"/>
                <w:b/>
                <w:sz w:val="21"/>
              </w:rPr>
            </w:pPr>
            <w:bookmarkStart w:id="12" w:name="注册邮编"/>
            <w:r>
              <w:rPr>
                <w:rFonts w:ascii="宋体"/>
                <w:b/>
                <w:sz w:val="21"/>
              </w:rPr>
              <w:t>331200</w:t>
            </w:r>
            <w:bookmarkEnd w:id="12"/>
          </w:p>
        </w:tc>
      </w:tr>
      <w:tr w:rsidR="00D6672C">
        <w:trPr>
          <w:trHeight w:val="434"/>
          <w:jc w:val="center"/>
        </w:trPr>
        <w:tc>
          <w:tcPr>
            <w:tcW w:w="2218" w:type="dxa"/>
            <w:gridSpan w:val="2"/>
            <w:vAlign w:val="center"/>
          </w:tcPr>
          <w:p w:rsidR="00D0462E" w:rsidRDefault="00D0462E">
            <w:pPr>
              <w:jc w:val="center"/>
              <w:rPr>
                <w:rFonts w:ascii="宋体"/>
                <w:b/>
                <w:sz w:val="21"/>
                <w:szCs w:val="21"/>
              </w:rPr>
            </w:pPr>
            <w:r>
              <w:rPr>
                <w:rFonts w:ascii="宋体" w:hAnsi="宋体" w:hint="eastAsia"/>
                <w:b/>
                <w:sz w:val="21"/>
                <w:szCs w:val="21"/>
              </w:rPr>
              <w:t>经营地址</w:t>
            </w:r>
          </w:p>
        </w:tc>
        <w:tc>
          <w:tcPr>
            <w:tcW w:w="4416" w:type="dxa"/>
            <w:gridSpan w:val="4"/>
          </w:tcPr>
          <w:p w:rsidR="00D0462E" w:rsidRDefault="00D0462E">
            <w:pPr>
              <w:rPr>
                <w:rFonts w:ascii="宋体"/>
                <w:b/>
                <w:sz w:val="21"/>
              </w:rPr>
            </w:pPr>
            <w:bookmarkStart w:id="13" w:name="办公地址"/>
            <w:r>
              <w:rPr>
                <w:rFonts w:ascii="宋体"/>
                <w:b/>
                <w:sz w:val="21"/>
              </w:rPr>
              <w:t>江西省樟树市城北工业园区</w:t>
            </w:r>
            <w:bookmarkEnd w:id="13"/>
          </w:p>
        </w:tc>
        <w:tc>
          <w:tcPr>
            <w:tcW w:w="1672" w:type="dxa"/>
            <w:vMerge/>
            <w:vAlign w:val="center"/>
          </w:tcPr>
          <w:p w:rsidR="00D0462E" w:rsidRDefault="00D0462E">
            <w:pPr>
              <w:jc w:val="center"/>
              <w:rPr>
                <w:rFonts w:ascii="宋体"/>
                <w:b/>
                <w:sz w:val="21"/>
              </w:rPr>
            </w:pPr>
          </w:p>
        </w:tc>
        <w:tc>
          <w:tcPr>
            <w:tcW w:w="1500" w:type="dxa"/>
          </w:tcPr>
          <w:p w:rsidR="00D0462E" w:rsidRDefault="00D0462E">
            <w:pPr>
              <w:rPr>
                <w:rFonts w:ascii="宋体"/>
                <w:b/>
                <w:sz w:val="21"/>
              </w:rPr>
            </w:pPr>
            <w:bookmarkStart w:id="14" w:name="办公邮编"/>
            <w:r>
              <w:rPr>
                <w:rFonts w:ascii="宋体"/>
                <w:b/>
                <w:sz w:val="21"/>
              </w:rPr>
              <w:t>331200</w:t>
            </w:r>
            <w:bookmarkEnd w:id="14"/>
          </w:p>
        </w:tc>
      </w:tr>
      <w:tr w:rsidR="00D6672C">
        <w:trPr>
          <w:trHeight w:val="374"/>
          <w:jc w:val="center"/>
        </w:trPr>
        <w:tc>
          <w:tcPr>
            <w:tcW w:w="2218" w:type="dxa"/>
            <w:gridSpan w:val="2"/>
            <w:vAlign w:val="center"/>
          </w:tcPr>
          <w:p w:rsidR="00D0462E" w:rsidRDefault="00D0462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0462E" w:rsidRDefault="00D0462E">
            <w:pPr>
              <w:rPr>
                <w:rFonts w:ascii="宋体"/>
                <w:b/>
                <w:sz w:val="21"/>
              </w:rPr>
            </w:pPr>
            <w:bookmarkStart w:id="15" w:name="生产地址Add"/>
            <w:r>
              <w:rPr>
                <w:rFonts w:ascii="宋体"/>
                <w:b/>
                <w:sz w:val="21"/>
              </w:rPr>
              <w:t>江西省樟树市城北工业园区</w:t>
            </w:r>
            <w:bookmarkEnd w:id="15"/>
          </w:p>
        </w:tc>
        <w:tc>
          <w:tcPr>
            <w:tcW w:w="1672" w:type="dxa"/>
            <w:vMerge/>
            <w:vAlign w:val="center"/>
          </w:tcPr>
          <w:p w:rsidR="00D0462E" w:rsidRDefault="00D0462E">
            <w:pPr>
              <w:jc w:val="center"/>
              <w:rPr>
                <w:rFonts w:ascii="宋体"/>
                <w:b/>
                <w:sz w:val="21"/>
              </w:rPr>
            </w:pPr>
          </w:p>
        </w:tc>
        <w:tc>
          <w:tcPr>
            <w:tcW w:w="1500" w:type="dxa"/>
          </w:tcPr>
          <w:p w:rsidR="00D0462E" w:rsidRDefault="00D0462E">
            <w:pPr>
              <w:rPr>
                <w:rFonts w:ascii="宋体"/>
                <w:b/>
                <w:sz w:val="21"/>
              </w:rPr>
            </w:pPr>
            <w:bookmarkStart w:id="16" w:name="生产邮编"/>
            <w:r>
              <w:rPr>
                <w:rFonts w:ascii="宋体"/>
                <w:b/>
                <w:sz w:val="21"/>
              </w:rPr>
              <w:t>331200</w:t>
            </w:r>
            <w:bookmarkEnd w:id="16"/>
          </w:p>
        </w:tc>
      </w:tr>
      <w:tr w:rsidR="00D6672C">
        <w:trPr>
          <w:trHeight w:val="256"/>
          <w:jc w:val="center"/>
        </w:trPr>
        <w:tc>
          <w:tcPr>
            <w:tcW w:w="2218" w:type="dxa"/>
            <w:gridSpan w:val="2"/>
            <w:vAlign w:val="center"/>
          </w:tcPr>
          <w:p w:rsidR="00D0462E" w:rsidRDefault="00D0462E">
            <w:pPr>
              <w:jc w:val="center"/>
              <w:rPr>
                <w:rFonts w:ascii="宋体"/>
                <w:b/>
                <w:sz w:val="21"/>
              </w:rPr>
            </w:pPr>
            <w:r>
              <w:rPr>
                <w:rFonts w:ascii="宋体" w:hAnsi="宋体" w:hint="eastAsia"/>
                <w:b/>
                <w:sz w:val="21"/>
              </w:rPr>
              <w:lastRenderedPageBreak/>
              <w:t>联系人</w:t>
            </w:r>
          </w:p>
        </w:tc>
        <w:tc>
          <w:tcPr>
            <w:tcW w:w="1689" w:type="dxa"/>
          </w:tcPr>
          <w:p w:rsidR="00D0462E" w:rsidRDefault="00D0462E">
            <w:pPr>
              <w:rPr>
                <w:rFonts w:ascii="宋体"/>
                <w:b/>
                <w:sz w:val="21"/>
              </w:rPr>
            </w:pPr>
            <w:bookmarkStart w:id="17" w:name="联系人"/>
            <w:r>
              <w:rPr>
                <w:rFonts w:ascii="宋体"/>
                <w:b/>
                <w:sz w:val="21"/>
              </w:rPr>
              <w:t>聂甜</w:t>
            </w:r>
            <w:bookmarkEnd w:id="17"/>
          </w:p>
        </w:tc>
        <w:tc>
          <w:tcPr>
            <w:tcW w:w="1109" w:type="dxa"/>
            <w:vAlign w:val="center"/>
          </w:tcPr>
          <w:p w:rsidR="00D0462E" w:rsidRDefault="00D0462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0462E" w:rsidRDefault="00D0462E">
            <w:pPr>
              <w:jc w:val="center"/>
              <w:rPr>
                <w:rFonts w:ascii="宋体"/>
                <w:b/>
                <w:sz w:val="21"/>
              </w:rPr>
            </w:pPr>
            <w:bookmarkStart w:id="18" w:name="联系人电话Add"/>
            <w:r>
              <w:rPr>
                <w:rFonts w:ascii="宋体"/>
                <w:b/>
                <w:sz w:val="21"/>
              </w:rPr>
              <w:t>0795-7364666</w:t>
            </w:r>
            <w:bookmarkEnd w:id="18"/>
          </w:p>
        </w:tc>
        <w:tc>
          <w:tcPr>
            <w:tcW w:w="1672" w:type="dxa"/>
            <w:vAlign w:val="center"/>
          </w:tcPr>
          <w:p w:rsidR="00D0462E" w:rsidRDefault="00D0462E">
            <w:pPr>
              <w:jc w:val="center"/>
              <w:rPr>
                <w:rFonts w:ascii="宋体"/>
                <w:b/>
                <w:sz w:val="21"/>
              </w:rPr>
            </w:pPr>
            <w:r>
              <w:rPr>
                <w:rFonts w:ascii="宋体" w:hAnsi="宋体" w:hint="eastAsia"/>
                <w:b/>
                <w:sz w:val="21"/>
              </w:rPr>
              <w:t>传真</w:t>
            </w:r>
          </w:p>
        </w:tc>
        <w:tc>
          <w:tcPr>
            <w:tcW w:w="1500" w:type="dxa"/>
          </w:tcPr>
          <w:p w:rsidR="00D0462E" w:rsidRDefault="00D0462E">
            <w:pPr>
              <w:rPr>
                <w:rFonts w:ascii="宋体"/>
                <w:b/>
                <w:sz w:val="21"/>
              </w:rPr>
            </w:pPr>
            <w:bookmarkStart w:id="19" w:name="联系人传真"/>
            <w:bookmarkEnd w:id="19"/>
          </w:p>
        </w:tc>
      </w:tr>
      <w:tr w:rsidR="00D6672C">
        <w:trPr>
          <w:trHeight w:val="510"/>
          <w:jc w:val="center"/>
        </w:trPr>
        <w:tc>
          <w:tcPr>
            <w:tcW w:w="2218" w:type="dxa"/>
            <w:gridSpan w:val="2"/>
            <w:vAlign w:val="center"/>
          </w:tcPr>
          <w:p w:rsidR="00D0462E" w:rsidRPr="005D6D93" w:rsidRDefault="00D0462E">
            <w:pPr>
              <w:jc w:val="center"/>
              <w:rPr>
                <w:rFonts w:ascii="宋体" w:hAnsi="宋体"/>
                <w:b/>
                <w:sz w:val="21"/>
                <w:szCs w:val="21"/>
              </w:rPr>
            </w:pPr>
            <w:r w:rsidRPr="005D6D93">
              <w:rPr>
                <w:rFonts w:ascii="宋体" w:hAnsi="宋体" w:hint="eastAsia"/>
                <w:b/>
                <w:sz w:val="21"/>
                <w:szCs w:val="21"/>
              </w:rPr>
              <w:t>法人代表</w:t>
            </w:r>
          </w:p>
        </w:tc>
        <w:tc>
          <w:tcPr>
            <w:tcW w:w="1689" w:type="dxa"/>
          </w:tcPr>
          <w:p w:rsidR="00D0462E" w:rsidRPr="005D6D93" w:rsidRDefault="00D0462E">
            <w:pPr>
              <w:rPr>
                <w:rFonts w:ascii="宋体" w:hAnsi="宋体"/>
                <w:b/>
                <w:sz w:val="21"/>
                <w:szCs w:val="21"/>
              </w:rPr>
            </w:pPr>
            <w:bookmarkStart w:id="20" w:name="法人"/>
            <w:r w:rsidRPr="005D6D93">
              <w:rPr>
                <w:rFonts w:ascii="宋体" w:hAnsi="宋体"/>
                <w:b/>
                <w:sz w:val="21"/>
                <w:szCs w:val="21"/>
              </w:rPr>
              <w:t>陈可</w:t>
            </w:r>
            <w:bookmarkEnd w:id="20"/>
          </w:p>
        </w:tc>
        <w:tc>
          <w:tcPr>
            <w:tcW w:w="1109" w:type="dxa"/>
            <w:vAlign w:val="center"/>
          </w:tcPr>
          <w:p w:rsidR="00D0462E" w:rsidRPr="005D6D93" w:rsidRDefault="00D0462E">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D0462E" w:rsidRPr="005D6D93" w:rsidRDefault="00D0462E">
            <w:pPr>
              <w:rPr>
                <w:rFonts w:ascii="宋体" w:hAnsi="宋体"/>
                <w:b/>
                <w:sz w:val="21"/>
                <w:szCs w:val="21"/>
              </w:rPr>
            </w:pPr>
          </w:p>
        </w:tc>
        <w:tc>
          <w:tcPr>
            <w:tcW w:w="1672" w:type="dxa"/>
            <w:vAlign w:val="center"/>
          </w:tcPr>
          <w:p w:rsidR="00D0462E" w:rsidRPr="005D6D93" w:rsidRDefault="00D0462E">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D0462E" w:rsidRDefault="00D0462E">
            <w:pPr>
              <w:rPr>
                <w:rFonts w:ascii="宋体"/>
                <w:b/>
                <w:sz w:val="21"/>
              </w:rPr>
            </w:pPr>
            <w:bookmarkStart w:id="21" w:name="管理者代表"/>
            <w:r>
              <w:rPr>
                <w:rFonts w:ascii="宋体"/>
                <w:b/>
                <w:sz w:val="21"/>
              </w:rPr>
              <w:t>聂甜</w:t>
            </w:r>
            <w:bookmarkEnd w:id="21"/>
          </w:p>
        </w:tc>
      </w:tr>
      <w:tr w:rsidR="00D6672C">
        <w:trPr>
          <w:trHeight w:val="357"/>
          <w:jc w:val="center"/>
        </w:trPr>
        <w:tc>
          <w:tcPr>
            <w:tcW w:w="2218" w:type="dxa"/>
            <w:gridSpan w:val="2"/>
            <w:vAlign w:val="center"/>
          </w:tcPr>
          <w:p w:rsidR="00D0462E" w:rsidRPr="005D6D93" w:rsidRDefault="00D0462E">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D0462E" w:rsidRPr="005D6D93" w:rsidRDefault="00D0462E">
            <w:pPr>
              <w:rPr>
                <w:rFonts w:ascii="宋体" w:hAnsi="宋体"/>
                <w:b/>
                <w:sz w:val="21"/>
                <w:szCs w:val="21"/>
              </w:rPr>
            </w:pPr>
            <w:bookmarkStart w:id="22" w:name="审核日期"/>
            <w:r w:rsidRPr="005D6D93">
              <w:rPr>
                <w:rFonts w:ascii="宋体" w:hAnsi="宋体"/>
                <w:b/>
                <w:sz w:val="21"/>
                <w:szCs w:val="21"/>
              </w:rPr>
              <w:t>2021年02月04日 下午至2021年02月04日 下午</w:t>
            </w:r>
            <w:bookmarkEnd w:id="22"/>
          </w:p>
        </w:tc>
        <w:tc>
          <w:tcPr>
            <w:tcW w:w="1609" w:type="dxa"/>
            <w:vAlign w:val="center"/>
          </w:tcPr>
          <w:p w:rsidR="00D0462E" w:rsidRPr="005D6D93" w:rsidRDefault="00D0462E">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D0462E" w:rsidRPr="005D6D93" w:rsidRDefault="00D0462E">
            <w:pPr>
              <w:rPr>
                <w:rFonts w:ascii="宋体" w:hAnsi="宋体"/>
                <w:b/>
                <w:sz w:val="21"/>
                <w:szCs w:val="21"/>
              </w:rPr>
            </w:pPr>
            <w:r w:rsidRPr="005D6D93">
              <w:rPr>
                <w:rFonts w:ascii="宋体" w:hAnsi="宋体" w:hint="eastAsia"/>
                <w:b/>
                <w:sz w:val="21"/>
                <w:szCs w:val="21"/>
              </w:rPr>
              <w:t>□是□否</w:t>
            </w:r>
          </w:p>
        </w:tc>
      </w:tr>
      <w:tr w:rsidR="00D6672C" w:rsidTr="00D0462E">
        <w:trPr>
          <w:cantSplit/>
          <w:trHeight w:val="1296"/>
          <w:jc w:val="center"/>
        </w:trPr>
        <w:tc>
          <w:tcPr>
            <w:tcW w:w="2218" w:type="dxa"/>
            <w:gridSpan w:val="2"/>
            <w:vAlign w:val="center"/>
          </w:tcPr>
          <w:p w:rsidR="00D0462E" w:rsidRPr="005D6D93" w:rsidRDefault="00D0462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A0812" w:rsidRDefault="00FA0812" w:rsidP="00FA0812">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：文件柜、货架、C级金库门、危险品库房（炸药、雷管）、危险品存放柜（炸药、雷管）、密集架、书架、专用架体的生产</w:t>
            </w:r>
          </w:p>
          <w:p w:rsidR="00D0462E" w:rsidRPr="005D6D93" w:rsidRDefault="00FA0812" w:rsidP="00FA0812">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：文件柜、货架、C级金库门、危险品库房（炸药、雷管）、危险品存放柜（炸药、雷管）、密集架、书架、专用架体的生产及其所涉及场所的相关环境管理活动</w:t>
            </w:r>
          </w:p>
        </w:tc>
      </w:tr>
      <w:tr w:rsidR="00D6672C">
        <w:trPr>
          <w:cantSplit/>
          <w:trHeight w:val="838"/>
          <w:jc w:val="center"/>
        </w:trPr>
        <w:tc>
          <w:tcPr>
            <w:tcW w:w="1041" w:type="dxa"/>
            <w:vAlign w:val="center"/>
          </w:tcPr>
          <w:p w:rsidR="00D0462E" w:rsidRPr="005D6D93" w:rsidRDefault="00D0462E">
            <w:pPr>
              <w:spacing w:line="260" w:lineRule="exact"/>
              <w:jc w:val="center"/>
              <w:rPr>
                <w:rFonts w:ascii="宋体" w:hAnsi="宋体"/>
                <w:b/>
                <w:sz w:val="21"/>
                <w:szCs w:val="21"/>
              </w:rPr>
            </w:pPr>
            <w:r w:rsidRPr="005D6D93">
              <w:rPr>
                <w:rFonts w:ascii="宋体" w:hAnsi="宋体" w:hint="eastAsia"/>
                <w:b/>
                <w:sz w:val="21"/>
                <w:szCs w:val="21"/>
              </w:rPr>
              <w:t>是否要求变更</w:t>
            </w:r>
          </w:p>
          <w:p w:rsidR="00D0462E" w:rsidRPr="005D6D93" w:rsidRDefault="00D0462E">
            <w:pPr>
              <w:spacing w:line="180" w:lineRule="exact"/>
              <w:jc w:val="center"/>
              <w:rPr>
                <w:rFonts w:ascii="宋体" w:hAnsi="宋体"/>
                <w:b/>
                <w:sz w:val="21"/>
                <w:szCs w:val="21"/>
              </w:rPr>
            </w:pPr>
          </w:p>
        </w:tc>
        <w:tc>
          <w:tcPr>
            <w:tcW w:w="1177" w:type="dxa"/>
            <w:vAlign w:val="center"/>
          </w:tcPr>
          <w:p w:rsidR="00D0462E" w:rsidRPr="005D6D93" w:rsidRDefault="00D0462E">
            <w:pPr>
              <w:spacing w:line="260" w:lineRule="exact"/>
              <w:rPr>
                <w:rFonts w:ascii="宋体" w:hAnsi="宋体"/>
                <w:b/>
                <w:sz w:val="21"/>
                <w:szCs w:val="21"/>
              </w:rPr>
            </w:pPr>
            <w:r w:rsidRPr="005D6D93">
              <w:rPr>
                <w:rFonts w:ascii="宋体" w:hAnsi="宋体" w:hint="eastAsia"/>
                <w:b/>
                <w:sz w:val="21"/>
                <w:szCs w:val="21"/>
              </w:rPr>
              <w:t>□是</w:t>
            </w:r>
          </w:p>
          <w:p w:rsidR="00D0462E" w:rsidRPr="005D6D93" w:rsidRDefault="00D0462E">
            <w:pPr>
              <w:spacing w:line="260" w:lineRule="exact"/>
              <w:jc w:val="center"/>
              <w:rPr>
                <w:rFonts w:ascii="宋体" w:hAnsi="宋体"/>
                <w:b/>
                <w:sz w:val="21"/>
                <w:szCs w:val="21"/>
              </w:rPr>
            </w:pPr>
          </w:p>
          <w:p w:rsidR="00D0462E" w:rsidRPr="005D6D93" w:rsidRDefault="00FA0812">
            <w:pPr>
              <w:spacing w:line="260" w:lineRule="exact"/>
              <w:rPr>
                <w:rFonts w:ascii="宋体" w:hAnsi="宋体"/>
                <w:b/>
                <w:sz w:val="21"/>
                <w:szCs w:val="21"/>
              </w:rPr>
            </w:pPr>
            <w:r>
              <w:rPr>
                <w:rFonts w:ascii="宋体" w:hAnsi="宋体" w:hint="eastAsia"/>
                <w:b/>
                <w:sz w:val="21"/>
                <w:szCs w:val="21"/>
              </w:rPr>
              <w:t>■</w:t>
            </w:r>
            <w:r w:rsidR="00D0462E" w:rsidRPr="005D6D93">
              <w:rPr>
                <w:rFonts w:ascii="宋体" w:hAnsi="宋体" w:hint="eastAsia"/>
                <w:b/>
                <w:sz w:val="21"/>
                <w:szCs w:val="21"/>
              </w:rPr>
              <w:t>否</w:t>
            </w:r>
          </w:p>
        </w:tc>
        <w:tc>
          <w:tcPr>
            <w:tcW w:w="7588" w:type="dxa"/>
            <w:gridSpan w:val="6"/>
          </w:tcPr>
          <w:p w:rsidR="00D0462E" w:rsidRPr="005D6D93" w:rsidRDefault="00D0462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A0812">
        <w:trPr>
          <w:trHeight w:val="600"/>
          <w:jc w:val="center"/>
        </w:trPr>
        <w:tc>
          <w:tcPr>
            <w:tcW w:w="2218" w:type="dxa"/>
            <w:gridSpan w:val="2"/>
            <w:vAlign w:val="center"/>
          </w:tcPr>
          <w:p w:rsidR="00FA0812" w:rsidRPr="005D6D93" w:rsidRDefault="00FA081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FA0812" w:rsidRPr="005D6D93" w:rsidRDefault="00FA0812">
            <w:pPr>
              <w:spacing w:line="260" w:lineRule="exact"/>
              <w:rPr>
                <w:rFonts w:ascii="宋体" w:hAnsi="宋体"/>
                <w:b/>
                <w:sz w:val="21"/>
                <w:szCs w:val="21"/>
              </w:rPr>
            </w:pPr>
            <w:bookmarkStart w:id="25" w:name="专业代码"/>
            <w:r w:rsidRPr="005D6D93">
              <w:rPr>
                <w:rFonts w:ascii="宋体" w:hAnsi="宋体"/>
                <w:b/>
                <w:sz w:val="21"/>
                <w:szCs w:val="21"/>
              </w:rPr>
              <w:t>Q：17.06.02;17.12.01;23.01.01</w:t>
            </w:r>
          </w:p>
          <w:p w:rsidR="00FA0812" w:rsidRPr="005D6D93" w:rsidRDefault="00FA0812">
            <w:pPr>
              <w:spacing w:line="260" w:lineRule="exact"/>
              <w:rPr>
                <w:rFonts w:ascii="宋体" w:hAnsi="宋体"/>
                <w:b/>
                <w:sz w:val="21"/>
                <w:szCs w:val="21"/>
              </w:rPr>
            </w:pPr>
            <w:r w:rsidRPr="005D6D93">
              <w:rPr>
                <w:rFonts w:ascii="宋体" w:hAnsi="宋体"/>
                <w:b/>
                <w:sz w:val="21"/>
                <w:szCs w:val="21"/>
              </w:rPr>
              <w:t>E：17.06.02;17.12.01;23.01.01</w:t>
            </w:r>
            <w:bookmarkEnd w:id="25"/>
          </w:p>
        </w:tc>
        <w:tc>
          <w:tcPr>
            <w:tcW w:w="1109" w:type="dxa"/>
            <w:vAlign w:val="center"/>
          </w:tcPr>
          <w:p w:rsidR="00FA0812" w:rsidRDefault="00FA0812" w:rsidP="00D0462E">
            <w:pPr>
              <w:spacing w:line="260" w:lineRule="exact"/>
              <w:jc w:val="center"/>
              <w:rPr>
                <w:rFonts w:ascii="宋体" w:hAnsi="宋体"/>
                <w:b/>
                <w:sz w:val="21"/>
                <w:szCs w:val="21"/>
              </w:rPr>
            </w:pPr>
            <w:r>
              <w:rPr>
                <w:rFonts w:ascii="宋体" w:hAnsi="宋体" w:hint="eastAsia"/>
                <w:b/>
                <w:sz w:val="21"/>
                <w:szCs w:val="21"/>
              </w:rPr>
              <w:t>证书有</w:t>
            </w:r>
          </w:p>
          <w:p w:rsidR="00FA0812" w:rsidRDefault="00FA0812" w:rsidP="00D0462E">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FA0812" w:rsidRDefault="00FA0812" w:rsidP="00D0462E">
            <w:pPr>
              <w:spacing w:line="260" w:lineRule="exact"/>
              <w:rPr>
                <w:rFonts w:ascii="宋体" w:hAnsi="宋体"/>
                <w:b/>
                <w:sz w:val="21"/>
                <w:szCs w:val="21"/>
              </w:rPr>
            </w:pPr>
            <w:r>
              <w:rPr>
                <w:rFonts w:ascii="宋体" w:hAnsi="宋体" w:hint="eastAsia"/>
                <w:b/>
                <w:sz w:val="21"/>
                <w:szCs w:val="21"/>
              </w:rPr>
              <w:t>2022年4月10日</w:t>
            </w:r>
          </w:p>
        </w:tc>
        <w:tc>
          <w:tcPr>
            <w:tcW w:w="1672" w:type="dxa"/>
            <w:vAlign w:val="center"/>
          </w:tcPr>
          <w:p w:rsidR="00FA0812" w:rsidRDefault="00FA0812" w:rsidP="00D0462E">
            <w:pPr>
              <w:spacing w:line="260" w:lineRule="exact"/>
              <w:jc w:val="center"/>
              <w:rPr>
                <w:rFonts w:ascii="宋体" w:hAnsi="宋体"/>
                <w:b/>
                <w:sz w:val="21"/>
                <w:szCs w:val="21"/>
              </w:rPr>
            </w:pPr>
            <w:r>
              <w:rPr>
                <w:rFonts w:ascii="宋体" w:hAnsi="宋体" w:hint="eastAsia"/>
                <w:b/>
                <w:sz w:val="21"/>
                <w:szCs w:val="21"/>
              </w:rPr>
              <w:t>上年度</w:t>
            </w:r>
          </w:p>
          <w:p w:rsidR="00FA0812" w:rsidRDefault="00FA0812" w:rsidP="00D0462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FA0812" w:rsidRDefault="00FA0812" w:rsidP="00FA0812">
            <w:pPr>
              <w:spacing w:line="260" w:lineRule="exact"/>
              <w:jc w:val="left"/>
              <w:rPr>
                <w:rFonts w:ascii="宋体"/>
                <w:b/>
                <w:sz w:val="21"/>
              </w:rPr>
            </w:pPr>
            <w:r>
              <w:rPr>
                <w:rFonts w:ascii="宋体" w:hint="eastAsia"/>
                <w:b/>
                <w:sz w:val="21"/>
              </w:rPr>
              <w:t>上年度审核时间：</w:t>
            </w:r>
            <w:r w:rsidRPr="00FA0812">
              <w:rPr>
                <w:rFonts w:ascii="宋体"/>
                <w:b/>
                <w:sz w:val="21"/>
              </w:rPr>
              <w:t>019-03-25 -- 2019-03-29</w:t>
            </w:r>
          </w:p>
          <w:p w:rsidR="00FA0812" w:rsidRDefault="00FA0812" w:rsidP="00FA0812">
            <w:pPr>
              <w:spacing w:line="260" w:lineRule="exact"/>
              <w:jc w:val="left"/>
              <w:rPr>
                <w:rFonts w:ascii="宋体"/>
                <w:b/>
                <w:sz w:val="21"/>
              </w:rPr>
            </w:pPr>
          </w:p>
          <w:p w:rsidR="00FA0812" w:rsidRDefault="00FA0812" w:rsidP="00FA0812">
            <w:pPr>
              <w:spacing w:line="260" w:lineRule="exact"/>
              <w:jc w:val="left"/>
              <w:rPr>
                <w:rFonts w:ascii="宋体"/>
                <w:b/>
                <w:sz w:val="21"/>
              </w:rPr>
            </w:pPr>
            <w:r>
              <w:rPr>
                <w:rFonts w:ascii="宋体"/>
                <w:b/>
                <w:sz w:val="21"/>
              </w:rPr>
              <w:t>监督</w:t>
            </w:r>
            <w:r>
              <w:rPr>
                <w:rFonts w:ascii="宋体" w:hint="eastAsia"/>
                <w:b/>
                <w:sz w:val="21"/>
              </w:rPr>
              <w:t>1远程审核时间：2020-4-2</w:t>
            </w:r>
          </w:p>
        </w:tc>
      </w:tr>
    </w:tbl>
    <w:p w:rsidR="00D0462E" w:rsidRDefault="00D0462E" w:rsidP="00AA295B">
      <w:pPr>
        <w:tabs>
          <w:tab w:val="left" w:pos="645"/>
        </w:tabs>
        <w:spacing w:afterLines="50" w:line="360" w:lineRule="exact"/>
        <w:rPr>
          <w:b/>
          <w:spacing w:val="-6"/>
          <w:sz w:val="16"/>
          <w:szCs w:val="16"/>
        </w:rPr>
      </w:pPr>
      <w:r>
        <w:rPr>
          <w:rFonts w:hint="eastAsia"/>
          <w:b/>
          <w:sz w:val="26"/>
          <w:szCs w:val="26"/>
        </w:rPr>
        <w:t>五、审核活动安排综述</w:t>
      </w:r>
    </w:p>
    <w:p w:rsidR="00D0462E" w:rsidRPr="005D6D93" w:rsidRDefault="00D0462E" w:rsidP="00AA295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D0462E" w:rsidRPr="005D6D93" w:rsidRDefault="00D0462E" w:rsidP="00AA295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D0462E" w:rsidRPr="005D6D93" w:rsidRDefault="00D0462E" w:rsidP="00AA295B">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D0462E" w:rsidRPr="005D6D93" w:rsidRDefault="00D0462E" w:rsidP="00FA081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D0462E" w:rsidRPr="005D6D93" w:rsidRDefault="00D0462E" w:rsidP="00D0462E">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w:t>
      </w:r>
      <w:r w:rsidR="00FA0812" w:rsidRPr="00FA0812">
        <w:rPr>
          <w:rFonts w:ascii="宋体" w:hAnsi="宋体" w:hint="eastAsia"/>
          <w:b/>
          <w:sz w:val="21"/>
          <w:szCs w:val="21"/>
        </w:rPr>
        <w:t>从上次审核结束日的2019年3月29日至202</w:t>
      </w:r>
      <w:r w:rsidR="002D15F7">
        <w:rPr>
          <w:rFonts w:ascii="宋体" w:hAnsi="宋体" w:hint="eastAsia"/>
          <w:b/>
          <w:sz w:val="21"/>
          <w:szCs w:val="21"/>
        </w:rPr>
        <w:t>0</w:t>
      </w:r>
      <w:r w:rsidR="00FA0812" w:rsidRPr="00FA0812">
        <w:rPr>
          <w:rFonts w:ascii="宋体" w:hAnsi="宋体" w:hint="eastAsia"/>
          <w:b/>
          <w:sz w:val="21"/>
          <w:szCs w:val="21"/>
        </w:rPr>
        <w:t>年</w:t>
      </w:r>
      <w:r w:rsidR="002D15F7">
        <w:rPr>
          <w:rFonts w:ascii="宋体" w:hAnsi="宋体" w:hint="eastAsia"/>
          <w:b/>
          <w:sz w:val="21"/>
          <w:szCs w:val="21"/>
        </w:rPr>
        <w:t>4</w:t>
      </w:r>
      <w:r w:rsidR="00FA0812" w:rsidRPr="00FA0812">
        <w:rPr>
          <w:rFonts w:ascii="宋体" w:hAnsi="宋体" w:hint="eastAsia"/>
          <w:b/>
          <w:sz w:val="21"/>
          <w:szCs w:val="21"/>
        </w:rPr>
        <w:t>月</w:t>
      </w:r>
      <w:r w:rsidR="002D15F7">
        <w:rPr>
          <w:rFonts w:ascii="宋体" w:hAnsi="宋体" w:hint="eastAsia"/>
          <w:b/>
          <w:sz w:val="21"/>
          <w:szCs w:val="21"/>
        </w:rPr>
        <w:t>2</w:t>
      </w:r>
      <w:r w:rsidR="00FA0812" w:rsidRPr="00FA0812">
        <w:rPr>
          <w:rFonts w:ascii="宋体" w:hAnsi="宋体" w:hint="eastAsia"/>
          <w:b/>
          <w:sz w:val="21"/>
          <w:szCs w:val="21"/>
        </w:rPr>
        <w:t>日</w:t>
      </w:r>
    </w:p>
    <w:p w:rsidR="00D0462E" w:rsidRPr="005D6D93" w:rsidRDefault="00D0462E" w:rsidP="00D0462E">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D0462E" w:rsidRPr="005D6D93" w:rsidRDefault="00FA0812" w:rsidP="00FA0812">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D0462E" w:rsidRPr="005D6D93">
        <w:rPr>
          <w:rFonts w:ascii="宋体" w:hAnsi="宋体" w:hint="eastAsia"/>
          <w:b/>
          <w:sz w:val="21"/>
          <w:szCs w:val="21"/>
        </w:rPr>
        <w:t>已完成审核计划的全部工作</w:t>
      </w:r>
    </w:p>
    <w:p w:rsidR="00D0462E" w:rsidRPr="005D6D93" w:rsidRDefault="00D0462E" w:rsidP="00FA081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D0462E" w:rsidRPr="005D6D93" w:rsidRDefault="00D0462E" w:rsidP="00FA081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D0462E" w:rsidRDefault="00D0462E" w:rsidP="00AA295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0462E" w:rsidTr="00D0462E">
        <w:trPr>
          <w:cantSplit/>
          <w:trHeight w:val="2077"/>
          <w:jc w:val="center"/>
        </w:trPr>
        <w:tc>
          <w:tcPr>
            <w:tcW w:w="720" w:type="dxa"/>
            <w:vMerge w:val="restart"/>
            <w:textDirection w:val="tbRlV"/>
            <w:vAlign w:val="center"/>
          </w:tcPr>
          <w:p w:rsidR="00D0462E" w:rsidRDefault="00D0462E" w:rsidP="00D0462E">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0462E" w:rsidRDefault="00D0462E" w:rsidP="00D0462E">
            <w:pPr>
              <w:spacing w:line="240" w:lineRule="exact"/>
              <w:rPr>
                <w:rFonts w:ascii="宋体" w:hAnsi="宋体"/>
                <w:sz w:val="18"/>
                <w:szCs w:val="18"/>
              </w:rPr>
            </w:pPr>
            <w:r>
              <w:rPr>
                <w:rFonts w:ascii="宋体" w:hAnsi="宋体" w:hint="eastAsia"/>
                <w:sz w:val="18"/>
                <w:szCs w:val="18"/>
              </w:rPr>
              <w:t>资质确认：营业执照、真实有效，符合要求。</w:t>
            </w:r>
          </w:p>
          <w:p w:rsidR="00D0462E" w:rsidRDefault="00D0462E" w:rsidP="00D0462E">
            <w:pPr>
              <w:spacing w:line="240" w:lineRule="exact"/>
              <w:rPr>
                <w:rFonts w:ascii="宋体" w:hAnsi="宋体"/>
                <w:sz w:val="18"/>
                <w:szCs w:val="18"/>
              </w:rPr>
            </w:pPr>
            <w:r>
              <w:rPr>
                <w:rFonts w:ascii="宋体" w:hAnsi="宋体" w:hint="eastAsia"/>
                <w:sz w:val="18"/>
                <w:szCs w:val="18"/>
              </w:rPr>
              <w:t>抽江西万佳保险设备有限公司密集架、文件柜、书架、信报箱、金库门等金属制品的制造项目建设项目环境影响报告表、批复（樟环字（2008）30号）；环境保护验收备案的批复（樟府字（2016）89号），均符合要求。</w:t>
            </w:r>
          </w:p>
          <w:p w:rsidR="00D0462E" w:rsidRDefault="00D0462E" w:rsidP="00D0462E">
            <w:pPr>
              <w:spacing w:line="240" w:lineRule="exact"/>
              <w:rPr>
                <w:rFonts w:ascii="宋体" w:hAnsi="宋体"/>
                <w:sz w:val="18"/>
                <w:szCs w:val="18"/>
              </w:rPr>
            </w:pPr>
            <w:r>
              <w:rPr>
                <w:rFonts w:ascii="宋体" w:hAnsi="宋体" w:hint="eastAsia"/>
                <w:sz w:val="18"/>
                <w:szCs w:val="18"/>
              </w:rPr>
              <w:t>审核范围：</w:t>
            </w:r>
          </w:p>
          <w:p w:rsidR="00D0462E" w:rsidRDefault="00D0462E" w:rsidP="00D0462E">
            <w:pPr>
              <w:spacing w:line="240" w:lineRule="exact"/>
              <w:rPr>
                <w:rFonts w:ascii="宋体" w:hAnsi="宋体"/>
                <w:sz w:val="18"/>
                <w:szCs w:val="18"/>
              </w:rPr>
            </w:pPr>
            <w:r>
              <w:rPr>
                <w:rFonts w:ascii="宋体" w:hAnsi="宋体" w:hint="eastAsia"/>
                <w:sz w:val="18"/>
                <w:szCs w:val="18"/>
              </w:rPr>
              <w:t>Q：文件柜、货架、C级金库门、危险品库房（炸药、雷管）、危险品存放柜（炸药、雷管）、密集架、书架、专用架体的生产</w:t>
            </w:r>
          </w:p>
          <w:p w:rsidR="00D0462E" w:rsidRDefault="00D0462E" w:rsidP="00D0462E">
            <w:pPr>
              <w:spacing w:line="240" w:lineRule="exact"/>
              <w:rPr>
                <w:rFonts w:ascii="宋体" w:hAnsi="宋体"/>
                <w:sz w:val="18"/>
                <w:szCs w:val="18"/>
              </w:rPr>
            </w:pPr>
            <w:r>
              <w:rPr>
                <w:rFonts w:ascii="宋体" w:hAnsi="宋体" w:hint="eastAsia"/>
                <w:sz w:val="18"/>
                <w:szCs w:val="18"/>
              </w:rPr>
              <w:t>E：文件柜、货架、C级金库门、危险品库房（炸药、雷管）、危险品存放柜（炸药、雷管）、密集架、书架、专用架体的生产及其所涉及场所的相关环境管理活动</w:t>
            </w:r>
          </w:p>
          <w:p w:rsidR="00D0462E" w:rsidRDefault="00D0462E" w:rsidP="00D0462E">
            <w:pPr>
              <w:spacing w:line="240" w:lineRule="exact"/>
              <w:rPr>
                <w:rFonts w:ascii="宋体" w:hAnsi="宋体"/>
                <w:sz w:val="18"/>
                <w:szCs w:val="18"/>
              </w:rPr>
            </w:pPr>
            <w:r>
              <w:rPr>
                <w:rFonts w:ascii="宋体" w:hAnsi="宋体" w:hint="eastAsia"/>
                <w:sz w:val="18"/>
                <w:szCs w:val="18"/>
              </w:rPr>
              <w:t>总经理/管理者代表：聂甜</w:t>
            </w:r>
          </w:p>
          <w:p w:rsidR="00D0462E" w:rsidRDefault="00D0462E" w:rsidP="00D0462E">
            <w:pPr>
              <w:spacing w:line="240" w:lineRule="exact"/>
              <w:rPr>
                <w:rFonts w:ascii="宋体" w:hAnsi="宋体"/>
                <w:sz w:val="18"/>
                <w:szCs w:val="18"/>
              </w:rPr>
            </w:pPr>
            <w:r>
              <w:rPr>
                <w:rFonts w:ascii="宋体" w:hAnsi="宋体" w:hint="eastAsia"/>
                <w:sz w:val="18"/>
                <w:szCs w:val="18"/>
              </w:rPr>
              <w:t>标准/规范/法规的执行情况：执行国标，无变更，无行政处罚记录</w:t>
            </w:r>
          </w:p>
          <w:p w:rsidR="00D0462E" w:rsidRDefault="00D0462E" w:rsidP="00D0462E">
            <w:pPr>
              <w:spacing w:line="240" w:lineRule="exact"/>
              <w:rPr>
                <w:rFonts w:ascii="宋体" w:hAnsi="宋体"/>
                <w:sz w:val="18"/>
                <w:szCs w:val="18"/>
              </w:rPr>
            </w:pPr>
            <w:r>
              <w:rPr>
                <w:rFonts w:ascii="宋体" w:hAnsi="宋体" w:hint="eastAsia"/>
                <w:sz w:val="18"/>
                <w:szCs w:val="18"/>
              </w:rPr>
              <w:t>上次审核不符合项的验证：上年度不符合已关闭，纠正措施有效，符合要求。</w:t>
            </w:r>
          </w:p>
          <w:p w:rsidR="00D0462E" w:rsidRDefault="00D0462E" w:rsidP="00D0462E">
            <w:pPr>
              <w:spacing w:line="240" w:lineRule="exact"/>
              <w:rPr>
                <w:rFonts w:ascii="宋体" w:hAnsi="宋体"/>
                <w:sz w:val="18"/>
                <w:szCs w:val="18"/>
              </w:rPr>
            </w:pPr>
            <w:r>
              <w:rPr>
                <w:rFonts w:ascii="宋体" w:hAnsi="宋体" w:hint="eastAsia"/>
                <w:sz w:val="18"/>
                <w:szCs w:val="18"/>
              </w:rPr>
              <w:t>认证证书、标志的使用情况：认证证书、标志用于企业宣传，未发生使用不当行为</w:t>
            </w:r>
          </w:p>
          <w:p w:rsidR="00D0462E" w:rsidRDefault="00D0462E" w:rsidP="00D0462E">
            <w:pPr>
              <w:spacing w:line="240" w:lineRule="exact"/>
              <w:rPr>
                <w:rFonts w:ascii="宋体" w:hAnsi="宋体"/>
                <w:sz w:val="18"/>
                <w:szCs w:val="18"/>
              </w:rPr>
            </w:pPr>
            <w:r>
              <w:rPr>
                <w:rFonts w:ascii="宋体" w:hAnsi="宋体" w:hint="eastAsia"/>
                <w:sz w:val="18"/>
                <w:szCs w:val="18"/>
              </w:rPr>
              <w:t>投诉或事故、监督抽查情况、体系变动：无</w:t>
            </w:r>
          </w:p>
        </w:tc>
      </w:tr>
      <w:tr w:rsidR="00D0462E" w:rsidTr="00D0462E">
        <w:trPr>
          <w:cantSplit/>
          <w:trHeight w:val="1624"/>
          <w:jc w:val="center"/>
        </w:trPr>
        <w:tc>
          <w:tcPr>
            <w:tcW w:w="720" w:type="dxa"/>
            <w:vMerge/>
            <w:textDirection w:val="tbRlV"/>
            <w:vAlign w:val="center"/>
          </w:tcPr>
          <w:p w:rsidR="00D0462E" w:rsidRDefault="00D0462E" w:rsidP="00D0462E">
            <w:pPr>
              <w:spacing w:line="240" w:lineRule="exact"/>
              <w:ind w:left="241" w:right="113" w:hangingChars="100" w:hanging="241"/>
              <w:jc w:val="center"/>
              <w:rPr>
                <w:rFonts w:ascii="宋体" w:hAnsi="宋体"/>
                <w:b/>
                <w:szCs w:val="21"/>
              </w:rPr>
            </w:pPr>
          </w:p>
        </w:tc>
        <w:tc>
          <w:tcPr>
            <w:tcW w:w="9198" w:type="dxa"/>
          </w:tcPr>
          <w:p w:rsidR="00D0462E" w:rsidRDefault="00D0462E" w:rsidP="00D0462E">
            <w:pPr>
              <w:spacing w:line="240" w:lineRule="exact"/>
              <w:rPr>
                <w:rFonts w:ascii="宋体" w:hAnsi="宋体"/>
                <w:sz w:val="18"/>
                <w:szCs w:val="18"/>
              </w:rPr>
            </w:pPr>
            <w:r>
              <w:rPr>
                <w:rFonts w:ascii="宋体" w:hAnsi="宋体" w:hint="eastAsia"/>
                <w:sz w:val="18"/>
                <w:szCs w:val="18"/>
              </w:rPr>
              <w:t>公司2017年8月20日发布实施了管理手册\程序文件，管理手册\程序文件按GB/T19001-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D0462E" w:rsidRDefault="00D0462E" w:rsidP="00D0462E">
            <w:pPr>
              <w:spacing w:line="240" w:lineRule="exact"/>
              <w:rPr>
                <w:rFonts w:ascii="宋体" w:hAnsi="宋体"/>
                <w:sz w:val="18"/>
                <w:szCs w:val="18"/>
              </w:rPr>
            </w:pPr>
            <w:r>
              <w:rPr>
                <w:rFonts w:ascii="宋体" w:hAnsi="宋体" w:hint="eastAsia"/>
                <w:sz w:val="18"/>
                <w:szCs w:val="18"/>
              </w:rPr>
              <w:t>公司识别、确定了与战略、目标相关、影响实现管理体系预期结果的内外部因素，并且关注不断变化的内外部信息。</w:t>
            </w:r>
          </w:p>
          <w:p w:rsidR="00D0462E" w:rsidRDefault="00D0462E" w:rsidP="00D0462E">
            <w:pPr>
              <w:spacing w:line="240" w:lineRule="exact"/>
              <w:rPr>
                <w:rFonts w:ascii="宋体" w:hAnsi="宋体"/>
                <w:b/>
                <w:sz w:val="21"/>
                <w:szCs w:val="21"/>
              </w:rPr>
            </w:pPr>
            <w:r>
              <w:rPr>
                <w:rFonts w:ascii="宋体" w:hAnsi="宋体" w:hint="eastAsia"/>
                <w:sz w:val="18"/>
                <w:szCs w:val="18"/>
              </w:rPr>
              <w:t>企业对内外部环境进行了识别，识别充分，有效，符合要求。</w:t>
            </w:r>
          </w:p>
        </w:tc>
      </w:tr>
      <w:tr w:rsidR="00D0462E" w:rsidTr="00D0462E">
        <w:trPr>
          <w:cantSplit/>
          <w:trHeight w:val="2077"/>
          <w:jc w:val="center"/>
        </w:trPr>
        <w:tc>
          <w:tcPr>
            <w:tcW w:w="720" w:type="dxa"/>
            <w:vMerge/>
            <w:textDirection w:val="tbRlV"/>
            <w:vAlign w:val="center"/>
          </w:tcPr>
          <w:p w:rsidR="00D0462E" w:rsidRDefault="00D0462E" w:rsidP="00D0462E">
            <w:pPr>
              <w:spacing w:line="240" w:lineRule="exact"/>
              <w:ind w:left="241" w:right="113" w:hangingChars="100" w:hanging="241"/>
              <w:jc w:val="center"/>
              <w:rPr>
                <w:rFonts w:ascii="宋体"/>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、相关方需求和期望识别情况</w:t>
            </w:r>
          </w:p>
          <w:p w:rsidR="00D0462E" w:rsidRDefault="00D0462E" w:rsidP="00D0462E">
            <w:pPr>
              <w:spacing w:line="240" w:lineRule="exact"/>
              <w:rPr>
                <w:rFonts w:ascii="宋体" w:hAnsi="宋体"/>
                <w:sz w:val="18"/>
                <w:szCs w:val="18"/>
              </w:rPr>
            </w:pPr>
            <w:r>
              <w:rPr>
                <w:rFonts w:ascii="宋体" w:hAnsi="宋体" w:hint="eastAsia"/>
                <w:sz w:val="18"/>
                <w:szCs w:val="18"/>
              </w:rPr>
              <w:t>公司识别并确定了影响公司提供产品和服务能力的利益相关方：顾客 / 最终 消费者（提供的产品和服务满足约定要求，提供高质量、价格适宜的产品和及时、高满意的售后服务）、员工（稳定增长的收入和福利、职业 成长、良好的工作环境场所）、供方（1、长期合作、双赢2、进货合格率高3、及时付款）、合作伙伴、等。</w:t>
            </w:r>
          </w:p>
          <w:p w:rsidR="00D0462E" w:rsidRDefault="00D0462E" w:rsidP="00D0462E">
            <w:pPr>
              <w:spacing w:line="240" w:lineRule="exact"/>
              <w:rPr>
                <w:rFonts w:ascii="宋体" w:hAnsi="宋体"/>
                <w:sz w:val="18"/>
                <w:szCs w:val="18"/>
              </w:rPr>
            </w:pPr>
            <w:r>
              <w:rPr>
                <w:rFonts w:ascii="宋体" w:hAnsi="宋体" w:hint="eastAsia"/>
                <w:sz w:val="18"/>
                <w:szCs w:val="18"/>
              </w:rPr>
              <w:t xml:space="preserve">通过调查、访谈等了解相关方的需求和期望。 </w:t>
            </w:r>
          </w:p>
          <w:p w:rsidR="00D0462E" w:rsidRDefault="00D0462E" w:rsidP="00D0462E">
            <w:pPr>
              <w:spacing w:line="240" w:lineRule="exact"/>
              <w:rPr>
                <w:rFonts w:ascii="宋体" w:hAnsi="宋体"/>
                <w:sz w:val="18"/>
                <w:szCs w:val="18"/>
              </w:rPr>
            </w:pPr>
            <w:r>
              <w:rPr>
                <w:rFonts w:ascii="宋体" w:hAnsi="宋体" w:hint="eastAsia"/>
                <w:sz w:val="18"/>
                <w:szCs w:val="18"/>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r>
      <w:tr w:rsidR="00D0462E" w:rsidTr="00D0462E">
        <w:trPr>
          <w:cantSplit/>
          <w:trHeight w:val="2077"/>
          <w:jc w:val="center"/>
        </w:trPr>
        <w:tc>
          <w:tcPr>
            <w:tcW w:w="720" w:type="dxa"/>
            <w:vMerge/>
            <w:textDirection w:val="tbRlV"/>
            <w:vAlign w:val="center"/>
          </w:tcPr>
          <w:p w:rsidR="00D0462E" w:rsidRDefault="00D0462E" w:rsidP="00D0462E">
            <w:pPr>
              <w:spacing w:line="240" w:lineRule="exact"/>
              <w:ind w:left="241" w:right="113" w:hangingChars="100" w:hanging="241"/>
              <w:jc w:val="center"/>
              <w:rPr>
                <w:rFonts w:ascii="宋体"/>
                <w:b/>
                <w:szCs w:val="21"/>
              </w:rPr>
            </w:pPr>
          </w:p>
        </w:tc>
        <w:tc>
          <w:tcPr>
            <w:tcW w:w="9198" w:type="dxa"/>
          </w:tcPr>
          <w:p w:rsidR="00D0462E" w:rsidRDefault="00D0462E" w:rsidP="00D0462E">
            <w:pPr>
              <w:spacing w:line="280" w:lineRule="exact"/>
              <w:rPr>
                <w:rFonts w:ascii="宋体" w:hAnsi="宋体"/>
                <w:b/>
                <w:sz w:val="21"/>
                <w:szCs w:val="21"/>
              </w:rPr>
            </w:pPr>
            <w:r>
              <w:rPr>
                <w:rFonts w:ascii="宋体" w:hAnsi="宋体"/>
                <w:b/>
                <w:sz w:val="21"/>
                <w:szCs w:val="21"/>
              </w:rPr>
              <w:t>3.</w:t>
            </w:r>
            <w:r>
              <w:rPr>
                <w:rFonts w:ascii="宋体" w:hAnsi="宋体" w:hint="eastAsia"/>
                <w:b/>
                <w:sz w:val="21"/>
                <w:szCs w:val="21"/>
              </w:rPr>
              <w:t xml:space="preserve"> ■质量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D0462E" w:rsidRDefault="00D0462E" w:rsidP="00D0462E">
            <w:pPr>
              <w:spacing w:line="280" w:lineRule="exact"/>
              <w:rPr>
                <w:rFonts w:ascii="宋体" w:hAnsi="宋体"/>
                <w:sz w:val="18"/>
                <w:szCs w:val="18"/>
              </w:rPr>
            </w:pPr>
            <w:r>
              <w:rPr>
                <w:rFonts w:ascii="宋体" w:hAnsi="宋体" w:hint="eastAsia"/>
                <w:sz w:val="18"/>
                <w:szCs w:val="18"/>
              </w:rPr>
              <w:t>方针：技术创新、质量领先、客户至上、持续改进；污染预防、遵章守法、节能减排、爱护环境。</w:t>
            </w:r>
          </w:p>
          <w:p w:rsidR="00D0462E" w:rsidRDefault="00D0462E" w:rsidP="00D0462E">
            <w:pPr>
              <w:spacing w:line="280" w:lineRule="exact"/>
              <w:rPr>
                <w:rFonts w:ascii="宋体" w:hAnsi="宋体"/>
                <w:sz w:val="18"/>
                <w:szCs w:val="18"/>
              </w:rPr>
            </w:pPr>
            <w:r>
              <w:rPr>
                <w:rFonts w:ascii="宋体" w:hAnsi="宋体" w:hint="eastAsia"/>
                <w:sz w:val="18"/>
                <w:szCs w:val="18"/>
              </w:rPr>
              <w:t>方针在管理手册中予以规定，经总经理批准实施。</w:t>
            </w:r>
          </w:p>
          <w:p w:rsidR="00D0462E" w:rsidRDefault="00D0462E" w:rsidP="00D0462E">
            <w:pPr>
              <w:spacing w:line="280" w:lineRule="exact"/>
              <w:rPr>
                <w:rFonts w:ascii="宋体" w:hAnsi="宋体"/>
                <w:b/>
                <w:sz w:val="21"/>
                <w:szCs w:val="21"/>
              </w:rPr>
            </w:pPr>
            <w:r>
              <w:rPr>
                <w:rFonts w:ascii="宋体" w:hAnsi="宋体" w:hint="eastAsia"/>
                <w:sz w:val="18"/>
                <w:szCs w:val="18"/>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r>
      <w:tr w:rsidR="00D0462E" w:rsidTr="00D0462E">
        <w:trPr>
          <w:cantSplit/>
          <w:trHeight w:val="2077"/>
          <w:jc w:val="center"/>
        </w:trPr>
        <w:tc>
          <w:tcPr>
            <w:tcW w:w="720" w:type="dxa"/>
            <w:vMerge/>
            <w:textDirection w:val="tbRlV"/>
            <w:vAlign w:val="center"/>
          </w:tcPr>
          <w:p w:rsidR="00D0462E" w:rsidRDefault="00D0462E" w:rsidP="00D0462E">
            <w:pPr>
              <w:spacing w:line="240" w:lineRule="exact"/>
              <w:ind w:left="241" w:right="113" w:hangingChars="100" w:hanging="241"/>
              <w:jc w:val="center"/>
              <w:rPr>
                <w:rFonts w:ascii="宋体"/>
                <w:b/>
                <w:szCs w:val="21"/>
              </w:rPr>
            </w:pPr>
          </w:p>
        </w:tc>
        <w:tc>
          <w:tcPr>
            <w:tcW w:w="9198" w:type="dxa"/>
          </w:tcPr>
          <w:p w:rsidR="00D0462E" w:rsidRDefault="00D0462E" w:rsidP="00D0462E">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D0462E" w:rsidRDefault="00D0462E" w:rsidP="00D0462E">
            <w:pPr>
              <w:spacing w:line="280" w:lineRule="exact"/>
              <w:rPr>
                <w:rFonts w:ascii="宋体" w:hAnsi="宋体"/>
                <w:sz w:val="18"/>
                <w:szCs w:val="18"/>
              </w:rPr>
            </w:pPr>
            <w:r>
              <w:rPr>
                <w:rFonts w:ascii="宋体" w:hAnsi="宋体" w:hint="eastAsia"/>
                <w:sz w:val="18"/>
                <w:szCs w:val="18"/>
              </w:rPr>
              <w:t>企业有对风险和机遇的措施进行了识别和控制：</w:t>
            </w:r>
          </w:p>
          <w:p w:rsidR="00D0462E" w:rsidRDefault="00D0462E" w:rsidP="00D0462E">
            <w:pPr>
              <w:spacing w:line="280" w:lineRule="exact"/>
              <w:rPr>
                <w:rFonts w:ascii="宋体" w:hAnsi="宋体"/>
                <w:sz w:val="18"/>
                <w:szCs w:val="18"/>
              </w:rPr>
            </w:pPr>
            <w:r>
              <w:rPr>
                <w:rFonts w:ascii="宋体" w:hAnsi="宋体" w:hint="eastAsia"/>
                <w:sz w:val="18"/>
                <w:szCs w:val="18"/>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rsidR="00D0462E" w:rsidRDefault="00D0462E" w:rsidP="00D0462E">
            <w:pPr>
              <w:spacing w:line="280" w:lineRule="exact"/>
              <w:rPr>
                <w:rFonts w:ascii="宋体" w:hAnsi="宋体"/>
                <w:sz w:val="18"/>
                <w:szCs w:val="18"/>
              </w:rPr>
            </w:pPr>
            <w:r>
              <w:rPr>
                <w:rFonts w:ascii="宋体" w:hAnsi="宋体" w:hint="eastAsia"/>
                <w:sz w:val="18"/>
                <w:szCs w:val="18"/>
              </w:rPr>
              <w:t>2、各部门对风险进行来了识别，企业识别的主要风险包括1.未来市场的增长，公司产能增长不及时增加，可能导致产品供不应求；竞争对手的发展；对客户提出的要求，不能详尽掌握，可能导致不满足合同要求，进而导致经济损失，从而会丢失一批客户等情况。</w:t>
            </w:r>
          </w:p>
          <w:p w:rsidR="00D0462E" w:rsidRDefault="00D0462E" w:rsidP="00D0462E">
            <w:pPr>
              <w:spacing w:line="280" w:lineRule="exact"/>
              <w:rPr>
                <w:rFonts w:ascii="宋体" w:hAnsi="宋体"/>
                <w:sz w:val="18"/>
                <w:szCs w:val="18"/>
              </w:rPr>
            </w:pPr>
            <w:r>
              <w:rPr>
                <w:rFonts w:ascii="宋体" w:hAnsi="宋体" w:hint="eastAsia"/>
                <w:sz w:val="18"/>
                <w:szCs w:val="18"/>
              </w:rPr>
              <w:t>环境风险：财务风险；重要环境因素运行控制不当造成的风险，如意外火灾；危险废弃物(硒鼓/墨盒/色带/日光灯等)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r>
      <w:tr w:rsidR="00D0462E" w:rsidTr="00D0462E">
        <w:trPr>
          <w:cantSplit/>
          <w:trHeight w:val="1930"/>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D0462E" w:rsidRDefault="00D0462E" w:rsidP="00D0462E">
            <w:pPr>
              <w:tabs>
                <w:tab w:val="left" w:pos="540"/>
              </w:tabs>
              <w:spacing w:line="300" w:lineRule="exact"/>
              <w:ind w:left="180" w:hangingChars="100" w:hanging="180"/>
              <w:rPr>
                <w:rFonts w:ascii="宋体" w:hAnsi="宋体"/>
                <w:sz w:val="18"/>
                <w:szCs w:val="18"/>
              </w:rPr>
            </w:pPr>
            <w:r>
              <w:rPr>
                <w:rFonts w:ascii="宋体" w:hAnsi="宋体" w:hint="eastAsia"/>
                <w:sz w:val="18"/>
                <w:szCs w:val="18"/>
              </w:rPr>
              <w:t>质量管理体系过程有：剪切下料 → 冲压成型 →折弯→焊接成型→表面喷塑→装配工序→成品检验  →包装 →入库</w:t>
            </w:r>
          </w:p>
          <w:p w:rsidR="00D0462E" w:rsidRDefault="00D0462E" w:rsidP="00D0462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sz w:val="18"/>
                <w:szCs w:val="18"/>
              </w:rPr>
              <w:t>冲压、焊接、喷塑</w:t>
            </w:r>
          </w:p>
          <w:p w:rsidR="00D0462E" w:rsidRDefault="00D0462E" w:rsidP="00D0462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sz w:val="18"/>
                <w:szCs w:val="18"/>
              </w:rPr>
              <w:t>焊接、喷塑</w:t>
            </w:r>
          </w:p>
          <w:p w:rsidR="00D0462E" w:rsidRDefault="006D6670" w:rsidP="00D0462E">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sz w:val="21"/>
                <w:szCs w:val="21"/>
              </w:rPr>
              <w:pict>
                <v:shape id="_x0000_s1030" type="#_x0000_t32" style="position:absolute;left:0;text-align:left;margin-left:55.15pt;margin-top:12.75pt;width:42pt;height:0;z-index:251661312" o:connectortype="straight"/>
              </w:pict>
            </w:r>
            <w:r w:rsidR="00D0462E">
              <w:rPr>
                <w:rFonts w:ascii="宋体" w:hAnsi="宋体" w:hint="eastAsia"/>
                <w:b/>
                <w:sz w:val="21"/>
                <w:szCs w:val="21"/>
              </w:rPr>
              <w:t>删减条款是，8.3    删减理由：</w:t>
            </w:r>
            <w:r w:rsidR="00D0462E" w:rsidRPr="00D0462E">
              <w:rPr>
                <w:rFonts w:ascii="宋体" w:hAnsi="宋体" w:hint="eastAsia"/>
                <w:sz w:val="18"/>
                <w:szCs w:val="18"/>
                <w:u w:val="single"/>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D0462E" w:rsidTr="00D0462E">
        <w:trPr>
          <w:cantSplit/>
          <w:trHeight w:val="2616"/>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6. </w:t>
            </w:r>
            <w:r>
              <w:rPr>
                <w:rFonts w:ascii="MS Mincho" w:eastAsia="MS Mincho" w:hAnsi="MS Mincho" w:cs="MS Mincho" w:hint="eastAsia"/>
                <w:b/>
                <w:sz w:val="21"/>
                <w:szCs w:val="21"/>
              </w:rPr>
              <w:t>☑</w:t>
            </w:r>
            <w:r>
              <w:rPr>
                <w:rFonts w:ascii="宋体" w:hAnsi="宋体"/>
                <w:b/>
                <w:sz w:val="21"/>
                <w:szCs w:val="21"/>
              </w:rPr>
              <w:t>EMS</w:t>
            </w:r>
            <w:r>
              <w:rPr>
                <w:rFonts w:ascii="宋体" w:hAnsi="宋体" w:hint="eastAsia"/>
                <w:b/>
                <w:sz w:val="21"/>
                <w:szCs w:val="21"/>
              </w:rPr>
              <w:t>环境因素</w:t>
            </w:r>
          </w:p>
          <w:p w:rsidR="00D0462E" w:rsidRDefault="00D0462E" w:rsidP="00D0462E">
            <w:pPr>
              <w:spacing w:line="240" w:lineRule="exact"/>
              <w:rPr>
                <w:rFonts w:ascii="宋体" w:hAnsi="宋体"/>
                <w:sz w:val="18"/>
                <w:szCs w:val="18"/>
              </w:rPr>
            </w:pPr>
            <w:r>
              <w:rPr>
                <w:rFonts w:ascii="宋体" w:hAnsi="宋体" w:hint="eastAsia"/>
                <w:sz w:val="18"/>
                <w:szCs w:val="18"/>
              </w:rPr>
              <w:t>提供了《WJ-QEO/EP-17环境因素识别与评价控制程序》，对环境因素识别、评价结果、控制手段等做出了规定。</w:t>
            </w:r>
          </w:p>
          <w:p w:rsidR="00D0462E" w:rsidRDefault="00D0462E" w:rsidP="00D0462E">
            <w:pPr>
              <w:spacing w:line="240" w:lineRule="exact"/>
              <w:rPr>
                <w:rFonts w:ascii="宋体" w:hAnsi="宋体"/>
                <w:sz w:val="18"/>
                <w:szCs w:val="18"/>
              </w:rPr>
            </w:pPr>
            <w:r>
              <w:rPr>
                <w:rFonts w:ascii="宋体" w:hAnsi="宋体" w:hint="eastAsia"/>
                <w:sz w:val="18"/>
                <w:szCs w:val="18"/>
              </w:rPr>
              <w:t>环境因素进行了辨识，考虑了三种时态，过去、现在和将来，三种状态，正常、异常和紧急，按照办公区域及工作过程，另外按照区域及工作过程等进行了辨识。</w:t>
            </w:r>
          </w:p>
          <w:p w:rsidR="00D0462E" w:rsidRDefault="00D0462E" w:rsidP="00D0462E">
            <w:pPr>
              <w:spacing w:line="240" w:lineRule="exact"/>
              <w:rPr>
                <w:rFonts w:ascii="宋体" w:hAnsi="宋体"/>
                <w:sz w:val="18"/>
                <w:szCs w:val="18"/>
              </w:rPr>
            </w:pPr>
            <w:r>
              <w:rPr>
                <w:rFonts w:ascii="宋体" w:hAnsi="宋体" w:hint="eastAsia"/>
                <w:sz w:val="18"/>
                <w:szCs w:val="18"/>
              </w:rPr>
              <w:t>现场提供了“环境因素辨识和评价表”，从生命周期观点，三种时态、三种状态、八个方面来识别，识别了办公过程的废纸随意丢弃污染环境、复印机打印机废墨盒处置污染环境、生活垃圾的处置不当污染环境，生产过程中废水、噪音、废气、固废、火灾、能源消耗等，识别基本齐全。</w:t>
            </w:r>
          </w:p>
          <w:p w:rsidR="00D0462E" w:rsidRDefault="00D0462E" w:rsidP="00D0462E">
            <w:pPr>
              <w:spacing w:line="240" w:lineRule="exact"/>
              <w:rPr>
                <w:rFonts w:ascii="宋体" w:hAnsi="宋体"/>
                <w:sz w:val="18"/>
                <w:szCs w:val="18"/>
              </w:rPr>
            </w:pPr>
            <w:r>
              <w:rPr>
                <w:rFonts w:ascii="宋体" w:hAnsi="宋体" w:hint="eastAsia"/>
                <w:sz w:val="18"/>
                <w:szCs w:val="18"/>
              </w:rPr>
              <w:t>采用评分标准以打分的方式评价重要环境因素，评价出的</w:t>
            </w:r>
            <w:r w:rsidR="00AA295B">
              <w:rPr>
                <w:rFonts w:ascii="宋体" w:hAnsi="宋体" w:hint="eastAsia"/>
                <w:sz w:val="18"/>
                <w:szCs w:val="18"/>
              </w:rPr>
              <w:t>重要环境因素为：噪音排放、火灾爆炸发生、粉尘排放、固废排放</w:t>
            </w:r>
            <w:r>
              <w:rPr>
                <w:rFonts w:ascii="宋体" w:hAnsi="宋体" w:hint="eastAsia"/>
                <w:sz w:val="18"/>
                <w:szCs w:val="18"/>
              </w:rPr>
              <w:t>等。</w:t>
            </w:r>
          </w:p>
          <w:p w:rsidR="00D0462E" w:rsidRDefault="00D0462E" w:rsidP="00D0462E">
            <w:pPr>
              <w:spacing w:line="240" w:lineRule="exact"/>
              <w:rPr>
                <w:rFonts w:ascii="宋体" w:hAnsi="宋体"/>
                <w:b/>
                <w:sz w:val="21"/>
                <w:szCs w:val="21"/>
              </w:rPr>
            </w:pPr>
            <w:r>
              <w:rPr>
                <w:rFonts w:ascii="宋体" w:hAnsi="宋体" w:hint="eastAsia"/>
                <w:sz w:val="18"/>
                <w:szCs w:val="18"/>
              </w:rPr>
              <w:t>策划通过运行控制、管理方案、培训教育、应急预案、配备消防器材等措施等对重大环境因素实施控制，基本适宜</w:t>
            </w:r>
          </w:p>
        </w:tc>
      </w:tr>
      <w:tr w:rsidR="00D0462E" w:rsidTr="00D0462E">
        <w:trPr>
          <w:cantSplit/>
          <w:trHeight w:val="1890"/>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0462E" w:rsidRDefault="00D0462E" w:rsidP="00D0462E">
            <w:pPr>
              <w:tabs>
                <w:tab w:val="left" w:pos="540"/>
              </w:tabs>
              <w:spacing w:line="300" w:lineRule="exact"/>
              <w:ind w:left="211" w:hangingChars="100" w:hanging="211"/>
              <w:rPr>
                <w:rFonts w:ascii="宋体" w:hAnsi="宋体"/>
                <w:b/>
                <w:sz w:val="21"/>
                <w:szCs w:val="21"/>
              </w:rPr>
            </w:pPr>
          </w:p>
          <w:p w:rsidR="00D0462E" w:rsidRDefault="00D0462E" w:rsidP="00D0462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获取法律法规项，■法律法规获取充分</w:t>
            </w:r>
          </w:p>
          <w:p w:rsidR="00D0462E" w:rsidRDefault="00D0462E" w:rsidP="00D0462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D0462E" w:rsidRDefault="00D0462E" w:rsidP="00D0462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法律法规的宣传方式：a)通过各种列会传达、通报质量管理情况（如工作例会、经营会议等)；b)各部门内部会议等；c)内部文件的学习和传递；d)公司宣传栏等方式</w:t>
            </w:r>
          </w:p>
          <w:p w:rsidR="00D0462E" w:rsidRDefault="00D0462E" w:rsidP="00D0462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b/>
                <w:color w:val="000000" w:themeColor="text1"/>
                <w:szCs w:val="21"/>
              </w:rPr>
              <w:t>未发现过期版本的法律法规</w:t>
            </w:r>
          </w:p>
          <w:p w:rsidR="00D0462E" w:rsidRDefault="00D0462E" w:rsidP="00D0462E">
            <w:pPr>
              <w:tabs>
                <w:tab w:val="left" w:pos="0"/>
              </w:tabs>
              <w:spacing w:line="240" w:lineRule="exact"/>
              <w:rPr>
                <w:rFonts w:ascii="宋体" w:hAnsi="宋体"/>
                <w:b/>
                <w:sz w:val="21"/>
                <w:szCs w:val="21"/>
              </w:rPr>
            </w:pPr>
          </w:p>
        </w:tc>
      </w:tr>
      <w:tr w:rsidR="00D0462E" w:rsidTr="00D0462E">
        <w:trPr>
          <w:cantSplit/>
          <w:trHeight w:val="2219"/>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D0462E" w:rsidRDefault="00D0462E" w:rsidP="00D0462E">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D0462E" w:rsidRDefault="00D0462E" w:rsidP="00D0462E">
            <w:pPr>
              <w:spacing w:line="240" w:lineRule="exact"/>
              <w:rPr>
                <w:rFonts w:ascii="宋体" w:hAnsi="宋体"/>
                <w:sz w:val="18"/>
                <w:szCs w:val="18"/>
              </w:rPr>
            </w:pPr>
            <w:r>
              <w:rPr>
                <w:rFonts w:ascii="宋体" w:hAnsi="宋体" w:hint="eastAsia"/>
                <w:sz w:val="18"/>
                <w:szCs w:val="18"/>
              </w:rPr>
              <w:t>产品出厂合格率100%（计算方法：产品出厂合格数/产品出厂总数*100%，每年考核一次）</w:t>
            </w:r>
          </w:p>
          <w:p w:rsidR="00D0462E" w:rsidRDefault="00D0462E" w:rsidP="00D0462E">
            <w:pPr>
              <w:spacing w:line="240" w:lineRule="exact"/>
              <w:rPr>
                <w:rFonts w:ascii="宋体" w:hAnsi="宋体"/>
                <w:sz w:val="18"/>
                <w:szCs w:val="18"/>
              </w:rPr>
            </w:pPr>
            <w:r>
              <w:rPr>
                <w:rFonts w:ascii="宋体" w:hAnsi="宋体" w:hint="eastAsia"/>
                <w:sz w:val="18"/>
                <w:szCs w:val="18"/>
              </w:rPr>
              <w:t>顾客满意程度95%以上（计算方法：顾客满意度总分÷调查顾客数x100%，每年考核一次）</w:t>
            </w:r>
          </w:p>
          <w:p w:rsidR="00D0462E" w:rsidRDefault="00D0462E" w:rsidP="00D0462E">
            <w:pPr>
              <w:spacing w:line="240" w:lineRule="exact"/>
              <w:rPr>
                <w:rFonts w:ascii="宋体" w:hAnsi="宋体"/>
                <w:sz w:val="18"/>
                <w:szCs w:val="18"/>
              </w:rPr>
            </w:pPr>
            <w:r>
              <w:rPr>
                <w:rFonts w:ascii="宋体" w:hAnsi="宋体" w:hint="eastAsia"/>
                <w:sz w:val="18"/>
                <w:szCs w:val="18"/>
              </w:rPr>
              <w:t>固体废弃物分类管理，处理率100%（固体废弃物合规处理数/固体废弃物总数X100%，每月考核一次）</w:t>
            </w:r>
          </w:p>
          <w:p w:rsidR="00D0462E" w:rsidRDefault="00D0462E" w:rsidP="00D0462E">
            <w:pPr>
              <w:spacing w:line="240" w:lineRule="exact"/>
              <w:rPr>
                <w:rFonts w:ascii="宋体" w:hAnsi="宋体"/>
                <w:sz w:val="18"/>
                <w:szCs w:val="18"/>
              </w:rPr>
            </w:pPr>
            <w:r>
              <w:rPr>
                <w:rFonts w:ascii="宋体" w:hAnsi="宋体" w:hint="eastAsia"/>
                <w:sz w:val="18"/>
                <w:szCs w:val="18"/>
              </w:rPr>
              <w:t>火灾发生率0（按实际发生记录）。</w:t>
            </w:r>
          </w:p>
          <w:p w:rsidR="00D0462E" w:rsidRDefault="00D0462E" w:rsidP="00D0462E">
            <w:pPr>
              <w:spacing w:line="240" w:lineRule="exact"/>
              <w:rPr>
                <w:rFonts w:ascii="宋体" w:hAnsi="宋体"/>
                <w:sz w:val="18"/>
                <w:szCs w:val="18"/>
              </w:rPr>
            </w:pPr>
            <w:r>
              <w:rPr>
                <w:rFonts w:ascii="宋体" w:hAnsi="宋体" w:hint="eastAsia"/>
                <w:sz w:val="18"/>
                <w:szCs w:val="18"/>
              </w:rPr>
              <w:t>噪声达标排放：GB3096-2008声环境质量标准（3类）；GB12348-2008工业企业厂界环境噪声排放标准（3类）</w:t>
            </w:r>
          </w:p>
          <w:p w:rsidR="00D0462E" w:rsidRDefault="00D0462E" w:rsidP="00D0462E">
            <w:pPr>
              <w:spacing w:line="240" w:lineRule="exact"/>
              <w:rPr>
                <w:rFonts w:ascii="宋体" w:hAnsi="宋体"/>
                <w:sz w:val="18"/>
                <w:szCs w:val="18"/>
              </w:rPr>
            </w:pPr>
            <w:r>
              <w:rPr>
                <w:rFonts w:ascii="宋体" w:hAnsi="宋体" w:hint="eastAsia"/>
                <w:sz w:val="18"/>
                <w:szCs w:val="18"/>
              </w:rPr>
              <w:t>废水达标排放：DB12/356-2008污水综合排放标准（三级）</w:t>
            </w:r>
          </w:p>
          <w:p w:rsidR="00D0462E" w:rsidRDefault="00D0462E" w:rsidP="00D0462E">
            <w:pPr>
              <w:spacing w:line="240" w:lineRule="exact"/>
              <w:rPr>
                <w:rFonts w:ascii="宋体" w:hAnsi="宋体"/>
                <w:sz w:val="18"/>
                <w:szCs w:val="18"/>
              </w:rPr>
            </w:pPr>
            <w:r>
              <w:rPr>
                <w:rFonts w:ascii="宋体" w:hAnsi="宋体" w:hint="eastAsia"/>
                <w:sz w:val="18"/>
                <w:szCs w:val="18"/>
              </w:rPr>
              <w:t>废气达标排放：GB3095-2012环境空气质量标准 （二级）；GB16297-1996大气污染物综合排放标准；DB12/524-2014工业企业挥发性有机物排放控制标准</w:t>
            </w:r>
          </w:p>
          <w:p w:rsidR="00D0462E" w:rsidRDefault="00D0462E" w:rsidP="00D0462E">
            <w:pPr>
              <w:spacing w:line="240" w:lineRule="exact"/>
              <w:rPr>
                <w:rFonts w:ascii="宋体" w:hAnsi="宋体"/>
                <w:b/>
                <w:sz w:val="21"/>
                <w:szCs w:val="21"/>
              </w:rPr>
            </w:pPr>
            <w:r>
              <w:rPr>
                <w:rFonts w:ascii="宋体" w:hAnsi="宋体" w:hint="eastAsia"/>
                <w:sz w:val="18"/>
                <w:szCs w:val="18"/>
              </w:rPr>
              <w:t>目标完成情况：均完成。公司的管理目标已分解到相关职能部门。</w:t>
            </w:r>
          </w:p>
        </w:tc>
      </w:tr>
      <w:tr w:rsidR="00D0462E" w:rsidTr="00D0462E">
        <w:trPr>
          <w:cantSplit/>
          <w:trHeight w:val="1502"/>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D0462E" w:rsidRDefault="00D0462E" w:rsidP="00D0462E">
            <w:pPr>
              <w:tabs>
                <w:tab w:val="left" w:pos="540"/>
              </w:tabs>
              <w:spacing w:line="240" w:lineRule="exact"/>
              <w:rPr>
                <w:rFonts w:ascii="宋体" w:hAnsi="宋体"/>
                <w:b/>
                <w:sz w:val="18"/>
                <w:szCs w:val="18"/>
              </w:rPr>
            </w:pPr>
            <w:r>
              <w:rPr>
                <w:rFonts w:ascii="宋体" w:hAnsi="宋体" w:hint="eastAsia"/>
                <w:sz w:val="18"/>
                <w:szCs w:val="18"/>
              </w:rPr>
              <w:t>公司建立的管理体系文件包括管理手册、程序文件、管理文件、作业文件、记录。管理体系文件由办公室组织编写，总经理批准发布实施，办公室打印传阅，公司文件柜存放，电子版本在办公室电脑上，每个人均可查阅。外来文件电子版本在办公室电脑，每个人均可查阅，外来人员查阅需经过总经理批准。办公室根据管理系要求设计了空白表格，按照需求发放，由使用人员填写记录并保存，办公室不定期检查记录的同步性、真实性和填写完整、保存状况。目前，控制情况良好。</w:t>
            </w:r>
          </w:p>
        </w:tc>
      </w:tr>
      <w:tr w:rsidR="00D0462E" w:rsidTr="00D0462E">
        <w:trPr>
          <w:cantSplit/>
          <w:trHeight w:val="1520"/>
          <w:jc w:val="center"/>
        </w:trPr>
        <w:tc>
          <w:tcPr>
            <w:tcW w:w="720" w:type="dxa"/>
            <w:vMerge w:val="restart"/>
            <w:textDirection w:val="tbRlV"/>
            <w:vAlign w:val="center"/>
          </w:tcPr>
          <w:p w:rsidR="00D0462E" w:rsidRDefault="00D0462E" w:rsidP="00D0462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0462E" w:rsidRDefault="00D0462E" w:rsidP="00D0462E">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D0462E" w:rsidRDefault="00D0462E" w:rsidP="00D0462E">
            <w:pPr>
              <w:spacing w:line="300" w:lineRule="exact"/>
              <w:rPr>
                <w:rFonts w:ascii="宋体" w:hAnsi="宋体"/>
                <w:sz w:val="18"/>
                <w:szCs w:val="18"/>
              </w:rPr>
            </w:pPr>
            <w:r>
              <w:rPr>
                <w:rFonts w:ascii="宋体" w:hAnsi="宋体" w:hint="eastAsia"/>
                <w:sz w:val="18"/>
                <w:szCs w:val="18"/>
              </w:rPr>
              <w:t>公司制定《岗位职责和岗位任职要求》，从教育、培训、经历、能力进行要求，并对职能部门部长、各重要岗位人员进行任职能力评价，制定培训计划并实施，目前各职能部门及重要岗位人员任职能力符合要求，具有一定的环境意识。</w:t>
            </w:r>
          </w:p>
        </w:tc>
      </w:tr>
      <w:tr w:rsidR="00D0462E" w:rsidTr="00D0462E">
        <w:trPr>
          <w:cantSplit/>
          <w:trHeight w:val="1400"/>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hint="eastAsia"/>
                <w:b/>
                <w:sz w:val="21"/>
                <w:szCs w:val="21"/>
              </w:rPr>
              <w:t>设备设施（包括信息系统）、</w:t>
            </w:r>
          </w:p>
          <w:p w:rsidR="00D0462E" w:rsidRDefault="00D0462E" w:rsidP="00D0462E">
            <w:pPr>
              <w:spacing w:line="240" w:lineRule="exact"/>
              <w:rPr>
                <w:rFonts w:ascii="宋体" w:hAnsi="宋体"/>
                <w:sz w:val="18"/>
                <w:szCs w:val="18"/>
              </w:rPr>
            </w:pPr>
            <w:r>
              <w:rPr>
                <w:rFonts w:ascii="宋体" w:hAnsi="宋体" w:hint="eastAsia"/>
                <w:sz w:val="18"/>
                <w:szCs w:val="18"/>
              </w:rPr>
              <w:t>公司为确保质量、环境管理体系的建立、实施和改进需要，提供并配备主要生产设备包括剪板机、冲床、折弯机、压</w:t>
            </w:r>
            <w:r w:rsidR="0028663B">
              <w:rPr>
                <w:rFonts w:ascii="宋体" w:hAnsi="宋体" w:hint="eastAsia"/>
                <w:sz w:val="18"/>
                <w:szCs w:val="18"/>
              </w:rPr>
              <w:t>力机、数控激光切割机、电焊机、喷塑流水线、加热炉等生产设备；</w:t>
            </w:r>
            <w:r>
              <w:rPr>
                <w:rFonts w:ascii="宋体" w:hAnsi="宋体" w:hint="eastAsia"/>
                <w:sz w:val="18"/>
                <w:szCs w:val="18"/>
              </w:rPr>
              <w:t>卡尺、钢卷尺等监视测量设备；以及灭火器、消防栓、除尘器等环保和安全辅助设备/设施。现有基础设施配备较充分、齐全，满足日常经营和管理体系的实施和改进需要。</w:t>
            </w:r>
          </w:p>
          <w:p w:rsidR="00D0462E" w:rsidRDefault="00D0462E" w:rsidP="00D0462E">
            <w:pPr>
              <w:spacing w:line="240" w:lineRule="exact"/>
              <w:rPr>
                <w:rFonts w:ascii="宋体" w:hAnsi="宋体"/>
                <w:sz w:val="18"/>
                <w:szCs w:val="18"/>
              </w:rPr>
            </w:pPr>
            <w:r>
              <w:rPr>
                <w:rFonts w:ascii="宋体" w:hAnsi="宋体" w:hint="eastAsia"/>
                <w:sz w:val="18"/>
                <w:szCs w:val="18"/>
              </w:rPr>
              <w:t>企业提供的《设备维修管理规定》、《设备保养管理规定》规定了设备申请、购置、验收、维护保养、检修、标识和报废等控制要求，生产设备维护保养有进行分类控制</w:t>
            </w:r>
          </w:p>
          <w:p w:rsidR="00D0462E" w:rsidRDefault="00D0462E" w:rsidP="00D0462E">
            <w:pPr>
              <w:spacing w:line="240" w:lineRule="exact"/>
              <w:rPr>
                <w:rFonts w:ascii="宋体" w:hAnsi="宋体"/>
                <w:b/>
                <w:sz w:val="21"/>
                <w:szCs w:val="21"/>
              </w:rPr>
            </w:pPr>
            <w:r>
              <w:rPr>
                <w:rFonts w:ascii="宋体" w:hAnsi="宋体" w:hint="eastAsia"/>
                <w:sz w:val="18"/>
                <w:szCs w:val="18"/>
              </w:rPr>
              <w:t>查见“设备维修计划”，每日进行日常点检，点检项目有清洁，检查安全装置等；查看每周进行一次设备维修，维修项目：加机油、检查易损件、检查设备线路等。</w:t>
            </w:r>
          </w:p>
        </w:tc>
      </w:tr>
      <w:tr w:rsidR="00D0462E" w:rsidTr="00D0462E">
        <w:trPr>
          <w:cantSplit/>
          <w:trHeight w:val="885"/>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hint="eastAsia"/>
                <w:b/>
                <w:sz w:val="21"/>
                <w:szCs w:val="21"/>
              </w:rPr>
              <w:t>过程运行环境</w:t>
            </w:r>
          </w:p>
          <w:p w:rsidR="00D0462E" w:rsidRPr="00D0462E" w:rsidRDefault="00D0462E" w:rsidP="00D0462E">
            <w:pPr>
              <w:spacing w:line="240" w:lineRule="exact"/>
              <w:rPr>
                <w:rFonts w:ascii="宋体" w:hAnsi="宋体"/>
                <w:sz w:val="18"/>
                <w:szCs w:val="18"/>
              </w:rPr>
            </w:pPr>
            <w:r w:rsidRPr="00D0462E">
              <w:rPr>
                <w:rFonts w:ascii="宋体" w:hAnsi="宋体" w:hint="eastAsia"/>
                <w:sz w:val="18"/>
                <w:szCs w:val="18"/>
              </w:rPr>
              <w:t>产品生产销售对环境没有特殊要求，生产销售服务和办公环境干净、整洁。</w:t>
            </w:r>
          </w:p>
          <w:p w:rsidR="00D0462E" w:rsidRDefault="00D0462E" w:rsidP="00D0462E">
            <w:pPr>
              <w:spacing w:line="240" w:lineRule="exact"/>
              <w:rPr>
                <w:rFonts w:ascii="宋体" w:hAnsi="宋体"/>
                <w:sz w:val="18"/>
                <w:szCs w:val="18"/>
              </w:rPr>
            </w:pPr>
            <w:r>
              <w:rPr>
                <w:rFonts w:ascii="宋体" w:hAnsi="宋体" w:hint="eastAsia"/>
                <w:sz w:val="18"/>
                <w:szCs w:val="18"/>
              </w:rPr>
              <w:t>查看公司办公面积适宜；车间布局基本合理，空间较宽敞，但是地面有少量粉尘，车间负责人介绍每周定期清扫打扫干净，喷塑工序使用了布袋除尘；查看查看车间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w:t>
            </w:r>
          </w:p>
        </w:tc>
      </w:tr>
      <w:tr w:rsidR="00D0462E" w:rsidTr="0028663B">
        <w:trPr>
          <w:cantSplit/>
          <w:trHeight w:val="1310"/>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hint="eastAsia"/>
                <w:b/>
                <w:sz w:val="21"/>
                <w:szCs w:val="21"/>
              </w:rPr>
              <w:t>监视和测量资源</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质检部负责保留作为监视和测量资源适合其用途的证据的形成文件的信息</w:t>
            </w:r>
            <w:r>
              <w:rPr>
                <w:rFonts w:hint="eastAsia"/>
                <w:color w:val="000000"/>
                <w:sz w:val="21"/>
                <w:szCs w:val="21"/>
              </w:rPr>
              <w:t>，提供</w:t>
            </w:r>
            <w:r w:rsidRPr="00174932">
              <w:rPr>
                <w:rFonts w:hint="eastAsia"/>
                <w:color w:val="000000"/>
                <w:sz w:val="21"/>
                <w:szCs w:val="21"/>
              </w:rPr>
              <w:t>卡尺、钢卷尺检定</w:t>
            </w:r>
            <w:r w:rsidRPr="00174932">
              <w:rPr>
                <w:rFonts w:hint="eastAsia"/>
                <w:color w:val="000000"/>
                <w:sz w:val="21"/>
                <w:szCs w:val="21"/>
              </w:rPr>
              <w:t>/</w:t>
            </w:r>
            <w:r w:rsidRPr="00174932">
              <w:rPr>
                <w:rFonts w:hint="eastAsia"/>
                <w:color w:val="000000"/>
                <w:sz w:val="21"/>
                <w:szCs w:val="21"/>
              </w:rPr>
              <w:t>校准证书。</w:t>
            </w:r>
          </w:p>
          <w:p w:rsidR="00D0462E" w:rsidRPr="0028663B" w:rsidRDefault="00D0462E" w:rsidP="00D0462E">
            <w:pPr>
              <w:spacing w:line="240" w:lineRule="exact"/>
              <w:rPr>
                <w:rFonts w:ascii="宋体" w:hAnsi="宋体"/>
                <w:b/>
                <w:sz w:val="21"/>
                <w:szCs w:val="21"/>
              </w:rPr>
            </w:pPr>
          </w:p>
        </w:tc>
      </w:tr>
      <w:tr w:rsidR="00D0462E" w:rsidTr="00D0462E">
        <w:trPr>
          <w:cantSplit/>
          <w:trHeight w:val="697"/>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hint="eastAsia"/>
                <w:b/>
                <w:sz w:val="21"/>
                <w:szCs w:val="21"/>
              </w:rPr>
              <w:t>环保设施：</w:t>
            </w:r>
          </w:p>
          <w:p w:rsidR="00D0462E" w:rsidRDefault="00D0462E" w:rsidP="00D0462E">
            <w:pPr>
              <w:spacing w:line="240" w:lineRule="exact"/>
              <w:rPr>
                <w:rFonts w:ascii="宋体" w:hAnsi="宋体"/>
                <w:sz w:val="18"/>
                <w:szCs w:val="18"/>
              </w:rPr>
            </w:pPr>
            <w:r>
              <w:rPr>
                <w:rFonts w:ascii="宋体" w:hAnsi="宋体" w:hint="eastAsia"/>
                <w:sz w:val="18"/>
                <w:szCs w:val="18"/>
              </w:rPr>
              <w:t>灭火器、消防栓、除尘器等，满足要求</w:t>
            </w:r>
          </w:p>
        </w:tc>
      </w:tr>
      <w:tr w:rsidR="00D0462E" w:rsidTr="00D0462E">
        <w:trPr>
          <w:cantSplit/>
          <w:trHeight w:val="2531"/>
          <w:jc w:val="center"/>
        </w:trPr>
        <w:tc>
          <w:tcPr>
            <w:tcW w:w="720" w:type="dxa"/>
            <w:vMerge w:val="restart"/>
            <w:textDirection w:val="tbRlV"/>
            <w:vAlign w:val="center"/>
          </w:tcPr>
          <w:p w:rsidR="00D0462E" w:rsidRDefault="00D0462E" w:rsidP="00D0462E">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D0462E" w:rsidRDefault="00D0462E" w:rsidP="00D0462E">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D0462E" w:rsidRDefault="00D0462E" w:rsidP="00D0462E">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D0462E" w:rsidRDefault="00D0462E" w:rsidP="00D0462E">
            <w:pPr>
              <w:spacing w:line="300" w:lineRule="exact"/>
              <w:rPr>
                <w:rFonts w:ascii="宋体" w:hAnsi="宋体"/>
                <w:sz w:val="18"/>
                <w:szCs w:val="18"/>
              </w:rPr>
            </w:pPr>
            <w:r>
              <w:rPr>
                <w:rFonts w:ascii="宋体" w:hAnsi="宋体" w:hint="eastAsia"/>
                <w:sz w:val="18"/>
                <w:szCs w:val="18"/>
              </w:rPr>
              <w:t>方针：技术创新、质量领先、客户至上、持续改进；污染预防、遵章守法、节能减排、爱护环境。</w:t>
            </w:r>
          </w:p>
          <w:p w:rsidR="00D0462E" w:rsidRDefault="00D0462E" w:rsidP="00D0462E">
            <w:pPr>
              <w:spacing w:line="300" w:lineRule="exact"/>
              <w:rPr>
                <w:rFonts w:ascii="宋体" w:hAnsi="宋体"/>
                <w:sz w:val="18"/>
                <w:szCs w:val="18"/>
              </w:rPr>
            </w:pPr>
            <w:r>
              <w:rPr>
                <w:rFonts w:ascii="宋体" w:hAnsi="宋体" w:hint="eastAsia"/>
                <w:sz w:val="18"/>
                <w:szCs w:val="18"/>
              </w:rPr>
              <w:t>方针在管理手册中予以规定，经总经理批准实施。</w:t>
            </w:r>
          </w:p>
          <w:p w:rsidR="00D0462E" w:rsidRDefault="00D0462E" w:rsidP="00D0462E">
            <w:pPr>
              <w:spacing w:line="300" w:lineRule="exact"/>
              <w:rPr>
                <w:rFonts w:ascii="宋体" w:hAnsi="宋体"/>
                <w:b/>
                <w:sz w:val="21"/>
                <w:szCs w:val="21"/>
              </w:rPr>
            </w:pPr>
            <w:r>
              <w:rPr>
                <w:rFonts w:ascii="宋体" w:hAnsi="宋体" w:hint="eastAsia"/>
                <w:sz w:val="18"/>
                <w:szCs w:val="18"/>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r>
      <w:tr w:rsidR="00D0462E" w:rsidTr="00D0462E">
        <w:trPr>
          <w:cantSplit/>
          <w:trHeight w:val="2553"/>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内部沟通的情况：内部沟通方式：会议、数据信息传递、网络传播</w:t>
            </w:r>
          </w:p>
          <w:p w:rsidR="00D0462E" w:rsidRDefault="00D0462E" w:rsidP="00D0462E">
            <w:pPr>
              <w:spacing w:line="240" w:lineRule="exact"/>
              <w:rPr>
                <w:rFonts w:ascii="宋体" w:hAnsi="宋体"/>
                <w:b/>
                <w:sz w:val="21"/>
                <w:szCs w:val="21"/>
              </w:rPr>
            </w:pPr>
            <w:r>
              <w:rPr>
                <w:rFonts w:ascii="宋体" w:hAnsi="宋体" w:hint="eastAsia"/>
                <w:b/>
                <w:sz w:val="21"/>
                <w:szCs w:val="21"/>
              </w:rPr>
              <w:t>内部沟通的效果：</w:t>
            </w:r>
            <w:r>
              <w:rPr>
                <w:rFonts w:asciiTheme="minorEastAsia" w:eastAsiaTheme="minorEastAsia" w:hAnsiTheme="minorEastAsia" w:cstheme="minorEastAsia" w:hint="eastAsia"/>
                <w:b/>
                <w:bCs/>
                <w:color w:val="000000" w:themeColor="text1"/>
                <w:sz w:val="21"/>
                <w:szCs w:val="21"/>
              </w:rPr>
              <w:t>良好</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Theme="minorEastAsia" w:eastAsiaTheme="minorEastAsia" w:hAnsiTheme="minorEastAsia" w:cstheme="minorEastAsia" w:hint="eastAsia"/>
                <w:b/>
                <w:bCs/>
                <w:color w:val="000000" w:themeColor="text1"/>
                <w:sz w:val="21"/>
                <w:szCs w:val="21"/>
              </w:rPr>
              <w:t>与客户、供应商、政府部门及其他相关方的沟通等</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填写）：内外部信息沟通渠道畅通</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填写）：“相关方告知书”发放到相关方，沟通顺畅</w:t>
            </w:r>
          </w:p>
          <w:p w:rsidR="00D0462E" w:rsidRDefault="00D0462E" w:rsidP="00D0462E">
            <w:pPr>
              <w:spacing w:line="240" w:lineRule="exact"/>
              <w:rPr>
                <w:rFonts w:ascii="宋体" w:hAnsi="宋体"/>
                <w:b/>
                <w:sz w:val="21"/>
                <w:szCs w:val="21"/>
              </w:rPr>
            </w:pPr>
          </w:p>
        </w:tc>
      </w:tr>
      <w:tr w:rsidR="00D0462E" w:rsidTr="00D0462E">
        <w:trPr>
          <w:cantSplit/>
          <w:trHeight w:val="2250"/>
          <w:jc w:val="center"/>
        </w:trPr>
        <w:tc>
          <w:tcPr>
            <w:tcW w:w="720" w:type="dxa"/>
            <w:vMerge/>
            <w:vAlign w:val="center"/>
          </w:tcPr>
          <w:p w:rsidR="00D0462E" w:rsidRDefault="00D0462E" w:rsidP="00D0462E">
            <w:pPr>
              <w:spacing w:line="240" w:lineRule="exact"/>
              <w:jc w:val="center"/>
              <w:rPr>
                <w:b/>
                <w:szCs w:val="21"/>
              </w:rPr>
            </w:pPr>
          </w:p>
        </w:tc>
        <w:tc>
          <w:tcPr>
            <w:tcW w:w="9198" w:type="dxa"/>
          </w:tcPr>
          <w:p w:rsidR="0028663B" w:rsidRPr="00174932" w:rsidRDefault="0028663B" w:rsidP="0028663B">
            <w:pPr>
              <w:spacing w:line="240" w:lineRule="exact"/>
              <w:rPr>
                <w:rFonts w:ascii="宋体" w:hAnsi="宋体"/>
                <w:b/>
                <w:sz w:val="21"/>
                <w:szCs w:val="21"/>
              </w:rPr>
            </w:pPr>
            <w:r w:rsidRPr="00174932">
              <w:rPr>
                <w:rFonts w:ascii="宋体" w:hAnsi="宋体"/>
                <w:b/>
                <w:sz w:val="21"/>
                <w:szCs w:val="21"/>
              </w:rPr>
              <w:t xml:space="preserve">3.  QMS </w:t>
            </w:r>
            <w:r w:rsidRPr="00174932">
              <w:rPr>
                <w:rFonts w:ascii="宋体" w:hAnsi="宋体" w:hint="eastAsia"/>
                <w:b/>
                <w:sz w:val="21"/>
                <w:szCs w:val="21"/>
              </w:rPr>
              <w:t>/</w:t>
            </w:r>
            <w:r w:rsidRPr="00174932">
              <w:rPr>
                <w:rFonts w:ascii="宋体" w:hAnsi="宋体" w:hint="eastAsia"/>
                <w:b/>
                <w:szCs w:val="21"/>
              </w:rPr>
              <w:t>□50430</w:t>
            </w:r>
            <w:r w:rsidRPr="00174932">
              <w:rPr>
                <w:rFonts w:ascii="宋体" w:hAnsi="宋体" w:hint="eastAsia"/>
                <w:b/>
                <w:sz w:val="21"/>
                <w:szCs w:val="21"/>
              </w:rPr>
              <w:t>组织对重要过程实施控制的结果</w:t>
            </w:r>
          </w:p>
          <w:p w:rsidR="0028663B" w:rsidRPr="00174932" w:rsidRDefault="0028663B" w:rsidP="0028663B">
            <w:pPr>
              <w:spacing w:line="240" w:lineRule="exact"/>
              <w:ind w:leftChars="42" w:left="206" w:hangingChars="50" w:hanging="105"/>
              <w:rPr>
                <w:rFonts w:ascii="宋体" w:hAnsi="宋体"/>
                <w:b/>
                <w:sz w:val="21"/>
                <w:szCs w:val="21"/>
              </w:rPr>
            </w:pPr>
            <w:r w:rsidRPr="00174932">
              <w:rPr>
                <w:rFonts w:ascii="宋体" w:hAnsi="宋体"/>
                <w:b/>
                <w:sz w:val="21"/>
                <w:szCs w:val="21"/>
              </w:rPr>
              <w:t>(</w:t>
            </w:r>
            <w:r w:rsidRPr="00174932">
              <w:rPr>
                <w:rFonts w:ascii="宋体" w:hAnsi="宋体" w:hint="eastAsia"/>
                <w:b/>
                <w:sz w:val="21"/>
                <w:szCs w:val="21"/>
              </w:rPr>
              <w:t>包括对</w:t>
            </w:r>
            <w:r w:rsidRPr="00174932">
              <w:rPr>
                <w:rFonts w:ascii="宋体" w:hAnsi="宋体"/>
                <w:b/>
                <w:sz w:val="21"/>
                <w:szCs w:val="21"/>
              </w:rPr>
              <w:t>QMS</w:t>
            </w:r>
            <w:r w:rsidRPr="00174932">
              <w:rPr>
                <w:rFonts w:ascii="宋体" w:hAnsi="宋体" w:hint="eastAsia"/>
                <w:b/>
                <w:sz w:val="21"/>
                <w:szCs w:val="21"/>
              </w:rPr>
              <w:t>关键工序</w:t>
            </w:r>
            <w:r w:rsidRPr="00174932">
              <w:rPr>
                <w:rFonts w:ascii="宋体" w:hAnsi="宋体"/>
                <w:b/>
                <w:sz w:val="21"/>
                <w:szCs w:val="21"/>
              </w:rPr>
              <w:t>(</w:t>
            </w:r>
            <w:r w:rsidRPr="00174932">
              <w:rPr>
                <w:rFonts w:ascii="宋体" w:hAnsi="宋体" w:hint="eastAsia"/>
                <w:b/>
                <w:sz w:val="21"/>
                <w:szCs w:val="21"/>
              </w:rPr>
              <w:t>过程</w:t>
            </w:r>
            <w:r w:rsidRPr="00174932">
              <w:rPr>
                <w:rFonts w:ascii="宋体" w:hAnsi="宋体"/>
                <w:b/>
                <w:sz w:val="21"/>
                <w:szCs w:val="21"/>
              </w:rPr>
              <w:t>)</w:t>
            </w:r>
            <w:r w:rsidRPr="00174932">
              <w:rPr>
                <w:rFonts w:ascii="宋体" w:hAnsi="宋体" w:hint="eastAsia"/>
                <w:b/>
                <w:sz w:val="21"/>
                <w:szCs w:val="21"/>
              </w:rPr>
              <w:t>、特殊过程控制</w:t>
            </w:r>
            <w:r w:rsidRPr="00174932">
              <w:rPr>
                <w:rFonts w:ascii="宋体" w:hAnsi="宋体"/>
                <w:b/>
                <w:sz w:val="21"/>
                <w:szCs w:val="21"/>
              </w:rPr>
              <w:t>;</w:t>
            </w:r>
            <w:r w:rsidRPr="00174932">
              <w:rPr>
                <w:rFonts w:ascii="宋体" w:hAnsi="宋体" w:hint="eastAsia"/>
                <w:b/>
                <w:sz w:val="21"/>
                <w:szCs w:val="21"/>
              </w:rPr>
              <w:t>评价组织对过程实施控制情况</w:t>
            </w:r>
            <w:r w:rsidRPr="00174932">
              <w:rPr>
                <w:rFonts w:ascii="宋体" w:hAnsi="宋体"/>
                <w:b/>
                <w:sz w:val="21"/>
                <w:szCs w:val="21"/>
              </w:rPr>
              <w:t>/)</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公司特殊过程是焊接和喷漆过程，对焊接和喷漆过程进行了过程确认。</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D0462E" w:rsidRPr="0028663B" w:rsidRDefault="00D0462E" w:rsidP="00D0462E">
            <w:pPr>
              <w:spacing w:line="240" w:lineRule="exact"/>
              <w:rPr>
                <w:rFonts w:ascii="宋体" w:hAnsi="宋体"/>
                <w:sz w:val="18"/>
                <w:szCs w:val="18"/>
              </w:rPr>
            </w:pPr>
          </w:p>
        </w:tc>
      </w:tr>
      <w:tr w:rsidR="00D0462E" w:rsidTr="00D0462E">
        <w:trPr>
          <w:cantSplit/>
          <w:trHeight w:val="2250"/>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企业参考国家行业主要有：</w:t>
            </w:r>
            <w:r w:rsidRPr="0028663B">
              <w:rPr>
                <w:rFonts w:hint="eastAsia"/>
                <w:color w:val="000000"/>
                <w:sz w:val="21"/>
                <w:szCs w:val="21"/>
              </w:rPr>
              <w:t>金属家具通用技术条件</w:t>
            </w:r>
            <w:r w:rsidRPr="0028663B">
              <w:rPr>
                <w:rFonts w:hint="eastAsia"/>
                <w:color w:val="000000"/>
                <w:sz w:val="21"/>
                <w:szCs w:val="21"/>
              </w:rPr>
              <w:t>GB/T3325-2017</w:t>
            </w:r>
            <w:r w:rsidRPr="0028663B">
              <w:rPr>
                <w:rFonts w:hint="eastAsia"/>
                <w:color w:val="000000"/>
                <w:sz w:val="21"/>
                <w:szCs w:val="21"/>
              </w:rPr>
              <w:t>、钢制文件柜技术条件</w:t>
            </w:r>
            <w:r w:rsidRPr="0028663B">
              <w:rPr>
                <w:rFonts w:hint="eastAsia"/>
                <w:color w:val="000000"/>
                <w:sz w:val="21"/>
                <w:szCs w:val="21"/>
              </w:rPr>
              <w:t>QB1097</w:t>
            </w:r>
            <w:r w:rsidRPr="0028663B">
              <w:rPr>
                <w:rFonts w:hint="eastAsia"/>
                <w:color w:val="000000"/>
                <w:sz w:val="21"/>
                <w:szCs w:val="21"/>
              </w:rPr>
              <w:t>—</w:t>
            </w:r>
            <w:r w:rsidRPr="0028663B">
              <w:rPr>
                <w:rFonts w:hint="eastAsia"/>
                <w:color w:val="000000"/>
                <w:sz w:val="21"/>
                <w:szCs w:val="21"/>
              </w:rPr>
              <w:t>2010</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1</w:t>
            </w:r>
            <w:r w:rsidRPr="0028663B">
              <w:rPr>
                <w:rFonts w:hint="eastAsia"/>
                <w:color w:val="000000"/>
                <w:sz w:val="21"/>
                <w:szCs w:val="21"/>
              </w:rPr>
              <w:t>部分：单、复柱书架</w:t>
            </w:r>
            <w:r w:rsidRPr="0028663B">
              <w:rPr>
                <w:rFonts w:hint="eastAsia"/>
                <w:color w:val="000000"/>
                <w:sz w:val="21"/>
                <w:szCs w:val="21"/>
              </w:rPr>
              <w:t>GB/T13677.1</w:t>
            </w:r>
            <w:r w:rsidRPr="0028663B">
              <w:rPr>
                <w:rFonts w:hint="eastAsia"/>
                <w:color w:val="000000"/>
                <w:sz w:val="21"/>
                <w:szCs w:val="21"/>
              </w:rPr>
              <w:t>—</w:t>
            </w:r>
            <w:r w:rsidRPr="0028663B">
              <w:rPr>
                <w:rFonts w:hint="eastAsia"/>
                <w:color w:val="000000"/>
                <w:sz w:val="21"/>
                <w:szCs w:val="21"/>
              </w:rPr>
              <w:t>2015</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3</w:t>
            </w:r>
            <w:r w:rsidRPr="0028663B">
              <w:rPr>
                <w:rFonts w:hint="eastAsia"/>
                <w:color w:val="000000"/>
                <w:sz w:val="21"/>
                <w:szCs w:val="21"/>
              </w:rPr>
              <w:t>部分：手动密集书架</w:t>
            </w:r>
            <w:r w:rsidRPr="0028663B">
              <w:rPr>
                <w:rFonts w:hint="eastAsia"/>
                <w:color w:val="000000"/>
                <w:sz w:val="21"/>
                <w:szCs w:val="21"/>
              </w:rPr>
              <w:t>GB/T13677.3</w:t>
            </w:r>
            <w:r w:rsidRPr="0028663B">
              <w:rPr>
                <w:rFonts w:hint="eastAsia"/>
                <w:color w:val="000000"/>
                <w:sz w:val="21"/>
                <w:szCs w:val="21"/>
              </w:rPr>
              <w:t>—</w:t>
            </w:r>
            <w:r w:rsidRPr="0028663B">
              <w:rPr>
                <w:rFonts w:hint="eastAsia"/>
                <w:color w:val="000000"/>
                <w:sz w:val="21"/>
                <w:szCs w:val="21"/>
              </w:rPr>
              <w:t>2013</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4</w:t>
            </w:r>
            <w:r w:rsidRPr="0028663B">
              <w:rPr>
                <w:rFonts w:hint="eastAsia"/>
                <w:color w:val="000000"/>
                <w:sz w:val="21"/>
                <w:szCs w:val="21"/>
              </w:rPr>
              <w:t>部分：电动密集书架</w:t>
            </w:r>
            <w:r w:rsidRPr="0028663B">
              <w:rPr>
                <w:rFonts w:hint="eastAsia"/>
                <w:color w:val="000000"/>
                <w:sz w:val="21"/>
                <w:szCs w:val="21"/>
              </w:rPr>
              <w:t>GB/T13677.4</w:t>
            </w:r>
            <w:r w:rsidRPr="0028663B">
              <w:rPr>
                <w:rFonts w:hint="eastAsia"/>
                <w:color w:val="000000"/>
                <w:sz w:val="21"/>
                <w:szCs w:val="21"/>
              </w:rPr>
              <w:t>—</w:t>
            </w:r>
            <w:r w:rsidRPr="0028663B">
              <w:rPr>
                <w:rFonts w:hint="eastAsia"/>
                <w:color w:val="000000"/>
                <w:sz w:val="21"/>
                <w:szCs w:val="21"/>
              </w:rPr>
              <w:t>2013</w:t>
            </w:r>
            <w:r w:rsidRPr="0028663B">
              <w:rPr>
                <w:rFonts w:hint="eastAsia"/>
                <w:color w:val="000000"/>
                <w:sz w:val="21"/>
                <w:szCs w:val="21"/>
              </w:rPr>
              <w:t>、</w:t>
            </w:r>
            <w:r w:rsidRPr="0028663B">
              <w:rPr>
                <w:rFonts w:hint="eastAsia"/>
                <w:color w:val="000000"/>
                <w:sz w:val="21"/>
                <w:szCs w:val="21"/>
              </w:rPr>
              <w:t xml:space="preserve">GBT 13667.3-2013 </w:t>
            </w:r>
            <w:r w:rsidRPr="0028663B">
              <w:rPr>
                <w:rFonts w:hint="eastAsia"/>
                <w:color w:val="000000"/>
                <w:sz w:val="21"/>
                <w:szCs w:val="21"/>
              </w:rPr>
              <w:t>钢制书架</w:t>
            </w:r>
            <w:r w:rsidRPr="0028663B">
              <w:rPr>
                <w:rFonts w:hint="eastAsia"/>
                <w:color w:val="000000"/>
                <w:sz w:val="21"/>
                <w:szCs w:val="21"/>
              </w:rPr>
              <w:t xml:space="preserve"> </w:t>
            </w:r>
            <w:r w:rsidRPr="0028663B">
              <w:rPr>
                <w:rFonts w:hint="eastAsia"/>
                <w:color w:val="000000"/>
                <w:sz w:val="21"/>
                <w:szCs w:val="21"/>
              </w:rPr>
              <w:t>第</w:t>
            </w:r>
            <w:r w:rsidRPr="0028663B">
              <w:rPr>
                <w:rFonts w:hint="eastAsia"/>
                <w:color w:val="000000"/>
                <w:sz w:val="21"/>
                <w:szCs w:val="21"/>
              </w:rPr>
              <w:t>3</w:t>
            </w:r>
            <w:r w:rsidRPr="0028663B">
              <w:rPr>
                <w:rFonts w:hint="eastAsia"/>
                <w:color w:val="000000"/>
                <w:sz w:val="21"/>
                <w:szCs w:val="21"/>
              </w:rPr>
              <w:t>部分：手动密集书架、钢制书柜、资料柜通用技术条件</w:t>
            </w:r>
            <w:r w:rsidRPr="0028663B">
              <w:rPr>
                <w:rFonts w:hint="eastAsia"/>
                <w:color w:val="000000"/>
                <w:sz w:val="21"/>
                <w:szCs w:val="21"/>
              </w:rPr>
              <w:t>GB/T13668-2015</w:t>
            </w:r>
            <w:r w:rsidRPr="0028663B">
              <w:rPr>
                <w:rFonts w:hint="eastAsia"/>
                <w:color w:val="000000"/>
                <w:sz w:val="21"/>
                <w:szCs w:val="21"/>
              </w:rPr>
              <w:t>、金库门通用技术条件</w:t>
            </w:r>
            <w:r w:rsidRPr="0028663B">
              <w:rPr>
                <w:rFonts w:hint="eastAsia"/>
                <w:color w:val="000000"/>
                <w:sz w:val="21"/>
                <w:szCs w:val="21"/>
              </w:rPr>
              <w:t>GA/T143</w:t>
            </w:r>
            <w:r w:rsidRPr="0028663B">
              <w:rPr>
                <w:rFonts w:hint="eastAsia"/>
                <w:color w:val="000000"/>
                <w:sz w:val="21"/>
                <w:szCs w:val="21"/>
              </w:rPr>
              <w:t>—</w:t>
            </w:r>
            <w:r w:rsidRPr="0028663B">
              <w:rPr>
                <w:rFonts w:hint="eastAsia"/>
                <w:color w:val="000000"/>
                <w:sz w:val="21"/>
                <w:szCs w:val="21"/>
              </w:rPr>
              <w:t>1996</w:t>
            </w:r>
            <w:r w:rsidRPr="0028663B">
              <w:rPr>
                <w:rFonts w:hint="eastAsia"/>
                <w:color w:val="000000"/>
                <w:sz w:val="21"/>
                <w:szCs w:val="21"/>
              </w:rPr>
              <w:t>、金库门</w:t>
            </w:r>
            <w:r w:rsidRPr="0028663B">
              <w:rPr>
                <w:rFonts w:hint="eastAsia"/>
                <w:color w:val="000000"/>
                <w:sz w:val="21"/>
                <w:szCs w:val="21"/>
              </w:rPr>
              <w:t>JR/T 0001-2000</w:t>
            </w:r>
            <w:r w:rsidRPr="0028663B">
              <w:rPr>
                <w:rFonts w:hint="eastAsia"/>
                <w:color w:val="000000"/>
                <w:sz w:val="21"/>
                <w:szCs w:val="21"/>
              </w:rPr>
              <w:t>、钢制文件储物柜（架）技术要求及试验方法</w:t>
            </w:r>
            <w:r w:rsidRPr="0028663B">
              <w:rPr>
                <w:rFonts w:hint="eastAsia"/>
                <w:color w:val="000000"/>
                <w:sz w:val="21"/>
                <w:szCs w:val="21"/>
              </w:rPr>
              <w:t>GB/T28200-2011</w:t>
            </w:r>
            <w:r w:rsidRPr="0028663B">
              <w:rPr>
                <w:rFonts w:hint="eastAsia"/>
                <w:color w:val="000000"/>
                <w:sz w:val="21"/>
                <w:szCs w:val="21"/>
              </w:rPr>
              <w:t>；防盗保险柜</w:t>
            </w:r>
            <w:r w:rsidRPr="0028663B">
              <w:rPr>
                <w:rFonts w:hint="eastAsia"/>
                <w:color w:val="000000"/>
                <w:sz w:val="21"/>
                <w:szCs w:val="21"/>
              </w:rPr>
              <w:t>GB 10409-2001</w:t>
            </w:r>
            <w:r w:rsidRPr="00174932">
              <w:rPr>
                <w:rFonts w:hint="eastAsia"/>
                <w:color w:val="000000"/>
                <w:sz w:val="21"/>
                <w:szCs w:val="21"/>
              </w:rPr>
              <w:t>等标准；企业制定的《作业指导书》、相关合同和客户要求。</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D0462E" w:rsidRPr="0028663B" w:rsidRDefault="00D0462E" w:rsidP="00D0462E">
            <w:pPr>
              <w:spacing w:line="300" w:lineRule="exact"/>
              <w:rPr>
                <w:rFonts w:ascii="宋体" w:hAnsi="宋体"/>
                <w:sz w:val="18"/>
                <w:szCs w:val="18"/>
              </w:rPr>
            </w:pPr>
          </w:p>
        </w:tc>
      </w:tr>
      <w:tr w:rsidR="00D0462E" w:rsidTr="00D0462E">
        <w:trPr>
          <w:cantSplit/>
          <w:trHeight w:val="1341"/>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D0462E" w:rsidRDefault="00D0462E" w:rsidP="00D0462E">
            <w:pPr>
              <w:spacing w:line="240" w:lineRule="exact"/>
              <w:ind w:firstLineChars="100" w:firstLine="211"/>
              <w:rPr>
                <w:rFonts w:ascii="宋体" w:hAnsi="宋体"/>
                <w:b/>
                <w:sz w:val="21"/>
                <w:szCs w:val="21"/>
              </w:rPr>
            </w:pPr>
          </w:p>
          <w:p w:rsidR="00D0462E" w:rsidRDefault="0028663B" w:rsidP="00D0462E">
            <w:pPr>
              <w:spacing w:line="240" w:lineRule="exact"/>
              <w:ind w:firstLineChars="100" w:firstLine="211"/>
              <w:rPr>
                <w:rFonts w:ascii="宋体" w:hAnsi="宋体"/>
                <w:b/>
                <w:sz w:val="21"/>
                <w:szCs w:val="21"/>
              </w:rPr>
            </w:pPr>
            <w:r>
              <w:rPr>
                <w:rFonts w:ascii="宋体" w:hAnsi="宋体" w:hint="eastAsia"/>
                <w:b/>
                <w:sz w:val="21"/>
                <w:szCs w:val="21"/>
              </w:rPr>
              <w:t>2020.4.2日审核</w:t>
            </w:r>
            <w:r w:rsidR="00D0462E">
              <w:rPr>
                <w:rFonts w:ascii="宋体" w:hAnsi="宋体"/>
                <w:b/>
                <w:sz w:val="21"/>
                <w:szCs w:val="21"/>
              </w:rPr>
              <w:t>产品检测已过期</w:t>
            </w:r>
            <w:r w:rsidR="00D0462E">
              <w:rPr>
                <w:rFonts w:ascii="宋体" w:hAnsi="宋体" w:hint="eastAsia"/>
                <w:b/>
                <w:sz w:val="21"/>
                <w:szCs w:val="21"/>
              </w:rPr>
              <w:t>，</w:t>
            </w:r>
            <w:r w:rsidR="00D0462E">
              <w:rPr>
                <w:rFonts w:ascii="宋体" w:hAnsi="宋体"/>
                <w:b/>
                <w:sz w:val="21"/>
                <w:szCs w:val="21"/>
              </w:rPr>
              <w:t>已开不符合</w:t>
            </w:r>
            <w:r w:rsidR="00216E56">
              <w:rPr>
                <w:rFonts w:ascii="宋体" w:hAnsi="宋体"/>
                <w:b/>
                <w:sz w:val="21"/>
                <w:szCs w:val="21"/>
              </w:rPr>
              <w:t>；此次现场补充审核进行了验证，已制订计划并改善</w:t>
            </w:r>
            <w:r>
              <w:rPr>
                <w:rFonts w:ascii="宋体" w:hAnsi="宋体"/>
                <w:b/>
                <w:sz w:val="21"/>
                <w:szCs w:val="21"/>
              </w:rPr>
              <w:t>。</w:t>
            </w:r>
          </w:p>
          <w:p w:rsidR="00D0462E" w:rsidRDefault="00D0462E" w:rsidP="00D0462E">
            <w:pPr>
              <w:spacing w:line="300" w:lineRule="exact"/>
              <w:ind w:firstLineChars="98" w:firstLine="207"/>
              <w:rPr>
                <w:rFonts w:ascii="宋体" w:hAnsi="宋体"/>
                <w:b/>
                <w:sz w:val="21"/>
                <w:szCs w:val="21"/>
              </w:rPr>
            </w:pPr>
          </w:p>
        </w:tc>
      </w:tr>
      <w:tr w:rsidR="00D0462E" w:rsidTr="0028663B">
        <w:trPr>
          <w:cantSplit/>
          <w:trHeight w:val="1366"/>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28663B" w:rsidRPr="00174932" w:rsidRDefault="0028663B"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编制了不合格品控制程序，抽查了不合格品处置单，公司出现对不合格品时进行了有效控制。</w:t>
            </w:r>
          </w:p>
          <w:p w:rsidR="00D0462E" w:rsidRDefault="0028663B" w:rsidP="0028663B">
            <w:pPr>
              <w:spacing w:line="240" w:lineRule="exact"/>
              <w:rPr>
                <w:rFonts w:ascii="宋体" w:hAnsi="宋体"/>
                <w:b/>
                <w:sz w:val="21"/>
                <w:szCs w:val="21"/>
              </w:rPr>
            </w:pPr>
            <w:r w:rsidRPr="00174932">
              <w:rPr>
                <w:rFonts w:ascii="Calibri" w:hAnsi="Calibri" w:hint="eastAsia"/>
                <w:color w:val="000000"/>
                <w:kern w:val="0"/>
                <w:sz w:val="21"/>
                <w:szCs w:val="21"/>
              </w:rPr>
              <w:t xml:space="preserve">    </w:t>
            </w:r>
            <w:r w:rsidRPr="00174932">
              <w:rPr>
                <w:rFonts w:ascii="Calibri" w:hAnsi="Calibri" w:hint="eastAsia"/>
                <w:color w:val="000000"/>
                <w:kern w:val="0"/>
                <w:sz w:val="21"/>
                <w:szCs w:val="21"/>
              </w:rPr>
              <w:t>日常在环境</w:t>
            </w:r>
            <w:r w:rsidRPr="00174932">
              <w:rPr>
                <w:rFonts w:ascii="Calibri" w:hAnsi="Calibri" w:hint="eastAsia"/>
                <w:color w:val="000000"/>
                <w:kern w:val="0"/>
                <w:sz w:val="21"/>
                <w:szCs w:val="21"/>
              </w:rPr>
              <w:t>/</w:t>
            </w:r>
            <w:r w:rsidRPr="00174932">
              <w:rPr>
                <w:rFonts w:ascii="Calibri" w:hAnsi="Calibri" w:hint="eastAsia"/>
                <w:color w:val="000000"/>
                <w:kern w:val="0"/>
                <w:sz w:val="21"/>
                <w:szCs w:val="21"/>
              </w:rPr>
              <w:t>安全运行检查中发现的不符合项，责任部门进行了纠正，自查自纠，持续进行改善。</w:t>
            </w:r>
          </w:p>
        </w:tc>
      </w:tr>
      <w:tr w:rsidR="00D0462E" w:rsidTr="0028663B">
        <w:trPr>
          <w:cantSplit/>
          <w:trHeight w:val="1697"/>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D0462E" w:rsidRDefault="00D0462E" w:rsidP="00D0462E">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28663B" w:rsidRDefault="0028663B" w:rsidP="00D0462E">
            <w:pPr>
              <w:spacing w:line="240" w:lineRule="exact"/>
              <w:rPr>
                <w:color w:val="000000"/>
                <w:sz w:val="21"/>
                <w:szCs w:val="21"/>
              </w:rPr>
            </w:pPr>
          </w:p>
          <w:p w:rsidR="00D0462E" w:rsidRDefault="0028663B" w:rsidP="00D0462E">
            <w:pPr>
              <w:spacing w:line="240" w:lineRule="exact"/>
              <w:rPr>
                <w:rFonts w:ascii="宋体" w:hAnsi="宋体"/>
                <w:b/>
                <w:sz w:val="21"/>
                <w:szCs w:val="21"/>
              </w:rPr>
            </w:pPr>
            <w:r w:rsidRPr="00174932">
              <w:rPr>
                <w:rFonts w:hint="eastAsia"/>
                <w:color w:val="000000"/>
                <w:sz w:val="21"/>
                <w:szCs w:val="21"/>
              </w:rPr>
              <w:t>公司重要环境因素控制有效，未对周边环境和相关方产生任何影响。</w:t>
            </w:r>
          </w:p>
        </w:tc>
      </w:tr>
      <w:tr w:rsidR="00D0462E" w:rsidTr="0028663B">
        <w:trPr>
          <w:cantSplit/>
          <w:trHeight w:val="1126"/>
          <w:jc w:val="center"/>
        </w:trPr>
        <w:tc>
          <w:tcPr>
            <w:tcW w:w="720" w:type="dxa"/>
            <w:vMerge/>
            <w:vAlign w:val="center"/>
          </w:tcPr>
          <w:p w:rsidR="00D0462E" w:rsidRDefault="00D0462E" w:rsidP="00D0462E">
            <w:pPr>
              <w:spacing w:line="240" w:lineRule="exact"/>
              <w:jc w:val="center"/>
              <w:rPr>
                <w:b/>
                <w:szCs w:val="21"/>
              </w:rPr>
            </w:pPr>
          </w:p>
        </w:tc>
        <w:tc>
          <w:tcPr>
            <w:tcW w:w="9198" w:type="dxa"/>
          </w:tcPr>
          <w:p w:rsidR="0028663B" w:rsidRPr="00174932" w:rsidRDefault="0028663B" w:rsidP="0028663B">
            <w:pPr>
              <w:spacing w:line="240" w:lineRule="exact"/>
              <w:rPr>
                <w:color w:val="000000"/>
                <w:sz w:val="20"/>
              </w:rPr>
            </w:pPr>
            <w:r w:rsidRPr="00174932">
              <w:rPr>
                <w:rFonts w:ascii="宋体" w:hAnsi="宋体"/>
                <w:b/>
                <w:sz w:val="21"/>
                <w:szCs w:val="21"/>
              </w:rPr>
              <w:t>8. OHSMS</w:t>
            </w:r>
            <w:r w:rsidRPr="00174932">
              <w:rPr>
                <w:rFonts w:ascii="宋体" w:hAnsi="宋体" w:hint="eastAsia"/>
                <w:b/>
                <w:sz w:val="21"/>
                <w:szCs w:val="21"/>
              </w:rPr>
              <w:t>组织对不可接受风险实施控制的结果</w:t>
            </w:r>
          </w:p>
          <w:p w:rsidR="00D0462E" w:rsidRDefault="00D0462E" w:rsidP="0028663B">
            <w:pPr>
              <w:spacing w:line="240" w:lineRule="exact"/>
              <w:rPr>
                <w:rFonts w:ascii="宋体" w:hAnsi="宋体"/>
                <w:b/>
                <w:sz w:val="21"/>
                <w:szCs w:val="21"/>
              </w:rPr>
            </w:pPr>
          </w:p>
        </w:tc>
      </w:tr>
      <w:tr w:rsidR="00D0462E" w:rsidTr="0028663B">
        <w:trPr>
          <w:cantSplit/>
          <w:trHeight w:val="1681"/>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28663B" w:rsidRDefault="0028663B" w:rsidP="00D0462E">
            <w:pPr>
              <w:spacing w:line="240" w:lineRule="exact"/>
              <w:rPr>
                <w:color w:val="000000"/>
                <w:sz w:val="21"/>
                <w:szCs w:val="21"/>
              </w:rPr>
            </w:pPr>
          </w:p>
          <w:p w:rsidR="0028663B" w:rsidRDefault="0028663B" w:rsidP="00D0462E">
            <w:pPr>
              <w:spacing w:line="240" w:lineRule="exact"/>
              <w:rPr>
                <w:rFonts w:ascii="宋体" w:hAnsi="宋体"/>
                <w:sz w:val="18"/>
                <w:szCs w:val="18"/>
              </w:rPr>
            </w:pPr>
            <w:r w:rsidRPr="00174932">
              <w:rPr>
                <w:rFonts w:hint="eastAsia"/>
                <w:color w:val="000000"/>
                <w:sz w:val="21"/>
                <w:szCs w:val="21"/>
              </w:rPr>
              <w:t>编制了</w:t>
            </w:r>
            <w:r w:rsidRPr="0028663B">
              <w:rPr>
                <w:rFonts w:hint="eastAsia"/>
                <w:color w:val="000000"/>
                <w:sz w:val="21"/>
                <w:szCs w:val="21"/>
              </w:rPr>
              <w:t>编制了物体打击、火灾、机械伤害、触电、生产车间中暑</w:t>
            </w:r>
            <w:r>
              <w:rPr>
                <w:rFonts w:hint="eastAsia"/>
                <w:color w:val="000000"/>
                <w:sz w:val="21"/>
                <w:szCs w:val="21"/>
              </w:rPr>
              <w:t>等</w:t>
            </w:r>
            <w:r w:rsidRPr="0028663B">
              <w:rPr>
                <w:rFonts w:hint="eastAsia"/>
                <w:color w:val="000000"/>
                <w:sz w:val="21"/>
                <w:szCs w:val="21"/>
              </w:rPr>
              <w:t>应急预案</w:t>
            </w:r>
            <w:r w:rsidRPr="00174932">
              <w:rPr>
                <w:rFonts w:hint="eastAsia"/>
                <w:color w:val="000000"/>
                <w:sz w:val="21"/>
                <w:szCs w:val="21"/>
              </w:rPr>
              <w:t>，在</w:t>
            </w:r>
            <w:r w:rsidRPr="00174932">
              <w:rPr>
                <w:color w:val="000000"/>
                <w:sz w:val="21"/>
                <w:szCs w:val="21"/>
              </w:rPr>
              <w:t>20</w:t>
            </w:r>
            <w:r>
              <w:rPr>
                <w:rFonts w:hint="eastAsia"/>
                <w:color w:val="000000"/>
                <w:sz w:val="21"/>
                <w:szCs w:val="21"/>
              </w:rPr>
              <w:t>19</w:t>
            </w:r>
            <w:r w:rsidRPr="00174932">
              <w:rPr>
                <w:rFonts w:hint="eastAsia"/>
                <w:color w:val="000000"/>
                <w:sz w:val="21"/>
                <w:szCs w:val="21"/>
              </w:rPr>
              <w:t>年</w:t>
            </w:r>
            <w:r>
              <w:rPr>
                <w:rFonts w:hint="eastAsia"/>
                <w:color w:val="000000"/>
                <w:sz w:val="21"/>
                <w:szCs w:val="21"/>
              </w:rPr>
              <w:t>11</w:t>
            </w:r>
            <w:r w:rsidRPr="00174932">
              <w:rPr>
                <w:rFonts w:hint="eastAsia"/>
                <w:color w:val="000000"/>
                <w:sz w:val="21"/>
                <w:szCs w:val="21"/>
              </w:rPr>
              <w:t>月</w:t>
            </w:r>
            <w:r>
              <w:rPr>
                <w:rFonts w:hint="eastAsia"/>
                <w:color w:val="000000"/>
                <w:sz w:val="21"/>
                <w:szCs w:val="21"/>
              </w:rPr>
              <w:t>19</w:t>
            </w:r>
            <w:r w:rsidRPr="00174932">
              <w:rPr>
                <w:rFonts w:hint="eastAsia"/>
                <w:color w:val="000000"/>
                <w:sz w:val="21"/>
                <w:szCs w:val="21"/>
              </w:rPr>
              <w:t>日进行了火灾应急预案演练，</w:t>
            </w:r>
            <w:r w:rsidRPr="0028663B">
              <w:rPr>
                <w:rFonts w:hint="eastAsia"/>
                <w:color w:val="000000"/>
                <w:sz w:val="21"/>
                <w:szCs w:val="21"/>
              </w:rPr>
              <w:t>急演练后对应急预案进行了评审，应急预案不重要修订。自体系运行以来尚未发生紧急情况</w:t>
            </w:r>
          </w:p>
          <w:p w:rsidR="00D0462E" w:rsidRDefault="00D0462E" w:rsidP="00D0462E">
            <w:pPr>
              <w:spacing w:line="240" w:lineRule="exact"/>
              <w:rPr>
                <w:rFonts w:ascii="宋体" w:hAnsi="宋体"/>
                <w:b/>
                <w:sz w:val="21"/>
                <w:szCs w:val="21"/>
              </w:rPr>
            </w:pPr>
          </w:p>
        </w:tc>
      </w:tr>
      <w:tr w:rsidR="00D0462E" w:rsidTr="00D0462E">
        <w:trPr>
          <w:cantSplit/>
          <w:trHeight w:val="633"/>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D0462E" w:rsidRDefault="00216E56" w:rsidP="00216E56">
            <w:pPr>
              <w:ind w:leftChars="100" w:left="240" w:firstLineChars="50" w:firstLine="105"/>
              <w:jc w:val="left"/>
              <w:rPr>
                <w:rFonts w:ascii="宋体" w:hAnsi="宋体"/>
                <w:b/>
                <w:sz w:val="21"/>
                <w:szCs w:val="21"/>
              </w:rPr>
            </w:pPr>
            <w:bookmarkStart w:id="26" w:name="_GoBack"/>
            <w:bookmarkEnd w:id="26"/>
            <w:r w:rsidRPr="00216E56">
              <w:rPr>
                <w:rFonts w:ascii="宋体" w:hAnsi="宋体" w:hint="eastAsia"/>
                <w:b/>
                <w:sz w:val="21"/>
                <w:szCs w:val="21"/>
              </w:rPr>
              <w:t>无</w:t>
            </w:r>
          </w:p>
        </w:tc>
      </w:tr>
      <w:tr w:rsidR="00D0462E" w:rsidTr="00D0462E">
        <w:trPr>
          <w:cantSplit/>
          <w:trHeight w:val="983"/>
          <w:jc w:val="center"/>
        </w:trPr>
        <w:tc>
          <w:tcPr>
            <w:tcW w:w="720" w:type="dxa"/>
            <w:vMerge/>
            <w:vAlign w:val="center"/>
          </w:tcPr>
          <w:p w:rsidR="00D0462E" w:rsidRDefault="00D0462E" w:rsidP="00D0462E">
            <w:pPr>
              <w:spacing w:line="240" w:lineRule="exact"/>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危险化学品存放处有MSDS，按国家法律法规要求存储，符合要求</w:t>
            </w:r>
          </w:p>
        </w:tc>
      </w:tr>
      <w:tr w:rsidR="00D0462E" w:rsidTr="00D0462E">
        <w:trPr>
          <w:cantSplit/>
          <w:trHeight w:val="1526"/>
          <w:jc w:val="center"/>
        </w:trPr>
        <w:tc>
          <w:tcPr>
            <w:tcW w:w="720" w:type="dxa"/>
            <w:vMerge w:val="restart"/>
            <w:textDirection w:val="tbRlV"/>
            <w:vAlign w:val="center"/>
          </w:tcPr>
          <w:p w:rsidR="00D0462E" w:rsidRDefault="00D0462E" w:rsidP="00D0462E">
            <w:pPr>
              <w:spacing w:line="240" w:lineRule="exact"/>
              <w:ind w:left="113" w:right="113"/>
              <w:jc w:val="center"/>
              <w:rPr>
                <w:rFonts w:ascii="宋体" w:hAnsi="宋体"/>
                <w:b/>
                <w:szCs w:val="21"/>
              </w:rPr>
            </w:pPr>
            <w:r>
              <w:rPr>
                <w:rFonts w:ascii="宋体" w:hAnsi="宋体"/>
                <w:b/>
                <w:szCs w:val="21"/>
              </w:rPr>
              <w:lastRenderedPageBreak/>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D0462E" w:rsidRDefault="00D0462E" w:rsidP="00D0462E">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产品出厂合格率100%（计算方法：产品出厂合格数/产品出厂总数*100%，每年考核一次）</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顾客满意程度95%以上（计算方法：顾客满意度总分÷调查顾客数x100%，每年考核一次）</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固体废弃物分类管理，处理率100%（固体废弃物合规处理数/固体废弃物总数X100%，每月考核一次）</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火灾发生率0（按实际发生记录）。</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噪声达标排放：GB3096-2008声环境质量标准（3类）；GB12348-2008工业企业厂界环境噪声排放标准（3类）</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废水达标排放：DB12/356-2008污水综合排放标准（三级）</w:t>
            </w:r>
          </w:p>
          <w:p w:rsidR="00D0462E" w:rsidRDefault="00D0462E" w:rsidP="00D0462E">
            <w:pPr>
              <w:spacing w:line="240" w:lineRule="exact"/>
              <w:ind w:firstLineChars="50" w:firstLine="90"/>
              <w:rPr>
                <w:rFonts w:ascii="宋体" w:hAnsi="宋体"/>
                <w:sz w:val="18"/>
                <w:szCs w:val="18"/>
              </w:rPr>
            </w:pPr>
            <w:r>
              <w:rPr>
                <w:rFonts w:ascii="宋体" w:hAnsi="宋体" w:hint="eastAsia"/>
                <w:sz w:val="18"/>
                <w:szCs w:val="18"/>
              </w:rPr>
              <w:t>废气达标排放：GB3095-2012环境空气质量标准 （二级）；GB16297-1996大气污染物综合排放标准；DB12/524-2014工业企业挥发性有机物排放控制标准</w:t>
            </w:r>
          </w:p>
          <w:p w:rsidR="00D0462E" w:rsidRDefault="00D0462E" w:rsidP="00D0462E">
            <w:pPr>
              <w:spacing w:line="240" w:lineRule="exact"/>
              <w:ind w:firstLineChars="50" w:firstLine="90"/>
              <w:rPr>
                <w:rFonts w:ascii="宋体" w:hAnsi="宋体"/>
                <w:b/>
                <w:sz w:val="21"/>
                <w:szCs w:val="21"/>
              </w:rPr>
            </w:pPr>
            <w:r>
              <w:rPr>
                <w:rFonts w:ascii="宋体" w:hAnsi="宋体" w:hint="eastAsia"/>
                <w:sz w:val="18"/>
                <w:szCs w:val="18"/>
              </w:rPr>
              <w:t>目标完成情况：均完成。公司的管理目标已分解到相关职能部门</w:t>
            </w:r>
          </w:p>
        </w:tc>
      </w:tr>
      <w:tr w:rsidR="00D0462E" w:rsidTr="00D0462E">
        <w:trPr>
          <w:cantSplit/>
          <w:trHeight w:val="1833"/>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7652B1" w:rsidRPr="00174932" w:rsidRDefault="007652B1"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公司通过电话，走访等形式，接受顾客反馈，了解顾客满意度信息，发放调查表对顾客满意度进行定量测量。</w:t>
            </w:r>
          </w:p>
          <w:p w:rsidR="007652B1" w:rsidRPr="00174932" w:rsidRDefault="007652B1"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提供“顾客满意程度调查表”顾客较满意。</w:t>
            </w:r>
          </w:p>
          <w:p w:rsidR="007652B1" w:rsidRPr="007652B1" w:rsidRDefault="007652B1" w:rsidP="007652B1">
            <w:pPr>
              <w:spacing w:line="240" w:lineRule="exact"/>
              <w:ind w:left="90" w:hangingChars="50" w:hanging="90"/>
              <w:rPr>
                <w:rFonts w:ascii="宋体" w:hAnsi="宋体"/>
                <w:sz w:val="18"/>
                <w:szCs w:val="18"/>
              </w:rPr>
            </w:pPr>
          </w:p>
        </w:tc>
      </w:tr>
      <w:tr w:rsidR="00D0462E" w:rsidTr="00D0462E">
        <w:trPr>
          <w:cantSplit/>
          <w:trHeight w:val="1624"/>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7652B1" w:rsidRDefault="007652B1" w:rsidP="00D0462E">
            <w:pPr>
              <w:spacing w:line="240" w:lineRule="exact"/>
              <w:rPr>
                <w:color w:val="000000"/>
                <w:sz w:val="21"/>
                <w:szCs w:val="21"/>
              </w:rPr>
            </w:pPr>
          </w:p>
          <w:p w:rsidR="007652B1" w:rsidRDefault="007652B1"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本年度内审已按计划实施，内审策划审核方案中考虑了拟审核的过程和区域的状况和重要性，内审结论：体系运行有效。</w:t>
            </w:r>
          </w:p>
          <w:p w:rsidR="00D0462E" w:rsidRPr="007652B1" w:rsidRDefault="00D0462E" w:rsidP="00D0462E">
            <w:pPr>
              <w:spacing w:line="240" w:lineRule="exact"/>
              <w:rPr>
                <w:rFonts w:ascii="宋体" w:hAnsi="宋体"/>
                <w:b/>
                <w:sz w:val="21"/>
                <w:szCs w:val="21"/>
              </w:rPr>
            </w:pPr>
          </w:p>
        </w:tc>
      </w:tr>
      <w:tr w:rsidR="00D0462E" w:rsidTr="00D0462E">
        <w:trPr>
          <w:cantSplit/>
          <w:trHeight w:val="1621"/>
          <w:jc w:val="center"/>
        </w:trPr>
        <w:tc>
          <w:tcPr>
            <w:tcW w:w="720" w:type="dxa"/>
            <w:vMerge/>
            <w:textDirection w:val="tbRlV"/>
            <w:vAlign w:val="center"/>
          </w:tcPr>
          <w:p w:rsidR="00D0462E" w:rsidRDefault="00D0462E" w:rsidP="00D0462E">
            <w:pPr>
              <w:spacing w:line="240" w:lineRule="exact"/>
              <w:ind w:left="113" w:right="113"/>
              <w:jc w:val="center"/>
              <w:rPr>
                <w:b/>
                <w:szCs w:val="21"/>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7652B1" w:rsidRDefault="007652B1" w:rsidP="00AA295B">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本年度管理评审已按计划实施，管理评审考虑了体系变更需求，制定了纠正或预防措施，体系运行基本有效。</w:t>
            </w:r>
          </w:p>
          <w:p w:rsidR="00D0462E" w:rsidRPr="007652B1" w:rsidRDefault="00D0462E" w:rsidP="00D0462E">
            <w:pPr>
              <w:spacing w:line="240" w:lineRule="exact"/>
              <w:rPr>
                <w:rFonts w:ascii="宋体" w:hAnsi="宋体"/>
                <w:sz w:val="18"/>
                <w:szCs w:val="18"/>
              </w:rPr>
            </w:pPr>
          </w:p>
        </w:tc>
      </w:tr>
      <w:tr w:rsidR="00D0462E" w:rsidTr="00D0462E">
        <w:trPr>
          <w:cantSplit/>
          <w:trHeight w:val="1834"/>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sz w:val="21"/>
                <w:szCs w:val="21"/>
              </w:rPr>
            </w:pPr>
            <w:r>
              <w:rPr>
                <w:rFonts w:ascii="宋体" w:hAnsi="宋体" w:hint="eastAsia"/>
                <w:sz w:val="21"/>
                <w:szCs w:val="21"/>
              </w:rPr>
              <w:t>提供三废检测报告（编号：Y1908-WT-085），检测单位：江西动力环境检测有限公司；时间：2019年8月26日；检测项目：废水、废气、噪音，符合要求。</w:t>
            </w:r>
          </w:p>
        </w:tc>
      </w:tr>
      <w:tr w:rsidR="00D0462E" w:rsidTr="00D0462E">
        <w:trPr>
          <w:cantSplit/>
          <w:trHeight w:val="1763"/>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sz w:val="21"/>
                <w:szCs w:val="21"/>
              </w:rPr>
            </w:pPr>
            <w:r>
              <w:rPr>
                <w:rFonts w:ascii="宋体" w:hAnsi="宋体" w:hint="eastAsia"/>
                <w:sz w:val="21"/>
                <w:szCs w:val="21"/>
              </w:rPr>
              <w:t>抽江西万佳保险设备有限公司密集架、文件柜、书架、信报箱、金库门等金属制品的制造项目建设项目环境影响报告表、批复（樟环字（2008）30号）；环境保护验收备案的批复（樟府字（2016）89号），均符合要求。</w:t>
            </w:r>
          </w:p>
          <w:p w:rsidR="00D0462E" w:rsidRDefault="00D0462E" w:rsidP="00D0462E">
            <w:pPr>
              <w:spacing w:line="240" w:lineRule="exact"/>
              <w:rPr>
                <w:rFonts w:ascii="宋体" w:hAnsi="宋体"/>
                <w:sz w:val="21"/>
                <w:szCs w:val="21"/>
              </w:rPr>
            </w:pPr>
          </w:p>
        </w:tc>
      </w:tr>
      <w:tr w:rsidR="00D0462E" w:rsidTr="00D0462E">
        <w:trPr>
          <w:cantSplit/>
          <w:trHeight w:val="850"/>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D0462E" w:rsidTr="00D0462E">
        <w:trPr>
          <w:cantSplit/>
          <w:trHeight w:val="1050"/>
          <w:jc w:val="center"/>
        </w:trPr>
        <w:tc>
          <w:tcPr>
            <w:tcW w:w="720" w:type="dxa"/>
            <w:vMerge w:val="restart"/>
            <w:vAlign w:val="center"/>
          </w:tcPr>
          <w:p w:rsidR="00D0462E" w:rsidRDefault="00D0462E" w:rsidP="00D0462E">
            <w:pPr>
              <w:spacing w:line="240" w:lineRule="exact"/>
              <w:ind w:left="113" w:right="113"/>
              <w:jc w:val="center"/>
              <w:rPr>
                <w:rFonts w:ascii="宋体" w:hAnsi="宋体"/>
                <w:b/>
                <w:szCs w:val="21"/>
              </w:rPr>
            </w:pPr>
            <w:r>
              <w:rPr>
                <w:rFonts w:ascii="宋体" w:hAnsi="宋体" w:hint="eastAsia"/>
                <w:b/>
                <w:szCs w:val="21"/>
              </w:rPr>
              <w:t>(五)持</w:t>
            </w:r>
          </w:p>
          <w:p w:rsidR="00D0462E" w:rsidRDefault="00D0462E" w:rsidP="00D0462E">
            <w:pPr>
              <w:spacing w:line="240" w:lineRule="exact"/>
              <w:ind w:left="113" w:right="113"/>
              <w:jc w:val="center"/>
              <w:rPr>
                <w:rFonts w:ascii="宋体" w:hAnsi="宋体"/>
                <w:b/>
                <w:szCs w:val="21"/>
              </w:rPr>
            </w:pPr>
            <w:r>
              <w:rPr>
                <w:rFonts w:ascii="宋体" w:hAnsi="宋体" w:hint="eastAsia"/>
                <w:b/>
                <w:szCs w:val="21"/>
              </w:rPr>
              <w:t>续</w:t>
            </w:r>
          </w:p>
          <w:p w:rsidR="00D0462E" w:rsidRDefault="00D0462E" w:rsidP="00D0462E">
            <w:pPr>
              <w:spacing w:line="240" w:lineRule="exact"/>
              <w:ind w:left="113" w:right="113"/>
              <w:jc w:val="center"/>
              <w:rPr>
                <w:rFonts w:ascii="宋体" w:hAnsi="宋体"/>
                <w:b/>
                <w:szCs w:val="21"/>
              </w:rPr>
            </w:pPr>
            <w:r>
              <w:rPr>
                <w:rFonts w:ascii="宋体" w:hAnsi="宋体" w:hint="eastAsia"/>
                <w:b/>
                <w:szCs w:val="21"/>
              </w:rPr>
              <w:t>改</w:t>
            </w:r>
          </w:p>
          <w:p w:rsidR="00D0462E" w:rsidRDefault="00D0462E" w:rsidP="00D0462E">
            <w:pPr>
              <w:spacing w:line="240" w:lineRule="exact"/>
              <w:ind w:left="113" w:right="113"/>
              <w:jc w:val="center"/>
              <w:rPr>
                <w:b/>
                <w:sz w:val="20"/>
              </w:rPr>
            </w:pPr>
            <w:r>
              <w:rPr>
                <w:rFonts w:ascii="宋体" w:hAnsi="宋体" w:hint="eastAsia"/>
                <w:b/>
                <w:szCs w:val="21"/>
              </w:rPr>
              <w:t>进</w:t>
            </w: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D0462E" w:rsidRDefault="00D0462E" w:rsidP="00D0462E">
            <w:pPr>
              <w:spacing w:line="240" w:lineRule="exact"/>
              <w:rPr>
                <w:rFonts w:ascii="宋体" w:hAnsi="宋体"/>
                <w:sz w:val="18"/>
                <w:szCs w:val="18"/>
              </w:rPr>
            </w:pPr>
            <w:r>
              <w:rPr>
                <w:rFonts w:ascii="宋体" w:hAnsi="宋体" w:hint="eastAsia"/>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p w:rsidR="00D0462E" w:rsidRDefault="00D0462E" w:rsidP="00D0462E">
            <w:pPr>
              <w:spacing w:line="240" w:lineRule="exact"/>
              <w:rPr>
                <w:rFonts w:ascii="宋体" w:hAnsi="宋体"/>
                <w:b/>
                <w:sz w:val="21"/>
                <w:szCs w:val="21"/>
              </w:rPr>
            </w:pPr>
            <w:r>
              <w:rPr>
                <w:rFonts w:ascii="宋体" w:hAnsi="宋体" w:hint="eastAsia"/>
                <w:sz w:val="18"/>
                <w:szCs w:val="18"/>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D0462E" w:rsidTr="00D0462E">
        <w:trPr>
          <w:cantSplit/>
          <w:trHeight w:val="1259"/>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b/>
                <w:sz w:val="21"/>
                <w:szCs w:val="21"/>
              </w:rPr>
              <w:t>无</w:t>
            </w:r>
          </w:p>
        </w:tc>
      </w:tr>
      <w:tr w:rsidR="00D0462E" w:rsidTr="00D0462E">
        <w:trPr>
          <w:cantSplit/>
          <w:trHeight w:val="1259"/>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D0462E" w:rsidRDefault="00D0462E" w:rsidP="00D0462E">
            <w:pPr>
              <w:spacing w:line="240" w:lineRule="exact"/>
              <w:rPr>
                <w:rFonts w:ascii="宋体" w:hAnsi="宋体"/>
                <w:b/>
                <w:sz w:val="21"/>
                <w:szCs w:val="21"/>
              </w:rPr>
            </w:pPr>
          </w:p>
          <w:p w:rsidR="00D0462E" w:rsidRDefault="00D0462E" w:rsidP="00D0462E">
            <w:pPr>
              <w:spacing w:line="240" w:lineRule="exact"/>
              <w:rPr>
                <w:rFonts w:ascii="宋体" w:hAnsi="宋体"/>
                <w:b/>
                <w:sz w:val="21"/>
                <w:szCs w:val="21"/>
              </w:rPr>
            </w:pPr>
            <w:r>
              <w:rPr>
                <w:rFonts w:ascii="宋体" w:hAnsi="宋体" w:hint="eastAsia"/>
                <w:b/>
                <w:sz w:val="21"/>
                <w:szCs w:val="21"/>
              </w:rPr>
              <w:t>无</w:t>
            </w:r>
          </w:p>
        </w:tc>
      </w:tr>
      <w:tr w:rsidR="00D0462E" w:rsidTr="00D0462E">
        <w:trPr>
          <w:cantSplit/>
          <w:trHeight w:val="980"/>
          <w:jc w:val="center"/>
        </w:trPr>
        <w:tc>
          <w:tcPr>
            <w:tcW w:w="720" w:type="dxa"/>
            <w:vMerge/>
            <w:vAlign w:val="center"/>
          </w:tcPr>
          <w:p w:rsidR="00D0462E" w:rsidRDefault="00D0462E" w:rsidP="00D0462E">
            <w:pPr>
              <w:spacing w:line="240" w:lineRule="exact"/>
              <w:jc w:val="center"/>
              <w:rPr>
                <w:b/>
                <w:sz w:val="20"/>
              </w:rPr>
            </w:pPr>
          </w:p>
        </w:tc>
        <w:tc>
          <w:tcPr>
            <w:tcW w:w="9198" w:type="dxa"/>
          </w:tcPr>
          <w:p w:rsidR="00D0462E" w:rsidRDefault="00D0462E" w:rsidP="00D0462E">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p>
          <w:p w:rsidR="00D0462E" w:rsidRDefault="00216E56" w:rsidP="00216E56">
            <w:pPr>
              <w:spacing w:line="240" w:lineRule="exact"/>
              <w:rPr>
                <w:rFonts w:ascii="宋体" w:hAnsi="宋体"/>
                <w:b/>
                <w:sz w:val="21"/>
                <w:szCs w:val="21"/>
              </w:rPr>
            </w:pPr>
            <w:r w:rsidRPr="00786E1F">
              <w:rPr>
                <w:rFonts w:ascii="宋体" w:hAnsi="宋体" w:hint="eastAsia"/>
                <w:szCs w:val="21"/>
              </w:rPr>
              <w:t>上次远程审核时</w:t>
            </w:r>
            <w:r w:rsidR="00D0462E" w:rsidRPr="00786E1F">
              <w:rPr>
                <w:rFonts w:ascii="宋体" w:hAnsi="宋体" w:hint="eastAsia"/>
                <w:szCs w:val="21"/>
              </w:rPr>
              <w:t>不符合</w:t>
            </w:r>
            <w:r w:rsidR="00786E1F" w:rsidRPr="00786E1F">
              <w:rPr>
                <w:rFonts w:ascii="宋体" w:hAnsi="宋体" w:hint="eastAsia"/>
                <w:szCs w:val="21"/>
              </w:rPr>
              <w:t>项</w:t>
            </w:r>
            <w:r w:rsidRPr="00786E1F">
              <w:rPr>
                <w:rFonts w:ascii="宋体" w:hAnsi="宋体" w:hint="eastAsia"/>
                <w:szCs w:val="21"/>
              </w:rPr>
              <w:t>（1.未提供</w:t>
            </w:r>
            <w:r w:rsidR="00EF0A1B">
              <w:rPr>
                <w:rFonts w:ascii="宋体" w:hAnsi="宋体" w:hint="eastAsia"/>
                <w:szCs w:val="21"/>
              </w:rPr>
              <w:t>各</w:t>
            </w:r>
            <w:r w:rsidRPr="00786E1F">
              <w:rPr>
                <w:rFonts w:ascii="宋体" w:hAnsi="宋体" w:hint="eastAsia"/>
                <w:szCs w:val="21"/>
              </w:rPr>
              <w:t>产品</w:t>
            </w:r>
            <w:r w:rsidR="00EF0A1B">
              <w:rPr>
                <w:rFonts w:ascii="宋体" w:hAnsi="宋体" w:hint="eastAsia"/>
                <w:szCs w:val="21"/>
              </w:rPr>
              <w:t>有效</w:t>
            </w:r>
            <w:r w:rsidRPr="00786E1F">
              <w:rPr>
                <w:rFonts w:ascii="宋体" w:hAnsi="宋体" w:hint="eastAsia"/>
                <w:szCs w:val="21"/>
              </w:rPr>
              <w:t>检测报告、2.游标卡尺、钢卷尺等未校准）；</w:t>
            </w:r>
            <w:r w:rsidR="00EF0A1B">
              <w:rPr>
                <w:rFonts w:ascii="宋体" w:hAnsi="宋体" w:cs="宋体" w:hint="eastAsia"/>
                <w:szCs w:val="22"/>
              </w:rPr>
              <w:t>经本次审核验证无类似不符合情况出现，整改措施有效</w:t>
            </w:r>
            <w:r w:rsidRPr="00786E1F">
              <w:rPr>
                <w:rFonts w:ascii="宋体" w:hAnsi="宋体" w:hint="eastAsia"/>
                <w:szCs w:val="21"/>
              </w:rPr>
              <w:t>。</w:t>
            </w:r>
          </w:p>
        </w:tc>
      </w:tr>
    </w:tbl>
    <w:p w:rsidR="00D0462E" w:rsidRDefault="00D0462E" w:rsidP="00AA295B">
      <w:pPr>
        <w:tabs>
          <w:tab w:val="left" w:pos="645"/>
        </w:tabs>
        <w:spacing w:afterLines="50" w:line="360" w:lineRule="exact"/>
        <w:rPr>
          <w:b/>
          <w:sz w:val="16"/>
          <w:szCs w:val="16"/>
        </w:rPr>
      </w:pPr>
      <w:r>
        <w:rPr>
          <w:rFonts w:hint="eastAsia"/>
          <w:b/>
          <w:sz w:val="26"/>
          <w:szCs w:val="26"/>
        </w:rPr>
        <w:t>七、其它需要说明的问题</w:t>
      </w:r>
    </w:p>
    <w:p w:rsidR="00D0462E" w:rsidRDefault="00D0462E" w:rsidP="00FA081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D6672C" w:rsidTr="00D0462E">
        <w:tc>
          <w:tcPr>
            <w:tcW w:w="5353" w:type="dxa"/>
          </w:tcPr>
          <w:p w:rsidR="00D0462E" w:rsidRPr="00BA3D59" w:rsidRDefault="00D0462E" w:rsidP="00FA0812">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D0462E" w:rsidRPr="00BA3D59" w:rsidRDefault="00D0462E" w:rsidP="00FA0812">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D6672C" w:rsidTr="00D0462E">
        <w:tc>
          <w:tcPr>
            <w:tcW w:w="5353" w:type="dxa"/>
          </w:tcPr>
          <w:p w:rsidR="00D0462E" w:rsidRPr="00BA3D59" w:rsidRDefault="00D0462E" w:rsidP="00FA0812">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D0462E" w:rsidRPr="00BA3D59" w:rsidRDefault="00D0462E" w:rsidP="00FA0812">
            <w:pPr>
              <w:snapToGrid w:val="0"/>
              <w:spacing w:line="360" w:lineRule="auto"/>
              <w:ind w:leftChars="-88" w:left="-211" w:firstLineChars="223" w:firstLine="537"/>
              <w:rPr>
                <w:rFonts w:ascii="宋体"/>
                <w:b/>
                <w:szCs w:val="21"/>
              </w:rPr>
            </w:pPr>
          </w:p>
        </w:tc>
      </w:tr>
      <w:tr w:rsidR="00D6672C" w:rsidTr="00D0462E">
        <w:tc>
          <w:tcPr>
            <w:tcW w:w="5353" w:type="dxa"/>
          </w:tcPr>
          <w:p w:rsidR="00D0462E" w:rsidRPr="00BA3D59" w:rsidRDefault="00D0462E" w:rsidP="00FA081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D0462E" w:rsidRPr="00BA3D59" w:rsidRDefault="00D0462E" w:rsidP="00FA0812">
            <w:pPr>
              <w:snapToGrid w:val="0"/>
              <w:spacing w:line="360" w:lineRule="auto"/>
              <w:ind w:leftChars="-88" w:left="-211" w:firstLineChars="223" w:firstLine="537"/>
              <w:rPr>
                <w:rFonts w:ascii="宋体"/>
                <w:b/>
                <w:color w:val="FF0000"/>
                <w:szCs w:val="21"/>
              </w:rPr>
            </w:pPr>
          </w:p>
        </w:tc>
      </w:tr>
      <w:tr w:rsidR="00D6672C" w:rsidTr="00D0462E">
        <w:tc>
          <w:tcPr>
            <w:tcW w:w="5353" w:type="dxa"/>
          </w:tcPr>
          <w:p w:rsidR="00D0462E" w:rsidRPr="00BA3D59" w:rsidRDefault="00D0462E" w:rsidP="00FA081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D0462E" w:rsidRPr="00BA3D59" w:rsidRDefault="00D0462E" w:rsidP="00FA0812">
            <w:pPr>
              <w:snapToGrid w:val="0"/>
              <w:spacing w:line="360" w:lineRule="auto"/>
              <w:ind w:leftChars="-88" w:left="-211" w:firstLineChars="223" w:firstLine="537"/>
              <w:rPr>
                <w:rFonts w:ascii="宋体"/>
                <w:b/>
                <w:color w:val="FF0000"/>
                <w:szCs w:val="21"/>
              </w:rPr>
            </w:pPr>
          </w:p>
        </w:tc>
      </w:tr>
    </w:tbl>
    <w:p w:rsidR="00D0462E" w:rsidRDefault="00D0462E" w:rsidP="00FA0812">
      <w:pPr>
        <w:snapToGrid w:val="0"/>
        <w:spacing w:line="360" w:lineRule="auto"/>
        <w:ind w:leftChars="-88" w:left="-211" w:firstLineChars="223" w:firstLine="493"/>
        <w:rPr>
          <w:b/>
          <w:spacing w:val="-10"/>
          <w:szCs w:val="21"/>
        </w:rPr>
      </w:pPr>
    </w:p>
    <w:p w:rsidR="00D0462E" w:rsidRDefault="007652B1" w:rsidP="00FA0812">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D0462E">
        <w:rPr>
          <w:rFonts w:ascii="宋体" w:hAnsi="宋体" w:hint="eastAsia"/>
          <w:b/>
          <w:szCs w:val="21"/>
        </w:rPr>
        <w:t>达到审核目的</w:t>
      </w:r>
    </w:p>
    <w:p w:rsidR="00D0462E" w:rsidRDefault="00D0462E" w:rsidP="00FA081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0462E" w:rsidRDefault="00D0462E" w:rsidP="00AA295B">
      <w:pPr>
        <w:tabs>
          <w:tab w:val="left" w:pos="645"/>
        </w:tabs>
        <w:spacing w:beforeLines="50" w:afterLines="50" w:line="360" w:lineRule="exact"/>
        <w:rPr>
          <w:b/>
          <w:sz w:val="16"/>
          <w:szCs w:val="16"/>
        </w:rPr>
      </w:pPr>
      <w:r>
        <w:rPr>
          <w:rFonts w:hint="eastAsia"/>
          <w:b/>
          <w:sz w:val="26"/>
          <w:szCs w:val="26"/>
        </w:rPr>
        <w:t>八、本次审核不符合项</w:t>
      </w:r>
    </w:p>
    <w:p w:rsidR="007652B1" w:rsidRPr="00786E1F" w:rsidRDefault="007652B1" w:rsidP="007652B1">
      <w:pPr>
        <w:spacing w:line="400" w:lineRule="exact"/>
        <w:ind w:leftChars="175" w:left="420" w:firstLineChars="42" w:firstLine="101"/>
        <w:rPr>
          <w:rFonts w:ascii="宋体" w:hAnsi="宋体"/>
          <w:b/>
          <w:szCs w:val="21"/>
        </w:rPr>
      </w:pPr>
      <w:r w:rsidRPr="00786E1F">
        <w:rPr>
          <w:rFonts w:ascii="宋体" w:hAnsi="宋体" w:hint="eastAsia"/>
          <w:b/>
          <w:szCs w:val="21"/>
        </w:rPr>
        <w:t>2020年4月2日监督</w:t>
      </w:r>
      <w:r w:rsidR="00125EB8" w:rsidRPr="00786E1F">
        <w:rPr>
          <w:rFonts w:ascii="宋体" w:hAnsi="宋体" w:hint="eastAsia"/>
          <w:b/>
          <w:szCs w:val="21"/>
        </w:rPr>
        <w:t>1</w:t>
      </w:r>
      <w:r w:rsidRPr="00786E1F">
        <w:rPr>
          <w:rFonts w:ascii="宋体" w:hAnsi="宋体" w:hint="eastAsia"/>
          <w:b/>
          <w:szCs w:val="21"/>
        </w:rPr>
        <w:t>审核（远程审核）共开具不符合项报告2项；其中严重不符合0项，一般不符合</w:t>
      </w:r>
      <w:r w:rsidR="00125EB8" w:rsidRPr="00786E1F">
        <w:rPr>
          <w:rFonts w:ascii="宋体" w:hAnsi="宋体" w:hint="eastAsia"/>
          <w:b/>
          <w:szCs w:val="21"/>
        </w:rPr>
        <w:t>2</w:t>
      </w:r>
      <w:r w:rsidRPr="00786E1F">
        <w:rPr>
          <w:rFonts w:ascii="宋体" w:hAnsi="宋体" w:hint="eastAsia"/>
          <w:b/>
          <w:szCs w:val="21"/>
        </w:rPr>
        <w:t>项，观察项项分布在部门条款，分布见附件。（Q/J/E/S分开填写）</w:t>
      </w:r>
    </w:p>
    <w:p w:rsidR="007652B1" w:rsidRPr="009304B0" w:rsidRDefault="00125EB8" w:rsidP="007652B1">
      <w:pPr>
        <w:spacing w:line="400" w:lineRule="exact"/>
        <w:ind w:leftChars="175" w:left="420" w:firstLineChars="42" w:firstLine="101"/>
        <w:rPr>
          <w:rFonts w:ascii="宋体" w:hAnsi="宋体"/>
          <w:b/>
          <w:szCs w:val="21"/>
        </w:rPr>
      </w:pPr>
      <w:r w:rsidRPr="00786E1F">
        <w:rPr>
          <w:rFonts w:ascii="宋体" w:hAnsi="宋体" w:hint="eastAsia"/>
          <w:b/>
          <w:szCs w:val="21"/>
        </w:rPr>
        <w:t>2021年2月4日</w:t>
      </w:r>
      <w:r w:rsidR="007652B1" w:rsidRPr="00786E1F">
        <w:rPr>
          <w:rFonts w:ascii="宋体" w:hAnsi="宋体" w:hint="eastAsia"/>
          <w:b/>
          <w:szCs w:val="21"/>
        </w:rPr>
        <w:t>监督</w:t>
      </w:r>
      <w:r w:rsidRPr="00786E1F">
        <w:rPr>
          <w:rFonts w:ascii="宋体" w:hAnsi="宋体" w:hint="eastAsia"/>
          <w:b/>
          <w:szCs w:val="21"/>
        </w:rPr>
        <w:t>1</w:t>
      </w:r>
      <w:r w:rsidR="007652B1" w:rsidRPr="00786E1F">
        <w:rPr>
          <w:rFonts w:ascii="宋体" w:hAnsi="宋体" w:hint="eastAsia"/>
          <w:b/>
          <w:szCs w:val="21"/>
        </w:rPr>
        <w:t>审核（现场补充审核）</w:t>
      </w:r>
      <w:r w:rsidRPr="00786E1F">
        <w:rPr>
          <w:rFonts w:ascii="宋体" w:hAnsi="宋体" w:hint="eastAsia"/>
          <w:b/>
          <w:szCs w:val="21"/>
        </w:rPr>
        <w:t>查看</w:t>
      </w:r>
      <w:r w:rsidR="007652B1" w:rsidRPr="00786E1F">
        <w:rPr>
          <w:rFonts w:ascii="宋体" w:hAnsi="宋体" w:hint="eastAsia"/>
          <w:b/>
          <w:szCs w:val="21"/>
        </w:rPr>
        <w:t>了不符合项整改措施及相关材料，已整改完毕。</w:t>
      </w:r>
    </w:p>
    <w:p w:rsidR="00D0462E" w:rsidRDefault="00D0462E" w:rsidP="00AA295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D6672C">
        <w:trPr>
          <w:cantSplit/>
          <w:trHeight w:val="510"/>
          <w:jc w:val="center"/>
        </w:trPr>
        <w:tc>
          <w:tcPr>
            <w:tcW w:w="9523" w:type="dxa"/>
            <w:vAlign w:val="center"/>
          </w:tcPr>
          <w:p w:rsidR="00D0462E" w:rsidRPr="001808D4" w:rsidRDefault="00D0462E" w:rsidP="00D0462E">
            <w:pPr>
              <w:ind w:leftChars="100" w:left="240" w:firstLineChars="50" w:firstLine="120"/>
              <w:jc w:val="left"/>
              <w:rPr>
                <w:rFonts w:ascii="宋体" w:hAnsi="宋体"/>
                <w:b/>
                <w:szCs w:val="21"/>
              </w:rPr>
            </w:pPr>
            <w:r w:rsidRPr="001808D4">
              <w:rPr>
                <w:rFonts w:ascii="宋体" w:hAnsi="宋体"/>
                <w:b/>
                <w:szCs w:val="21"/>
              </w:rPr>
              <w:t>1.</w:t>
            </w:r>
            <w:r w:rsidR="00125EB8">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00125EB8">
              <w:rPr>
                <w:rFonts w:ascii="MS Mincho" w:eastAsia="MS Mincho" w:hAnsi="MS Mincho" w:cs="MS Mincho"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0462E" w:rsidRPr="001808D4" w:rsidRDefault="00D0462E">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D0462E" w:rsidRPr="001808D4" w:rsidRDefault="00D0462E" w:rsidP="00D0462E">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D0462E" w:rsidRPr="001808D4" w:rsidRDefault="00D0462E" w:rsidP="00FA0812">
            <w:pPr>
              <w:spacing w:line="280" w:lineRule="exact"/>
              <w:ind w:firstLineChars="100" w:firstLine="241"/>
              <w:rPr>
                <w:rFonts w:ascii="宋体" w:hAnsi="宋体"/>
                <w:b/>
                <w:szCs w:val="21"/>
              </w:rPr>
            </w:pPr>
          </w:p>
          <w:p w:rsidR="00D0462E" w:rsidRPr="00125EB8" w:rsidRDefault="00125EB8" w:rsidP="00125EB8">
            <w:pPr>
              <w:spacing w:line="280" w:lineRule="exact"/>
              <w:ind w:firstLineChars="100" w:firstLine="210"/>
              <w:rPr>
                <w:rFonts w:ascii="宋体" w:hAnsi="宋体"/>
                <w:b/>
                <w:szCs w:val="21"/>
              </w:rPr>
            </w:pPr>
            <w:r w:rsidRPr="00174932">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D0462E" w:rsidRPr="001808D4" w:rsidRDefault="00D0462E" w:rsidP="00FA0812">
            <w:pPr>
              <w:spacing w:line="280" w:lineRule="exact"/>
              <w:ind w:firstLineChars="100" w:firstLine="241"/>
              <w:rPr>
                <w:rFonts w:ascii="宋体" w:hAnsi="宋体"/>
                <w:b/>
                <w:szCs w:val="21"/>
              </w:rPr>
            </w:pPr>
          </w:p>
          <w:p w:rsidR="00D0462E" w:rsidRPr="001808D4" w:rsidRDefault="00D0462E">
            <w:pPr>
              <w:spacing w:line="280" w:lineRule="exact"/>
              <w:rPr>
                <w:rFonts w:ascii="宋体" w:hAnsi="宋体"/>
                <w:b/>
                <w:szCs w:val="21"/>
              </w:rPr>
            </w:pPr>
          </w:p>
          <w:p w:rsidR="00D0462E" w:rsidRPr="001808D4" w:rsidRDefault="00D0462E">
            <w:pPr>
              <w:spacing w:line="240" w:lineRule="exact"/>
              <w:rPr>
                <w:rFonts w:ascii="宋体" w:hAnsi="宋体"/>
                <w:b/>
                <w:szCs w:val="21"/>
              </w:rPr>
            </w:pPr>
          </w:p>
        </w:tc>
      </w:tr>
      <w:tr w:rsidR="00D6672C">
        <w:trPr>
          <w:cantSplit/>
          <w:trHeight w:val="510"/>
          <w:jc w:val="center"/>
        </w:trPr>
        <w:tc>
          <w:tcPr>
            <w:tcW w:w="9523" w:type="dxa"/>
          </w:tcPr>
          <w:p w:rsidR="00D0462E" w:rsidRPr="001808D4" w:rsidRDefault="00D0462E">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D0462E" w:rsidRPr="001808D4" w:rsidRDefault="00125EB8" w:rsidP="00FA0812">
            <w:pPr>
              <w:spacing w:line="280" w:lineRule="exact"/>
              <w:ind w:firstLineChars="150" w:firstLine="361"/>
              <w:rPr>
                <w:rFonts w:ascii="宋体" w:hAnsi="宋体"/>
                <w:b/>
                <w:szCs w:val="21"/>
              </w:rPr>
            </w:pPr>
            <w:r>
              <w:rPr>
                <w:rFonts w:ascii="MS Mincho" w:eastAsia="MS Mincho" w:hAnsi="MS Mincho" w:cs="MS Mincho" w:hint="eastAsia"/>
                <w:b/>
                <w:szCs w:val="21"/>
              </w:rPr>
              <w:t>☑</w:t>
            </w:r>
            <w:r w:rsidR="00D0462E" w:rsidRPr="001808D4">
              <w:rPr>
                <w:rFonts w:ascii="宋体" w:hAnsi="宋体" w:hint="eastAsia"/>
                <w:b/>
                <w:szCs w:val="21"/>
              </w:rPr>
              <w:t>推荐保持（</w:t>
            </w:r>
            <w:r>
              <w:rPr>
                <w:rFonts w:ascii="MS Mincho" w:eastAsia="MS Mincho" w:hAnsi="MS Mincho" w:cs="MS Mincho" w:hint="eastAsia"/>
                <w:b/>
                <w:szCs w:val="21"/>
              </w:rPr>
              <w:t>☑</w:t>
            </w:r>
            <w:r w:rsidR="00D0462E" w:rsidRPr="001808D4">
              <w:rPr>
                <w:rFonts w:ascii="宋体" w:hAnsi="宋体"/>
                <w:b/>
                <w:szCs w:val="21"/>
              </w:rPr>
              <w:t>QMS</w:t>
            </w:r>
            <w:r w:rsidR="00D0462E" w:rsidRPr="001808D4">
              <w:rPr>
                <w:rFonts w:ascii="宋体" w:hAnsi="宋体" w:hint="eastAsia"/>
                <w:b/>
                <w:szCs w:val="21"/>
              </w:rPr>
              <w:t>□50430</w:t>
            </w:r>
            <w:r>
              <w:rPr>
                <w:rFonts w:ascii="MS Mincho" w:eastAsia="MS Mincho" w:hAnsi="MS Mincho" w:cs="MS Mincho" w:hint="eastAsia"/>
                <w:b/>
                <w:szCs w:val="21"/>
              </w:rPr>
              <w:t>☑</w:t>
            </w:r>
            <w:r w:rsidR="00D0462E" w:rsidRPr="001808D4">
              <w:rPr>
                <w:rFonts w:ascii="宋体" w:hAnsi="宋体"/>
                <w:b/>
                <w:szCs w:val="21"/>
              </w:rPr>
              <w:t xml:space="preserve">EMS  </w:t>
            </w:r>
            <w:r w:rsidR="00D0462E" w:rsidRPr="001808D4">
              <w:rPr>
                <w:rFonts w:ascii="宋体" w:hAnsi="宋体" w:hint="eastAsia"/>
                <w:b/>
                <w:szCs w:val="21"/>
              </w:rPr>
              <w:t>□</w:t>
            </w:r>
            <w:r w:rsidR="00D0462E" w:rsidRPr="001808D4">
              <w:rPr>
                <w:rFonts w:ascii="宋体" w:hAnsi="宋体"/>
                <w:b/>
                <w:szCs w:val="21"/>
              </w:rPr>
              <w:t>OHSMS</w:t>
            </w:r>
          </w:p>
          <w:p w:rsidR="00D0462E" w:rsidRPr="001808D4" w:rsidRDefault="00D0462E" w:rsidP="00FA0812">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0462E" w:rsidRPr="001808D4" w:rsidRDefault="00D0462E" w:rsidP="00FA0812">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0462E" w:rsidRPr="001808D4" w:rsidRDefault="00D0462E" w:rsidP="00FA0812">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0462E" w:rsidRDefault="00D0462E" w:rsidP="00FA0812">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D0462E" w:rsidRDefault="00D0462E" w:rsidP="00FA0812">
            <w:pPr>
              <w:spacing w:line="280" w:lineRule="exact"/>
              <w:ind w:firstLineChars="150" w:firstLine="361"/>
              <w:rPr>
                <w:rFonts w:ascii="宋体" w:hAnsi="宋体"/>
                <w:b/>
                <w:szCs w:val="21"/>
              </w:rPr>
            </w:pPr>
          </w:p>
          <w:p w:rsidR="00D0462E" w:rsidRDefault="00D0462E" w:rsidP="00FA0812">
            <w:pPr>
              <w:spacing w:line="280" w:lineRule="exact"/>
              <w:ind w:firstLineChars="150" w:firstLine="361"/>
              <w:rPr>
                <w:rFonts w:ascii="宋体" w:hAnsi="宋体"/>
                <w:b/>
                <w:szCs w:val="21"/>
              </w:rPr>
            </w:pPr>
          </w:p>
          <w:p w:rsidR="00D0462E" w:rsidRDefault="00D0462E" w:rsidP="00FA0812">
            <w:pPr>
              <w:spacing w:line="280" w:lineRule="exact"/>
              <w:ind w:firstLineChars="150" w:firstLine="392"/>
              <w:rPr>
                <w:b/>
                <w:sz w:val="26"/>
                <w:szCs w:val="26"/>
              </w:rPr>
            </w:pPr>
          </w:p>
        </w:tc>
      </w:tr>
    </w:tbl>
    <w:p w:rsidR="00D0462E" w:rsidRDefault="00D0462E">
      <w:pPr>
        <w:snapToGrid w:val="0"/>
        <w:spacing w:line="240" w:lineRule="exact"/>
        <w:rPr>
          <w:b/>
          <w:sz w:val="21"/>
          <w:szCs w:val="21"/>
        </w:rPr>
      </w:pPr>
    </w:p>
    <w:p w:rsidR="00D0462E" w:rsidRDefault="00D0462E" w:rsidP="00AA295B">
      <w:pPr>
        <w:tabs>
          <w:tab w:val="left" w:pos="645"/>
        </w:tabs>
        <w:spacing w:afterLines="50" w:line="360" w:lineRule="exact"/>
        <w:rPr>
          <w:b/>
          <w:sz w:val="16"/>
          <w:szCs w:val="16"/>
        </w:rPr>
      </w:pPr>
      <w:r>
        <w:rPr>
          <w:rFonts w:hint="eastAsia"/>
          <w:b/>
          <w:sz w:val="26"/>
          <w:szCs w:val="26"/>
        </w:rPr>
        <w:t>十、不符合项纠正措施要求</w:t>
      </w:r>
    </w:p>
    <w:p w:rsidR="00D0462E" w:rsidRDefault="00D0462E" w:rsidP="00D0462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125EB8" w:rsidRPr="009304B0" w:rsidRDefault="00D0462E" w:rsidP="00AA295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125EB8" w:rsidRPr="009304B0">
        <w:rPr>
          <w:rFonts w:hint="eastAsia"/>
          <w:b/>
          <w:sz w:val="26"/>
          <w:szCs w:val="26"/>
        </w:rPr>
        <w:t>本次审核为（</w:t>
      </w:r>
      <w:r w:rsidR="00125EB8" w:rsidRPr="009304B0">
        <w:rPr>
          <w:rFonts w:hint="eastAsia"/>
          <w:b/>
          <w:sz w:val="26"/>
          <w:szCs w:val="26"/>
        </w:rPr>
        <w:t>2020</w:t>
      </w:r>
      <w:r w:rsidR="00125EB8" w:rsidRPr="009304B0">
        <w:rPr>
          <w:rFonts w:hint="eastAsia"/>
          <w:b/>
          <w:sz w:val="26"/>
          <w:szCs w:val="26"/>
        </w:rPr>
        <w:t>年</w:t>
      </w:r>
      <w:r w:rsidR="00125EB8">
        <w:rPr>
          <w:rFonts w:hint="eastAsia"/>
          <w:b/>
          <w:sz w:val="26"/>
          <w:szCs w:val="26"/>
        </w:rPr>
        <w:t>4</w:t>
      </w:r>
      <w:r w:rsidR="00125EB8" w:rsidRPr="009304B0">
        <w:rPr>
          <w:rFonts w:hint="eastAsia"/>
          <w:b/>
          <w:sz w:val="26"/>
          <w:szCs w:val="26"/>
        </w:rPr>
        <w:t>月</w:t>
      </w:r>
      <w:r w:rsidR="00125EB8">
        <w:rPr>
          <w:rFonts w:hint="eastAsia"/>
          <w:b/>
          <w:sz w:val="26"/>
          <w:szCs w:val="26"/>
        </w:rPr>
        <w:t>2</w:t>
      </w:r>
      <w:r w:rsidR="00125EB8" w:rsidRPr="009304B0">
        <w:rPr>
          <w:rFonts w:hint="eastAsia"/>
          <w:b/>
          <w:sz w:val="26"/>
          <w:szCs w:val="26"/>
        </w:rPr>
        <w:t>日）</w:t>
      </w:r>
      <w:r w:rsidR="00125EB8">
        <w:rPr>
          <w:rFonts w:hint="eastAsia"/>
          <w:b/>
          <w:sz w:val="26"/>
          <w:szCs w:val="26"/>
        </w:rPr>
        <w:t>监督</w:t>
      </w:r>
      <w:r w:rsidR="00125EB8">
        <w:rPr>
          <w:rFonts w:hint="eastAsia"/>
          <w:b/>
          <w:sz w:val="26"/>
          <w:szCs w:val="26"/>
        </w:rPr>
        <w:t>1</w:t>
      </w:r>
      <w:r w:rsidR="00125EB8" w:rsidRPr="009304B0">
        <w:rPr>
          <w:rFonts w:hint="eastAsia"/>
          <w:b/>
          <w:sz w:val="26"/>
          <w:szCs w:val="26"/>
        </w:rPr>
        <w:t>审核</w:t>
      </w:r>
      <w:r w:rsidR="00125EB8">
        <w:rPr>
          <w:rFonts w:hint="eastAsia"/>
          <w:b/>
          <w:sz w:val="26"/>
          <w:szCs w:val="26"/>
        </w:rPr>
        <w:t>（远程审核）</w:t>
      </w:r>
      <w:r w:rsidR="00125EB8" w:rsidRPr="009304B0">
        <w:rPr>
          <w:rFonts w:hint="eastAsia"/>
          <w:b/>
          <w:sz w:val="26"/>
          <w:szCs w:val="26"/>
        </w:rPr>
        <w:t>的</w:t>
      </w:r>
      <w:r w:rsidR="00125EB8">
        <w:rPr>
          <w:rFonts w:hint="eastAsia"/>
          <w:b/>
          <w:sz w:val="26"/>
          <w:szCs w:val="26"/>
        </w:rPr>
        <w:t>现场</w:t>
      </w:r>
      <w:r w:rsidR="00125EB8" w:rsidRPr="009304B0">
        <w:rPr>
          <w:rFonts w:hint="eastAsia"/>
          <w:b/>
          <w:sz w:val="26"/>
          <w:szCs w:val="26"/>
        </w:rPr>
        <w:t>补充审核</w:t>
      </w:r>
      <w:r w:rsidR="00125EB8" w:rsidRPr="009304B0">
        <w:rPr>
          <w:b/>
          <w:color w:val="FF0000"/>
          <w:sz w:val="26"/>
          <w:szCs w:val="26"/>
        </w:rPr>
        <w:t xml:space="preserve"> </w:t>
      </w:r>
      <w:r w:rsidR="00125EB8" w:rsidRPr="0003403D">
        <w:rPr>
          <w:b/>
          <w:sz w:val="26"/>
          <w:szCs w:val="26"/>
        </w:rPr>
        <w:t>。</w:t>
      </w:r>
    </w:p>
    <w:p w:rsidR="00D0462E" w:rsidRDefault="00D0462E">
      <w:pPr>
        <w:snapToGrid w:val="0"/>
        <w:spacing w:line="360" w:lineRule="exact"/>
        <w:rPr>
          <w:b/>
          <w:bCs/>
          <w:sz w:val="21"/>
          <w:szCs w:val="28"/>
        </w:rPr>
      </w:pPr>
    </w:p>
    <w:p w:rsidR="00D0462E" w:rsidRDefault="006D6670" w:rsidP="00AA295B">
      <w:pPr>
        <w:tabs>
          <w:tab w:val="left" w:pos="645"/>
        </w:tabs>
        <w:spacing w:afterLines="50" w:line="360" w:lineRule="exact"/>
        <w:rPr>
          <w:b/>
          <w:sz w:val="16"/>
          <w:szCs w:val="16"/>
        </w:rPr>
      </w:pPr>
      <w:r w:rsidRPr="006D6670">
        <w:rPr>
          <w:rFonts w:ascii="宋体" w:hAnsi="宋体"/>
          <w:b/>
          <w:noProof/>
          <w:kern w:val="0"/>
          <w:sz w:val="20"/>
        </w:rPr>
        <w:pict>
          <v:shape id="_x0000_s1032" type="#_x0000_t75" style="position:absolute;left:0;text-align:left;margin-left:142.4pt;margin-top:22.1pt;width:46.15pt;height:28.35pt;z-index:251664384">
            <v:imagedata r:id="rId8" o:title="文波-1"/>
          </v:shape>
        </w:pict>
      </w:r>
      <w:r w:rsidR="00D0462E">
        <w:rPr>
          <w:rFonts w:hint="eastAsia"/>
          <w:b/>
          <w:sz w:val="26"/>
          <w:szCs w:val="26"/>
        </w:rPr>
        <w:t>十二、审核组签字</w:t>
      </w:r>
    </w:p>
    <w:p w:rsidR="00D0462E" w:rsidRDefault="00D0462E" w:rsidP="00FA0812">
      <w:pPr>
        <w:snapToGrid w:val="0"/>
        <w:spacing w:line="320" w:lineRule="exact"/>
        <w:ind w:firstLineChars="250" w:firstLine="527"/>
        <w:rPr>
          <w:b/>
          <w:sz w:val="21"/>
        </w:rPr>
      </w:pPr>
      <w:r>
        <w:rPr>
          <w:rFonts w:hint="eastAsia"/>
          <w:b/>
          <w:sz w:val="21"/>
        </w:rPr>
        <w:t>审核组组长（签名）：</w:t>
      </w:r>
    </w:p>
    <w:p w:rsidR="00D0462E" w:rsidRDefault="00D0462E" w:rsidP="00AA295B">
      <w:pPr>
        <w:snapToGrid w:val="0"/>
        <w:spacing w:beforeLines="50" w:line="320" w:lineRule="exact"/>
        <w:ind w:firstLineChars="250" w:firstLine="527"/>
        <w:rPr>
          <w:b/>
          <w:sz w:val="21"/>
        </w:rPr>
      </w:pPr>
      <w:r>
        <w:rPr>
          <w:rFonts w:hint="eastAsia"/>
          <w:b/>
          <w:sz w:val="21"/>
        </w:rPr>
        <w:t>审核组组员（签名）：</w:t>
      </w:r>
    </w:p>
    <w:p w:rsidR="00D0462E" w:rsidRDefault="00D0462E" w:rsidP="00FA0812">
      <w:pPr>
        <w:snapToGrid w:val="0"/>
        <w:spacing w:line="280" w:lineRule="exact"/>
        <w:ind w:firstLineChars="3000" w:firstLine="6325"/>
        <w:rPr>
          <w:b/>
          <w:sz w:val="21"/>
        </w:rPr>
      </w:pPr>
      <w:r>
        <w:rPr>
          <w:rFonts w:hint="eastAsia"/>
          <w:b/>
          <w:sz w:val="21"/>
        </w:rPr>
        <w:t>日期：</w:t>
      </w:r>
      <w:r w:rsidR="008E5EB6">
        <w:rPr>
          <w:rFonts w:hint="eastAsia"/>
          <w:b/>
          <w:sz w:val="21"/>
        </w:rPr>
        <w:t>2021-2-4</w:t>
      </w:r>
    </w:p>
    <w:p w:rsidR="00D0462E" w:rsidRDefault="00D0462E" w:rsidP="00FA0812">
      <w:pPr>
        <w:snapToGrid w:val="0"/>
        <w:spacing w:line="200" w:lineRule="exact"/>
        <w:ind w:firstLineChars="300" w:firstLine="482"/>
        <w:rPr>
          <w:b/>
          <w:sz w:val="16"/>
          <w:szCs w:val="16"/>
        </w:rPr>
      </w:pPr>
    </w:p>
    <w:p w:rsidR="00D0462E" w:rsidRDefault="00D0462E" w:rsidP="00AA295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D0462E" w:rsidRDefault="00D0462E" w:rsidP="00FA081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D0462E" w:rsidRDefault="00D0462E" w:rsidP="00FA0812">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D0462E" w:rsidRDefault="00D0462E" w:rsidP="00FA081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0462E" w:rsidRDefault="00D0462E" w:rsidP="00FA081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D0462E" w:rsidRPr="00DD10A9" w:rsidRDefault="00D0462E" w:rsidP="00FA0812">
      <w:pPr>
        <w:spacing w:line="360" w:lineRule="exact"/>
        <w:ind w:firstLineChars="400" w:firstLine="843"/>
        <w:rPr>
          <w:b/>
          <w:sz w:val="21"/>
          <w:szCs w:val="21"/>
        </w:rPr>
      </w:pPr>
    </w:p>
    <w:p w:rsidR="00D0462E" w:rsidRDefault="00D0462E" w:rsidP="00AA295B">
      <w:pPr>
        <w:spacing w:beforeLines="50" w:line="400" w:lineRule="exact"/>
        <w:rPr>
          <w:b/>
          <w:sz w:val="21"/>
          <w:szCs w:val="21"/>
          <w:u w:val="single"/>
        </w:rPr>
      </w:pPr>
      <w:r>
        <w:rPr>
          <w:rFonts w:hint="eastAsia"/>
          <w:b/>
          <w:sz w:val="21"/>
          <w:szCs w:val="21"/>
        </w:rPr>
        <w:t>存在问题说明及意见：</w:t>
      </w:r>
    </w:p>
    <w:p w:rsidR="00D0462E" w:rsidRDefault="00D0462E">
      <w:pPr>
        <w:spacing w:line="400" w:lineRule="exact"/>
        <w:rPr>
          <w:b/>
          <w:sz w:val="21"/>
          <w:szCs w:val="21"/>
          <w:u w:val="single"/>
        </w:rPr>
      </w:pPr>
    </w:p>
    <w:p w:rsidR="00D0462E" w:rsidRDefault="00D0462E" w:rsidP="00AA295B">
      <w:pPr>
        <w:spacing w:beforeLines="50"/>
        <w:ind w:firstLineChars="300" w:firstLine="632"/>
        <w:rPr>
          <w:b/>
          <w:sz w:val="21"/>
          <w:szCs w:val="21"/>
        </w:rPr>
      </w:pPr>
      <w:r>
        <w:rPr>
          <w:b/>
          <w:sz w:val="21"/>
          <w:szCs w:val="21"/>
        </w:rPr>
        <w:t>2.</w:t>
      </w:r>
      <w:r>
        <w:rPr>
          <w:rFonts w:hint="eastAsia"/>
          <w:b/>
          <w:sz w:val="21"/>
          <w:szCs w:val="21"/>
        </w:rPr>
        <w:t>验证结论：</w:t>
      </w:r>
    </w:p>
    <w:p w:rsidR="00D0462E" w:rsidRDefault="008E5EB6" w:rsidP="00AA295B">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D0462E">
        <w:rPr>
          <w:rFonts w:hint="eastAsia"/>
          <w:b/>
          <w:sz w:val="21"/>
          <w:szCs w:val="21"/>
        </w:rPr>
        <w:t>同意保持注册</w:t>
      </w:r>
      <w:r w:rsidR="00D0462E">
        <w:rPr>
          <w:rFonts w:hint="eastAsia"/>
          <w:b/>
          <w:spacing w:val="-10"/>
          <w:sz w:val="21"/>
          <w:szCs w:val="21"/>
        </w:rPr>
        <w:t>□</w:t>
      </w:r>
      <w:r w:rsidR="00D0462E">
        <w:rPr>
          <w:rFonts w:hint="eastAsia"/>
          <w:b/>
          <w:sz w:val="21"/>
          <w:szCs w:val="21"/>
        </w:rPr>
        <w:t>不同意保持注册</w:t>
      </w:r>
    </w:p>
    <w:p w:rsidR="00D0462E" w:rsidRDefault="006D6670" w:rsidP="00AA295B">
      <w:pPr>
        <w:tabs>
          <w:tab w:val="left" w:pos="6880"/>
          <w:tab w:val="left" w:pos="7740"/>
          <w:tab w:val="left" w:pos="8385"/>
        </w:tabs>
        <w:snapToGrid w:val="0"/>
        <w:spacing w:beforeLines="50"/>
        <w:ind w:firstLineChars="343" w:firstLine="689"/>
        <w:rPr>
          <w:b/>
          <w:sz w:val="21"/>
          <w:szCs w:val="21"/>
          <w:u w:val="single"/>
        </w:rPr>
      </w:pPr>
      <w:r w:rsidRPr="006D6670">
        <w:rPr>
          <w:rFonts w:ascii="宋体" w:hAnsi="宋体"/>
          <w:b/>
          <w:noProof/>
          <w:kern w:val="0"/>
          <w:sz w:val="20"/>
        </w:rPr>
        <w:pict>
          <v:shape id="_x0000_s1034" type="#_x0000_t75" style="position:absolute;left:0;text-align:left;margin-left:96.25pt;margin-top:2.2pt;width:46.15pt;height:28.35pt;z-index:251666432">
            <v:imagedata r:id="rId8" o:title="文波-1"/>
          </v:shape>
        </w:pict>
      </w:r>
      <w:r w:rsidR="00D0462E">
        <w:rPr>
          <w:rFonts w:hint="eastAsia"/>
          <w:b/>
          <w:sz w:val="21"/>
          <w:szCs w:val="21"/>
        </w:rPr>
        <w:t>组长签字：</w:t>
      </w:r>
    </w:p>
    <w:p w:rsidR="00D0462E" w:rsidRDefault="00D0462E" w:rsidP="00FA081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0462E" w:rsidRDefault="00D0462E" w:rsidP="00AA295B">
      <w:pPr>
        <w:snapToGrid w:val="0"/>
        <w:spacing w:beforeLines="50" w:afterLines="50" w:line="360" w:lineRule="exact"/>
        <w:rPr>
          <w:b/>
          <w:sz w:val="26"/>
          <w:szCs w:val="26"/>
        </w:rPr>
      </w:pPr>
      <w:r>
        <w:rPr>
          <w:rFonts w:hint="eastAsia"/>
          <w:b/>
          <w:sz w:val="26"/>
          <w:szCs w:val="26"/>
        </w:rPr>
        <w:t>十五、审核报告的发放范围：</w:t>
      </w:r>
    </w:p>
    <w:p w:rsidR="00D0462E" w:rsidRDefault="00D0462E" w:rsidP="00FA081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0462E" w:rsidRDefault="00D0462E" w:rsidP="00FA081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0462E" w:rsidRDefault="00D0462E" w:rsidP="00AA295B">
      <w:pPr>
        <w:snapToGrid w:val="0"/>
        <w:spacing w:beforeLines="50" w:afterLines="50" w:line="360" w:lineRule="exact"/>
        <w:rPr>
          <w:rFonts w:ascii="宋体"/>
          <w:b/>
          <w:sz w:val="16"/>
          <w:szCs w:val="16"/>
        </w:rPr>
      </w:pPr>
      <w:r>
        <w:rPr>
          <w:rFonts w:hint="eastAsia"/>
          <w:b/>
          <w:sz w:val="26"/>
          <w:szCs w:val="26"/>
        </w:rPr>
        <w:lastRenderedPageBreak/>
        <w:t>十六、</w:t>
      </w:r>
      <w:r>
        <w:rPr>
          <w:rFonts w:ascii="宋体" w:hAnsi="宋体" w:hint="eastAsia"/>
          <w:b/>
          <w:sz w:val="26"/>
          <w:szCs w:val="26"/>
        </w:rPr>
        <w:t>附件</w:t>
      </w:r>
    </w:p>
    <w:p w:rsidR="00D0462E" w:rsidRDefault="00D0462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0462E" w:rsidRDefault="00D0462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0462E" w:rsidRDefault="00D0462E">
      <w:pPr>
        <w:spacing w:line="320" w:lineRule="exact"/>
        <w:rPr>
          <w:b/>
          <w:bCs/>
          <w:sz w:val="16"/>
          <w:szCs w:val="16"/>
        </w:rPr>
      </w:pPr>
      <w:r>
        <w:rPr>
          <w:b/>
          <w:bCs/>
          <w:sz w:val="21"/>
          <w:szCs w:val="28"/>
        </w:rPr>
        <w:t>3.</w:t>
      </w:r>
      <w:r>
        <w:rPr>
          <w:rFonts w:ascii="宋体" w:hAnsi="宋体" w:hint="eastAsia"/>
          <w:b/>
          <w:bCs/>
          <w:sz w:val="21"/>
          <w:szCs w:val="28"/>
        </w:rPr>
        <w:t>其他</w:t>
      </w:r>
    </w:p>
    <w:p w:rsidR="00D0462E" w:rsidRDefault="00D0462E" w:rsidP="00AA295B">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D0462E" w:rsidRDefault="00D0462E" w:rsidP="00FA081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0462E" w:rsidRDefault="00D0462E" w:rsidP="00FA081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0462E" w:rsidRDefault="00D0462E" w:rsidP="00FA081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0462E" w:rsidRDefault="00D0462E" w:rsidP="00FA081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0462E" w:rsidRDefault="00D0462E">
      <w:pPr>
        <w:snapToGrid w:val="0"/>
        <w:jc w:val="left"/>
        <w:rPr>
          <w:b/>
          <w:sz w:val="21"/>
          <w:szCs w:val="21"/>
        </w:rPr>
      </w:pPr>
    </w:p>
    <w:p w:rsidR="00D0462E" w:rsidRDefault="00D0462E">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0462E" w:rsidRDefault="00D0462E" w:rsidP="00FA0812">
      <w:pPr>
        <w:snapToGrid w:val="0"/>
        <w:ind w:firstLineChars="147" w:firstLine="354"/>
        <w:jc w:val="left"/>
        <w:rPr>
          <w:rFonts w:ascii="方正仿宋简体" w:eastAsia="方正仿宋简体"/>
          <w:b/>
        </w:rPr>
      </w:pPr>
    </w:p>
    <w:p w:rsidR="00D0462E" w:rsidRDefault="00D0462E" w:rsidP="00FA081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0462E" w:rsidRDefault="00D0462E"/>
    <w:sectPr w:rsidR="00D0462E" w:rsidSect="00D0462E">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71" w:rsidRDefault="00414871" w:rsidP="00D6672C">
      <w:r>
        <w:separator/>
      </w:r>
    </w:p>
  </w:endnote>
  <w:endnote w:type="continuationSeparator" w:id="1">
    <w:p w:rsidR="00414871" w:rsidRDefault="00414871" w:rsidP="00D6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71" w:rsidRDefault="00414871" w:rsidP="00D6672C">
      <w:r>
        <w:separator/>
      </w:r>
    </w:p>
  </w:footnote>
  <w:footnote w:type="continuationSeparator" w:id="1">
    <w:p w:rsidR="00414871" w:rsidRDefault="00414871" w:rsidP="00D66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2E" w:rsidRPr="00390345" w:rsidRDefault="006D6670" w:rsidP="00FA081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D66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D0462E" w:rsidRPr="00390345">
      <w:rPr>
        <w:rStyle w:val="CharChar1"/>
        <w:rFonts w:hint="default"/>
      </w:rPr>
      <w:t>北京国标联合认证有限公司</w:t>
    </w:r>
    <w:r w:rsidR="00D0462E" w:rsidRPr="00390345">
      <w:rPr>
        <w:rStyle w:val="CharChar1"/>
        <w:rFonts w:hint="default"/>
      </w:rPr>
      <w:tab/>
    </w:r>
    <w:r w:rsidR="00D0462E" w:rsidRPr="00390345">
      <w:rPr>
        <w:rStyle w:val="CharChar1"/>
        <w:rFonts w:hint="default"/>
      </w:rPr>
      <w:tab/>
    </w:r>
    <w:r w:rsidR="00D0462E">
      <w:rPr>
        <w:rStyle w:val="CharChar1"/>
        <w:rFonts w:hint="default"/>
      </w:rPr>
      <w:tab/>
    </w:r>
  </w:p>
  <w:p w:rsidR="00D0462E" w:rsidRPr="004209E6" w:rsidRDefault="006D6670" w:rsidP="00D0462E">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D0462E" w:rsidRPr="000B51BD" w:rsidRDefault="00D0462E" w:rsidP="00D0462E">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0462E" w:rsidRPr="00390345">
      <w:rPr>
        <w:rStyle w:val="CharChar1"/>
        <w:rFonts w:hint="default"/>
        <w:w w:val="90"/>
      </w:rPr>
      <w:t>Beijing International Standard united Certification Co.,Ltd.</w:t>
    </w:r>
    <w:r w:rsidR="00D0462E" w:rsidRPr="007757F3">
      <w:rPr>
        <w:rFonts w:hint="eastAsia"/>
        <w:sz w:val="18"/>
        <w:szCs w:val="18"/>
      </w:rPr>
      <w:t>ISC-B-I</w:t>
    </w:r>
    <w:r w:rsidR="00D0462E">
      <w:rPr>
        <w:rFonts w:hint="eastAsia"/>
        <w:sz w:val="18"/>
        <w:szCs w:val="18"/>
      </w:rPr>
      <w:t>I-1</w:t>
    </w:r>
    <w:r w:rsidR="00D0462E">
      <w:rPr>
        <w:sz w:val="18"/>
        <w:szCs w:val="18"/>
      </w:rPr>
      <w:t>3</w:t>
    </w:r>
    <w:r w:rsidR="00D0462E" w:rsidRPr="007757F3">
      <w:rPr>
        <w:rFonts w:hint="eastAsia"/>
        <w:sz w:val="18"/>
        <w:szCs w:val="18"/>
      </w:rPr>
      <w:t>管理体系审核记录表</w:t>
    </w:r>
    <w:r w:rsidR="00D0462E">
      <w:rPr>
        <w:rFonts w:hint="eastAsia"/>
        <w:sz w:val="18"/>
        <w:szCs w:val="18"/>
      </w:rPr>
      <w:t>(03</w:t>
    </w:r>
    <w:r w:rsidR="00D0462E">
      <w:rPr>
        <w:rFonts w:hint="eastAsia"/>
        <w:sz w:val="18"/>
        <w:szCs w:val="18"/>
      </w:rPr>
      <w:t>版</w:t>
    </w:r>
    <w:r w:rsidR="00D0462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72C"/>
    <w:rsid w:val="00057D72"/>
    <w:rsid w:val="000C5425"/>
    <w:rsid w:val="00125EB8"/>
    <w:rsid w:val="00216E56"/>
    <w:rsid w:val="0028663B"/>
    <w:rsid w:val="002D15F7"/>
    <w:rsid w:val="00371FD6"/>
    <w:rsid w:val="00414871"/>
    <w:rsid w:val="006D6670"/>
    <w:rsid w:val="007652B1"/>
    <w:rsid w:val="00786E1F"/>
    <w:rsid w:val="007B1B6C"/>
    <w:rsid w:val="008E5EB6"/>
    <w:rsid w:val="00AA295B"/>
    <w:rsid w:val="00D0462E"/>
    <w:rsid w:val="00D6672C"/>
    <w:rsid w:val="00EF0A1B"/>
    <w:rsid w:val="00F31248"/>
    <w:rsid w:val="00FA0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1573</Words>
  <Characters>8969</Characters>
  <Application>Microsoft Office Word</Application>
  <DocSecurity>0</DocSecurity>
  <Lines>74</Lines>
  <Paragraphs>21</Paragraphs>
  <ScaleCrop>false</ScaleCrop>
  <Company>微软中国</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cp:lastPrinted>2019-04-18T08:15:00Z</cp:lastPrinted>
  <dcterms:created xsi:type="dcterms:W3CDTF">2016-02-29T05:10:00Z</dcterms:created>
  <dcterms:modified xsi:type="dcterms:W3CDTF">2021-03-03T16:57:00Z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