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5" w:rsidRDefault="0001273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902A55">
        <w:trPr>
          <w:trHeight w:val="515"/>
        </w:trPr>
        <w:tc>
          <w:tcPr>
            <w:tcW w:w="2160" w:type="dxa"/>
            <w:vMerge w:val="restart"/>
            <w:vAlign w:val="center"/>
          </w:tcPr>
          <w:p w:rsidR="00902A55" w:rsidRDefault="00012735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902A55" w:rsidRDefault="000127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02A55" w:rsidRDefault="00012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:rsidR="00902A55" w:rsidRDefault="00012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902A55" w:rsidRDefault="00012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</w:t>
            </w:r>
            <w:r w:rsidRPr="003900B8">
              <w:rPr>
                <w:rFonts w:hint="eastAsia"/>
                <w:szCs w:val="21"/>
              </w:rPr>
              <w:t>：</w:t>
            </w:r>
            <w:r w:rsidRPr="003900B8">
              <w:rPr>
                <w:rFonts w:ascii="宋体" w:hint="eastAsia"/>
                <w:bCs/>
                <w:szCs w:val="21"/>
              </w:rPr>
              <w:t>财务部</w:t>
            </w:r>
            <w:r w:rsidR="0081137A" w:rsidRPr="003900B8">
              <w:rPr>
                <w:rFonts w:ascii="宋体" w:hint="eastAsia"/>
                <w:bCs/>
                <w:szCs w:val="21"/>
              </w:rPr>
              <w:t xml:space="preserve"> </w:t>
            </w:r>
            <w:r w:rsidR="0081137A"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主管领导：</w:t>
            </w:r>
            <w:r w:rsidR="0081137A">
              <w:rPr>
                <w:rFonts w:hint="eastAsia"/>
                <w:szCs w:val="21"/>
              </w:rPr>
              <w:t>涂永红</w:t>
            </w:r>
            <w:r w:rsidR="0081137A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陪同人员：</w:t>
            </w:r>
            <w:r w:rsidR="0081137A">
              <w:rPr>
                <w:rFonts w:hint="eastAsia"/>
                <w:szCs w:val="21"/>
              </w:rPr>
              <w:t>刘三华</w:t>
            </w:r>
          </w:p>
        </w:tc>
        <w:tc>
          <w:tcPr>
            <w:tcW w:w="1585" w:type="dxa"/>
            <w:vMerge w:val="restart"/>
            <w:vAlign w:val="center"/>
          </w:tcPr>
          <w:p w:rsidR="00902A55" w:rsidRDefault="00012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902A55">
        <w:trPr>
          <w:trHeight w:val="403"/>
        </w:trPr>
        <w:tc>
          <w:tcPr>
            <w:tcW w:w="2160" w:type="dxa"/>
            <w:vMerge/>
            <w:vAlign w:val="center"/>
          </w:tcPr>
          <w:p w:rsidR="00902A55" w:rsidRDefault="00902A55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02A55" w:rsidRDefault="00902A55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02A55" w:rsidRDefault="00012735" w:rsidP="0081137A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r w:rsidR="0081137A">
              <w:rPr>
                <w:rFonts w:hint="eastAsia"/>
                <w:szCs w:val="21"/>
              </w:rPr>
              <w:t>文波</w:t>
            </w:r>
            <w:r w:rsidR="0081137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审核时间：</w:t>
            </w:r>
            <w:r w:rsidR="0081137A">
              <w:rPr>
                <w:rFonts w:hint="eastAsia"/>
                <w:szCs w:val="21"/>
              </w:rPr>
              <w:t>2021.2.6</w:t>
            </w:r>
          </w:p>
        </w:tc>
        <w:tc>
          <w:tcPr>
            <w:tcW w:w="1585" w:type="dxa"/>
            <w:vMerge/>
          </w:tcPr>
          <w:p w:rsidR="00902A55" w:rsidRDefault="00902A55">
            <w:pPr>
              <w:rPr>
                <w:szCs w:val="21"/>
              </w:rPr>
            </w:pPr>
          </w:p>
        </w:tc>
      </w:tr>
      <w:tr w:rsidR="00902A55">
        <w:trPr>
          <w:trHeight w:val="516"/>
        </w:trPr>
        <w:tc>
          <w:tcPr>
            <w:tcW w:w="2160" w:type="dxa"/>
            <w:vMerge/>
            <w:vAlign w:val="center"/>
          </w:tcPr>
          <w:p w:rsidR="00902A55" w:rsidRDefault="00902A55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02A55" w:rsidRDefault="00902A55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902A55" w:rsidRDefault="000127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ascii="宋体" w:hAnsi="宋体" w:cs="Arial"/>
                <w:szCs w:val="21"/>
              </w:rPr>
              <w:t>QMS:5.3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</w:p>
        </w:tc>
        <w:tc>
          <w:tcPr>
            <w:tcW w:w="1585" w:type="dxa"/>
            <w:vMerge/>
          </w:tcPr>
          <w:p w:rsidR="00902A55" w:rsidRDefault="00902A55">
            <w:pPr>
              <w:rPr>
                <w:szCs w:val="21"/>
              </w:rPr>
            </w:pPr>
          </w:p>
        </w:tc>
      </w:tr>
      <w:tr w:rsidR="00902A55">
        <w:trPr>
          <w:trHeight w:val="1255"/>
        </w:trPr>
        <w:tc>
          <w:tcPr>
            <w:tcW w:w="2160" w:type="dxa"/>
          </w:tcPr>
          <w:p w:rsidR="00902A55" w:rsidRDefault="00012735">
            <w:p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902A55" w:rsidRDefault="00012735">
            <w:pPr>
              <w:rPr>
                <w:szCs w:val="21"/>
              </w:rPr>
            </w:pPr>
            <w:r>
              <w:rPr>
                <w:rFonts w:ascii="宋体" w:hAnsi="宋体" w:cs="Arial"/>
                <w:szCs w:val="21"/>
              </w:rPr>
              <w:t>Q:5.3</w:t>
            </w:r>
          </w:p>
        </w:tc>
        <w:tc>
          <w:tcPr>
            <w:tcW w:w="10004" w:type="dxa"/>
          </w:tcPr>
          <w:p w:rsidR="00902A55" w:rsidRDefault="0081137A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远程</w:t>
            </w:r>
            <w:r w:rsidR="00012735">
              <w:rPr>
                <w:rFonts w:asciiTheme="minorEastAsia" w:eastAsiaTheme="minorEastAsia" w:hAnsiTheme="minorEastAsia" w:cstheme="minorEastAsia" w:hint="eastAsia"/>
                <w:szCs w:val="21"/>
              </w:rPr>
              <w:t>审核过程了解到部门主要负责：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对公司财务、资金、成本，费用实行宏观管理。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健全企业内部财务运作规范和经济责任制度并实施检查监督。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C.</w:t>
            </w:r>
            <w:r>
              <w:rPr>
                <w:rFonts w:hint="eastAsia"/>
                <w:szCs w:val="21"/>
              </w:rPr>
              <w:t>组织公司年、季、月财务收支计划的编制和实施，控制费用支出，合理使用资金，实现公司经济指标。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D.</w:t>
            </w:r>
            <w:r>
              <w:rPr>
                <w:rFonts w:hint="eastAsia"/>
                <w:szCs w:val="21"/>
              </w:rPr>
              <w:t>编制会计报表及相关收支统计报表。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E.</w:t>
            </w:r>
            <w:r>
              <w:rPr>
                <w:rFonts w:hint="eastAsia"/>
                <w:szCs w:val="21"/>
              </w:rPr>
              <w:t>根据收集财务信息，进行财务分析，并组织人员对项目欠费进行清缴。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F.</w:t>
            </w:r>
            <w:r>
              <w:rPr>
                <w:rFonts w:hint="eastAsia"/>
                <w:szCs w:val="21"/>
              </w:rPr>
              <w:t>负责督促财会人员正确及时计算交纳各种税款。</w:t>
            </w:r>
          </w:p>
          <w:p w:rsidR="00902A55" w:rsidRDefault="000127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G.</w:t>
            </w:r>
            <w:r>
              <w:rPr>
                <w:rFonts w:hint="eastAsia"/>
                <w:szCs w:val="21"/>
              </w:rPr>
              <w:t>组织协调各项目的多种经营工作。</w:t>
            </w:r>
          </w:p>
          <w:p w:rsidR="00902A55" w:rsidRDefault="0081137A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经与部门负责人</w:t>
            </w:r>
            <w:r w:rsidR="00012735">
              <w:rPr>
                <w:rFonts w:asciiTheme="minorEastAsia" w:eastAsiaTheme="minorEastAsia" w:hAnsiTheme="minorEastAsia" w:cstheme="minorEastAsia" w:hint="eastAsia"/>
                <w:szCs w:val="21"/>
              </w:rPr>
              <w:t>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902A55" w:rsidRDefault="0081137A">
            <w:pPr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</w:tr>
      <w:tr w:rsidR="00902A55">
        <w:trPr>
          <w:trHeight w:val="1397"/>
        </w:trPr>
        <w:tc>
          <w:tcPr>
            <w:tcW w:w="2160" w:type="dxa"/>
          </w:tcPr>
          <w:p w:rsidR="00902A55" w:rsidRPr="00224DA3" w:rsidRDefault="00012735">
            <w:pPr>
              <w:rPr>
                <w:rFonts w:eastAsiaTheme="minorEastAsia"/>
                <w:szCs w:val="21"/>
              </w:rPr>
            </w:pPr>
            <w:r w:rsidRPr="00224DA3">
              <w:rPr>
                <w:rFonts w:eastAsiaTheme="minorEastAsia" w:hAnsiTheme="minorEastAsia"/>
                <w:szCs w:val="21"/>
              </w:rPr>
              <w:t>质量目标</w:t>
            </w:r>
          </w:p>
        </w:tc>
        <w:tc>
          <w:tcPr>
            <w:tcW w:w="960" w:type="dxa"/>
          </w:tcPr>
          <w:p w:rsidR="00902A55" w:rsidRPr="00224DA3" w:rsidRDefault="00012735">
            <w:pPr>
              <w:rPr>
                <w:rFonts w:eastAsiaTheme="minorEastAsia"/>
                <w:szCs w:val="21"/>
              </w:rPr>
            </w:pPr>
            <w:r w:rsidRPr="00224DA3">
              <w:rPr>
                <w:rFonts w:eastAsiaTheme="minorEastAsia"/>
                <w:szCs w:val="21"/>
              </w:rPr>
              <w:t>Q:6.2</w:t>
            </w:r>
          </w:p>
        </w:tc>
        <w:tc>
          <w:tcPr>
            <w:tcW w:w="10004" w:type="dxa"/>
          </w:tcPr>
          <w:p w:rsidR="00902A55" w:rsidRPr="00224DA3" w:rsidRDefault="00012735">
            <w:pPr>
              <w:spacing w:line="220" w:lineRule="atLeast"/>
              <w:jc w:val="left"/>
              <w:rPr>
                <w:rFonts w:eastAsiaTheme="minorEastAsia"/>
                <w:sz w:val="24"/>
                <w:szCs w:val="22"/>
              </w:rPr>
            </w:pPr>
            <w:r w:rsidRPr="00224DA3">
              <w:rPr>
                <w:rFonts w:eastAsiaTheme="minorEastAsia" w:hAnsiTheme="minorEastAsia"/>
                <w:sz w:val="24"/>
                <w:szCs w:val="22"/>
              </w:rPr>
              <w:t>提供</w:t>
            </w:r>
            <w:r w:rsidRPr="00224DA3">
              <w:rPr>
                <w:rFonts w:eastAsiaTheme="minorEastAsia"/>
                <w:sz w:val="24"/>
                <w:szCs w:val="22"/>
              </w:rPr>
              <w:t>2020</w:t>
            </w:r>
            <w:r w:rsidRPr="00224DA3">
              <w:rPr>
                <w:rFonts w:eastAsiaTheme="minorEastAsia" w:hAnsiTheme="minorEastAsia"/>
                <w:sz w:val="24"/>
                <w:szCs w:val="22"/>
              </w:rPr>
              <w:t>年目标分解考核表，时间：</w:t>
            </w:r>
            <w:r w:rsidR="0081137A" w:rsidRPr="00224DA3">
              <w:rPr>
                <w:rFonts w:eastAsiaTheme="minorEastAsia"/>
                <w:sz w:val="24"/>
                <w:szCs w:val="22"/>
              </w:rPr>
              <w:t>2021</w:t>
            </w:r>
            <w:r w:rsidRPr="00224DA3">
              <w:rPr>
                <w:rFonts w:eastAsiaTheme="minorEastAsia"/>
                <w:sz w:val="24"/>
                <w:szCs w:val="22"/>
              </w:rPr>
              <w:t>.</w:t>
            </w:r>
            <w:r w:rsidR="0081137A" w:rsidRPr="00224DA3">
              <w:rPr>
                <w:rFonts w:eastAsiaTheme="minorEastAsia"/>
                <w:sz w:val="24"/>
                <w:szCs w:val="22"/>
              </w:rPr>
              <w:t>1.2</w:t>
            </w:r>
            <w:r w:rsidRPr="00224DA3">
              <w:rPr>
                <w:rFonts w:eastAsiaTheme="minorEastAsia" w:hAnsiTheme="minorEastAsia"/>
                <w:sz w:val="24"/>
                <w:szCs w:val="22"/>
              </w:rPr>
              <w:t>，考核结果均已完成。</w:t>
            </w:r>
          </w:p>
          <w:p w:rsidR="00902A55" w:rsidRPr="00224DA3" w:rsidRDefault="00012735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 w:rsidRPr="00224DA3">
              <w:rPr>
                <w:rFonts w:eastAsiaTheme="minorEastAsia" w:hAnsiTheme="minorEastAsia"/>
                <w:color w:val="000000"/>
                <w:sz w:val="24"/>
                <w:szCs w:val="24"/>
              </w:rPr>
              <w:t>财务部部门目标：</w:t>
            </w:r>
          </w:p>
          <w:tbl>
            <w:tblPr>
              <w:tblW w:w="7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35"/>
              <w:gridCol w:w="4409"/>
              <w:gridCol w:w="1887"/>
            </w:tblGrid>
            <w:tr w:rsidR="00902A55" w:rsidRPr="00224DA3">
              <w:trPr>
                <w:trHeight w:val="163"/>
              </w:trPr>
              <w:tc>
                <w:tcPr>
                  <w:tcW w:w="835" w:type="dxa"/>
                  <w:shd w:val="clear" w:color="auto" w:fill="auto"/>
                </w:tcPr>
                <w:p w:rsidR="00902A55" w:rsidRPr="00224DA3" w:rsidRDefault="00012735">
                  <w:pPr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 w:hAnsiTheme="minor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902A55" w:rsidRPr="00224DA3" w:rsidRDefault="00012735">
                  <w:pPr>
                    <w:ind w:firstLineChars="400" w:firstLine="960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 w:hAnsiTheme="minorEastAsia"/>
                      <w:color w:val="000000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902A55" w:rsidRPr="00224DA3" w:rsidRDefault="00012735">
                  <w:pPr>
                    <w:ind w:firstLineChars="100" w:firstLine="240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 w:hAnsiTheme="minorEastAsia"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902A55" w:rsidRPr="00224DA3">
              <w:tc>
                <w:tcPr>
                  <w:tcW w:w="835" w:type="dxa"/>
                  <w:shd w:val="clear" w:color="auto" w:fill="auto"/>
                </w:tcPr>
                <w:p w:rsidR="00902A55" w:rsidRPr="00224DA3" w:rsidRDefault="00012735">
                  <w:pPr>
                    <w:ind w:firstLineChars="100" w:firstLine="240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902A55" w:rsidRPr="00224DA3" w:rsidRDefault="00012735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 w:hAnsiTheme="minorEastAsia"/>
                      <w:color w:val="000000"/>
                      <w:sz w:val="24"/>
                      <w:szCs w:val="24"/>
                    </w:rPr>
                    <w:t>财务制度执行率</w:t>
                  </w: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902A55" w:rsidRPr="00224DA3" w:rsidRDefault="00012735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902A55" w:rsidRPr="00224DA3">
              <w:tc>
                <w:tcPr>
                  <w:tcW w:w="835" w:type="dxa"/>
                  <w:shd w:val="clear" w:color="auto" w:fill="auto"/>
                </w:tcPr>
                <w:p w:rsidR="00902A55" w:rsidRPr="00224DA3" w:rsidRDefault="00012735">
                  <w:pPr>
                    <w:ind w:firstLineChars="100" w:firstLine="240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902A55" w:rsidRPr="00224DA3" w:rsidRDefault="00012735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 w:hAnsiTheme="minorEastAsia"/>
                      <w:color w:val="000000"/>
                      <w:sz w:val="24"/>
                      <w:szCs w:val="24"/>
                    </w:rPr>
                    <w:t>财务核算和核算准确率</w:t>
                  </w: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902A55" w:rsidRPr="00224DA3" w:rsidRDefault="00012735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81137A" w:rsidRPr="00224DA3">
              <w:tc>
                <w:tcPr>
                  <w:tcW w:w="835" w:type="dxa"/>
                  <w:shd w:val="clear" w:color="auto" w:fill="auto"/>
                </w:tcPr>
                <w:p w:rsidR="0081137A" w:rsidRPr="00224DA3" w:rsidRDefault="0081137A">
                  <w:pPr>
                    <w:ind w:firstLineChars="100" w:firstLine="240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81137A" w:rsidRPr="00224DA3" w:rsidRDefault="0081137A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 w:hAnsiTheme="minorEastAsia"/>
                      <w:color w:val="000000"/>
                      <w:sz w:val="24"/>
                    </w:rPr>
                    <w:t>环保、安全资金提供及时率</w:t>
                  </w:r>
                  <w:r w:rsidRPr="00224DA3">
                    <w:rPr>
                      <w:rFonts w:eastAsiaTheme="minorEastAsia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81137A" w:rsidRPr="00224DA3" w:rsidRDefault="0081137A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224DA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902A55" w:rsidRPr="00224DA3" w:rsidRDefault="00902A55" w:rsidP="00224DA3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902A55" w:rsidRPr="00224DA3" w:rsidRDefault="00012735" w:rsidP="00224DA3">
            <w:pPr>
              <w:adjustRightInd w:val="0"/>
              <w:snapToGrid w:val="0"/>
              <w:spacing w:beforeLines="20" w:afterLines="20" w:line="300" w:lineRule="exact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224DA3">
              <w:rPr>
                <w:rFonts w:eastAsiaTheme="minorEastAsia" w:hAnsiTheme="minorEastAsia"/>
                <w:color w:val="000000"/>
                <w:sz w:val="24"/>
                <w:szCs w:val="24"/>
              </w:rPr>
              <w:t>目标已实现，目标建立基本满足要求，并可测量与质量</w:t>
            </w:r>
            <w:bookmarkStart w:id="0" w:name="_GoBack"/>
            <w:bookmarkEnd w:id="0"/>
            <w:r w:rsidRPr="00224DA3">
              <w:rPr>
                <w:rFonts w:eastAsiaTheme="minorEastAsia" w:hAnsiTheme="minorEastAsia"/>
                <w:color w:val="000000"/>
                <w:sz w:val="24"/>
                <w:szCs w:val="24"/>
              </w:rPr>
              <w:t>方针保持一致，适宜。</w:t>
            </w:r>
          </w:p>
          <w:p w:rsidR="00902A55" w:rsidRPr="00224DA3" w:rsidRDefault="00902A55">
            <w:pPr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</w:tcPr>
          <w:p w:rsidR="00902A55" w:rsidRDefault="0081137A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Y</w:t>
            </w:r>
          </w:p>
        </w:tc>
      </w:tr>
    </w:tbl>
    <w:p w:rsidR="00902A55" w:rsidRDefault="00012735">
      <w:r>
        <w:lastRenderedPageBreak/>
        <w:ptab w:relativeTo="margin" w:alignment="center" w:leader="none"/>
      </w:r>
    </w:p>
    <w:p w:rsidR="00902A55" w:rsidRDefault="00012735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02A55" w:rsidSect="00902A55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2A" w:rsidRDefault="00F3652A" w:rsidP="00902A55">
      <w:r>
        <w:separator/>
      </w:r>
    </w:p>
  </w:endnote>
  <w:endnote w:type="continuationSeparator" w:id="1">
    <w:p w:rsidR="00F3652A" w:rsidRDefault="00F3652A" w:rsidP="0090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902A55" w:rsidRDefault="00AE634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1273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DA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1273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1273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DA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2A55" w:rsidRDefault="00902A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2A" w:rsidRDefault="00F3652A" w:rsidP="00902A55">
      <w:r>
        <w:separator/>
      </w:r>
    </w:p>
  </w:footnote>
  <w:footnote w:type="continuationSeparator" w:id="1">
    <w:p w:rsidR="00F3652A" w:rsidRDefault="00F3652A" w:rsidP="00902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55" w:rsidRDefault="0001273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2A55" w:rsidRDefault="00AE634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902A55" w:rsidRDefault="0001273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2735">
      <w:rPr>
        <w:rStyle w:val="CharChar1"/>
        <w:rFonts w:hint="default"/>
        <w:w w:val="90"/>
      </w:rPr>
      <w:t>Beijing International Standard united Certification Co.,Ltd.</w:t>
    </w:r>
  </w:p>
  <w:p w:rsidR="00902A55" w:rsidRDefault="00902A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A55"/>
    <w:rsid w:val="00012735"/>
    <w:rsid w:val="00224DA3"/>
    <w:rsid w:val="003900B8"/>
    <w:rsid w:val="00424037"/>
    <w:rsid w:val="00742A96"/>
    <w:rsid w:val="0081137A"/>
    <w:rsid w:val="00902A55"/>
    <w:rsid w:val="00AE634C"/>
    <w:rsid w:val="00F3652A"/>
    <w:rsid w:val="091F2DBA"/>
    <w:rsid w:val="0BA340EC"/>
    <w:rsid w:val="0D6C0D65"/>
    <w:rsid w:val="189E3438"/>
    <w:rsid w:val="3B2959DA"/>
    <w:rsid w:val="42524357"/>
    <w:rsid w:val="48BD36EB"/>
    <w:rsid w:val="7F6F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0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0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02A5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2A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02A5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02A5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2021-03-07T08:01:00Z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