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2BC" w:rsidRPr="00CE7DCE" w:rsidRDefault="00BB2BF9">
      <w:pPr>
        <w:spacing w:line="360" w:lineRule="auto"/>
        <w:jc w:val="center"/>
        <w:rPr>
          <w:rFonts w:ascii="隶书" w:eastAsia="隶书" w:hAnsiTheme="minorEastAsia"/>
          <w:bCs/>
          <w:color w:val="000000"/>
          <w:sz w:val="44"/>
          <w:szCs w:val="44"/>
        </w:rPr>
      </w:pPr>
      <w:r w:rsidRPr="00CE7DCE">
        <w:rPr>
          <w:rFonts w:ascii="隶书" w:eastAsia="隶书" w:hAnsiTheme="minorEastAsia" w:hint="eastAsia"/>
          <w:bCs/>
          <w:color w:val="000000"/>
          <w:sz w:val="44"/>
          <w:szCs w:val="44"/>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7"/>
        <w:gridCol w:w="1019"/>
        <w:gridCol w:w="11223"/>
        <w:gridCol w:w="760"/>
      </w:tblGrid>
      <w:tr w:rsidR="001D22BC" w:rsidRPr="00CE7DCE">
        <w:trPr>
          <w:trHeight w:val="515"/>
        </w:trPr>
        <w:tc>
          <w:tcPr>
            <w:tcW w:w="1707" w:type="dxa"/>
            <w:vMerge w:val="restart"/>
            <w:vAlign w:val="center"/>
          </w:tcPr>
          <w:p w:rsidR="001D22BC" w:rsidRPr="00CE7DCE" w:rsidRDefault="00BB2BF9">
            <w:pPr>
              <w:spacing w:line="360" w:lineRule="auto"/>
              <w:jc w:val="center"/>
              <w:rPr>
                <w:rFonts w:asciiTheme="minorEastAsia" w:eastAsiaTheme="minorEastAsia" w:hAnsiTheme="minorEastAsia" w:cs="宋体"/>
                <w:sz w:val="24"/>
                <w:szCs w:val="24"/>
              </w:rPr>
            </w:pPr>
            <w:r w:rsidRPr="00CE7DCE">
              <w:rPr>
                <w:rFonts w:asciiTheme="minorEastAsia" w:eastAsiaTheme="minorEastAsia" w:hAnsiTheme="minorEastAsia" w:cs="宋体" w:hint="eastAsia"/>
                <w:sz w:val="24"/>
                <w:szCs w:val="24"/>
              </w:rPr>
              <w:t>过程与活动、</w:t>
            </w:r>
          </w:p>
          <w:p w:rsidR="001D22BC" w:rsidRPr="00CE7DCE" w:rsidRDefault="00BB2BF9">
            <w:pPr>
              <w:spacing w:line="360" w:lineRule="auto"/>
              <w:jc w:val="center"/>
              <w:rPr>
                <w:rFonts w:asciiTheme="minorEastAsia" w:eastAsiaTheme="minorEastAsia" w:hAnsiTheme="minorEastAsia" w:cs="宋体"/>
                <w:sz w:val="24"/>
                <w:szCs w:val="24"/>
              </w:rPr>
            </w:pPr>
            <w:r w:rsidRPr="00CE7DCE">
              <w:rPr>
                <w:rFonts w:asciiTheme="minorEastAsia" w:eastAsiaTheme="minorEastAsia" w:hAnsiTheme="minorEastAsia" w:cs="宋体" w:hint="eastAsia"/>
                <w:sz w:val="24"/>
                <w:szCs w:val="24"/>
              </w:rPr>
              <w:t>抽样计划</w:t>
            </w:r>
          </w:p>
        </w:tc>
        <w:tc>
          <w:tcPr>
            <w:tcW w:w="1019" w:type="dxa"/>
            <w:vMerge w:val="restart"/>
            <w:vAlign w:val="center"/>
          </w:tcPr>
          <w:p w:rsidR="001D22BC" w:rsidRPr="00CE7DCE" w:rsidRDefault="00BB2BF9">
            <w:pPr>
              <w:spacing w:line="360" w:lineRule="auto"/>
              <w:rPr>
                <w:rFonts w:asciiTheme="minorEastAsia" w:eastAsiaTheme="minorEastAsia" w:hAnsiTheme="minorEastAsia" w:cs="宋体"/>
                <w:sz w:val="24"/>
                <w:szCs w:val="24"/>
              </w:rPr>
            </w:pPr>
            <w:r w:rsidRPr="00CE7DCE">
              <w:rPr>
                <w:rFonts w:asciiTheme="minorEastAsia" w:eastAsiaTheme="minorEastAsia" w:hAnsiTheme="minorEastAsia" w:cs="宋体" w:hint="eastAsia"/>
                <w:sz w:val="24"/>
                <w:szCs w:val="24"/>
              </w:rPr>
              <w:t>涉及</w:t>
            </w:r>
          </w:p>
          <w:p w:rsidR="001D22BC" w:rsidRPr="00CE7DCE" w:rsidRDefault="00BB2BF9">
            <w:pPr>
              <w:spacing w:line="360" w:lineRule="auto"/>
              <w:rPr>
                <w:rFonts w:asciiTheme="minorEastAsia" w:eastAsiaTheme="minorEastAsia" w:hAnsiTheme="minorEastAsia" w:cs="宋体"/>
                <w:sz w:val="24"/>
                <w:szCs w:val="24"/>
              </w:rPr>
            </w:pPr>
            <w:r w:rsidRPr="00CE7DCE">
              <w:rPr>
                <w:rFonts w:asciiTheme="minorEastAsia" w:eastAsiaTheme="minorEastAsia" w:hAnsiTheme="minorEastAsia" w:cs="宋体" w:hint="eastAsia"/>
                <w:sz w:val="24"/>
                <w:szCs w:val="24"/>
              </w:rPr>
              <w:t>条款</w:t>
            </w:r>
          </w:p>
        </w:tc>
        <w:tc>
          <w:tcPr>
            <w:tcW w:w="11223" w:type="dxa"/>
            <w:vAlign w:val="center"/>
          </w:tcPr>
          <w:p w:rsidR="001D22BC" w:rsidRPr="00CE7DCE" w:rsidRDefault="00BB2BF9">
            <w:pPr>
              <w:spacing w:line="360" w:lineRule="auto"/>
              <w:rPr>
                <w:rFonts w:asciiTheme="minorEastAsia" w:eastAsiaTheme="minorEastAsia" w:hAnsiTheme="minorEastAsia" w:cs="宋体"/>
                <w:sz w:val="24"/>
                <w:szCs w:val="24"/>
              </w:rPr>
            </w:pPr>
            <w:r w:rsidRPr="00CE7DCE">
              <w:rPr>
                <w:rFonts w:asciiTheme="minorEastAsia" w:eastAsiaTheme="minorEastAsia" w:hAnsiTheme="minorEastAsia" w:cs="宋体" w:hint="eastAsia"/>
                <w:sz w:val="24"/>
                <w:szCs w:val="24"/>
              </w:rPr>
              <w:t>受审核部门：管理层     主管领导</w:t>
            </w:r>
            <w:r w:rsidR="00DD7903" w:rsidRPr="00CE7DCE">
              <w:rPr>
                <w:rFonts w:asciiTheme="minorEastAsia" w:eastAsiaTheme="minorEastAsia" w:hAnsiTheme="minorEastAsia" w:cs="宋体" w:hint="eastAsia"/>
                <w:sz w:val="24"/>
                <w:szCs w:val="24"/>
              </w:rPr>
              <w:t>：</w:t>
            </w:r>
            <w:r w:rsidR="00F16D86" w:rsidRPr="00F16D86">
              <w:rPr>
                <w:rFonts w:asciiTheme="minorEastAsia" w:eastAsiaTheme="minorEastAsia" w:hAnsiTheme="minorEastAsia" w:cs="宋体" w:hint="eastAsia"/>
                <w:sz w:val="24"/>
                <w:szCs w:val="24"/>
              </w:rPr>
              <w:t>熊志华、吴春生   陪同人员：刘三华</w:t>
            </w:r>
          </w:p>
        </w:tc>
        <w:tc>
          <w:tcPr>
            <w:tcW w:w="760" w:type="dxa"/>
            <w:vMerge w:val="restart"/>
            <w:vAlign w:val="center"/>
          </w:tcPr>
          <w:p w:rsidR="001D22BC" w:rsidRPr="00CE7DCE" w:rsidRDefault="00BB2BF9">
            <w:pPr>
              <w:spacing w:line="360" w:lineRule="auto"/>
              <w:rPr>
                <w:rFonts w:asciiTheme="minorEastAsia" w:eastAsiaTheme="minorEastAsia" w:hAnsiTheme="minorEastAsia" w:cs="宋体"/>
                <w:sz w:val="24"/>
                <w:szCs w:val="24"/>
              </w:rPr>
            </w:pPr>
            <w:r w:rsidRPr="00CE7DCE">
              <w:rPr>
                <w:rFonts w:asciiTheme="minorEastAsia" w:eastAsiaTheme="minorEastAsia" w:hAnsiTheme="minorEastAsia" w:cs="宋体" w:hint="eastAsia"/>
                <w:sz w:val="24"/>
                <w:szCs w:val="24"/>
              </w:rPr>
              <w:t>判定</w:t>
            </w:r>
          </w:p>
        </w:tc>
      </w:tr>
      <w:tr w:rsidR="001D22BC" w:rsidRPr="00CE7DCE">
        <w:trPr>
          <w:trHeight w:val="403"/>
        </w:trPr>
        <w:tc>
          <w:tcPr>
            <w:tcW w:w="1707" w:type="dxa"/>
            <w:vMerge/>
            <w:vAlign w:val="center"/>
          </w:tcPr>
          <w:p w:rsidR="001D22BC" w:rsidRPr="00CE7DCE" w:rsidRDefault="001D22BC">
            <w:pPr>
              <w:spacing w:line="360" w:lineRule="auto"/>
              <w:rPr>
                <w:rFonts w:asciiTheme="minorEastAsia" w:eastAsiaTheme="minorEastAsia" w:hAnsiTheme="minorEastAsia" w:cs="宋体"/>
                <w:sz w:val="24"/>
                <w:szCs w:val="24"/>
              </w:rPr>
            </w:pPr>
          </w:p>
        </w:tc>
        <w:tc>
          <w:tcPr>
            <w:tcW w:w="1019" w:type="dxa"/>
            <w:vMerge/>
            <w:vAlign w:val="center"/>
          </w:tcPr>
          <w:p w:rsidR="001D22BC" w:rsidRPr="00CE7DCE" w:rsidRDefault="001D22BC">
            <w:pPr>
              <w:spacing w:line="360" w:lineRule="auto"/>
              <w:rPr>
                <w:rFonts w:asciiTheme="minorEastAsia" w:eastAsiaTheme="minorEastAsia" w:hAnsiTheme="minorEastAsia" w:cs="宋体"/>
                <w:sz w:val="24"/>
                <w:szCs w:val="24"/>
              </w:rPr>
            </w:pPr>
          </w:p>
        </w:tc>
        <w:tc>
          <w:tcPr>
            <w:tcW w:w="11223" w:type="dxa"/>
            <w:vAlign w:val="center"/>
          </w:tcPr>
          <w:p w:rsidR="001D22BC" w:rsidRPr="00CE7DCE" w:rsidRDefault="00BB2BF9" w:rsidP="00F16D86">
            <w:pPr>
              <w:spacing w:line="360" w:lineRule="auto"/>
              <w:rPr>
                <w:rFonts w:asciiTheme="minorEastAsia" w:eastAsiaTheme="minorEastAsia" w:hAnsiTheme="minorEastAsia" w:cs="宋体"/>
                <w:sz w:val="24"/>
                <w:szCs w:val="24"/>
              </w:rPr>
            </w:pPr>
            <w:r w:rsidRPr="00CE7DCE">
              <w:rPr>
                <w:rFonts w:asciiTheme="minorEastAsia" w:eastAsiaTheme="minorEastAsia" w:hAnsiTheme="minorEastAsia" w:cs="宋体" w:hint="eastAsia"/>
                <w:sz w:val="24"/>
                <w:szCs w:val="24"/>
              </w:rPr>
              <w:t>审核员：</w:t>
            </w:r>
            <w:r w:rsidR="00DD7903" w:rsidRPr="00CE7DCE">
              <w:rPr>
                <w:rFonts w:asciiTheme="minorEastAsia" w:eastAsiaTheme="minorEastAsia" w:hAnsiTheme="minorEastAsia" w:cs="宋体" w:hint="eastAsia"/>
                <w:sz w:val="24"/>
                <w:szCs w:val="24"/>
              </w:rPr>
              <w:t>文波</w:t>
            </w:r>
            <w:r w:rsidRPr="00CE7DCE">
              <w:rPr>
                <w:rFonts w:asciiTheme="minorEastAsia" w:eastAsiaTheme="minorEastAsia" w:hAnsiTheme="minorEastAsia" w:cs="宋体" w:hint="eastAsia"/>
                <w:sz w:val="24"/>
                <w:szCs w:val="24"/>
              </w:rPr>
              <w:t xml:space="preserve">               审核时间：202</w:t>
            </w:r>
            <w:r w:rsidR="00F16D86">
              <w:rPr>
                <w:rFonts w:asciiTheme="minorEastAsia" w:eastAsiaTheme="minorEastAsia" w:hAnsiTheme="minorEastAsia" w:cs="宋体" w:hint="eastAsia"/>
                <w:sz w:val="24"/>
                <w:szCs w:val="24"/>
              </w:rPr>
              <w:t>1</w:t>
            </w:r>
            <w:r w:rsidRPr="00CE7DCE">
              <w:rPr>
                <w:rFonts w:asciiTheme="minorEastAsia" w:eastAsiaTheme="minorEastAsia" w:hAnsiTheme="minorEastAsia" w:cs="宋体" w:hint="eastAsia"/>
                <w:sz w:val="24"/>
                <w:szCs w:val="24"/>
              </w:rPr>
              <w:t>.</w:t>
            </w:r>
            <w:r w:rsidR="00F16D86">
              <w:rPr>
                <w:rFonts w:asciiTheme="minorEastAsia" w:eastAsiaTheme="minorEastAsia" w:hAnsiTheme="minorEastAsia" w:cs="宋体" w:hint="eastAsia"/>
                <w:sz w:val="24"/>
                <w:szCs w:val="24"/>
              </w:rPr>
              <w:t>2</w:t>
            </w:r>
            <w:r w:rsidRPr="00CE7DCE">
              <w:rPr>
                <w:rFonts w:asciiTheme="minorEastAsia" w:eastAsiaTheme="minorEastAsia" w:hAnsiTheme="minorEastAsia" w:cs="宋体" w:hint="eastAsia"/>
                <w:sz w:val="24"/>
                <w:szCs w:val="24"/>
              </w:rPr>
              <w:t>.</w:t>
            </w:r>
            <w:r w:rsidR="00F16D86">
              <w:rPr>
                <w:rFonts w:asciiTheme="minorEastAsia" w:eastAsiaTheme="minorEastAsia" w:hAnsiTheme="minorEastAsia" w:cs="宋体" w:hint="eastAsia"/>
                <w:sz w:val="24"/>
                <w:szCs w:val="24"/>
              </w:rPr>
              <w:t>6</w:t>
            </w:r>
          </w:p>
        </w:tc>
        <w:tc>
          <w:tcPr>
            <w:tcW w:w="760" w:type="dxa"/>
            <w:vMerge/>
          </w:tcPr>
          <w:p w:rsidR="001D22BC" w:rsidRPr="00CE7DCE" w:rsidRDefault="001D22BC">
            <w:pPr>
              <w:spacing w:line="360" w:lineRule="auto"/>
              <w:rPr>
                <w:rFonts w:asciiTheme="minorEastAsia" w:eastAsiaTheme="minorEastAsia" w:hAnsiTheme="minorEastAsia" w:cs="宋体"/>
                <w:sz w:val="24"/>
                <w:szCs w:val="24"/>
              </w:rPr>
            </w:pPr>
          </w:p>
        </w:tc>
      </w:tr>
      <w:tr w:rsidR="001D22BC" w:rsidRPr="00CE7DCE">
        <w:trPr>
          <w:trHeight w:val="1571"/>
        </w:trPr>
        <w:tc>
          <w:tcPr>
            <w:tcW w:w="1707" w:type="dxa"/>
            <w:vMerge/>
            <w:vAlign w:val="center"/>
          </w:tcPr>
          <w:p w:rsidR="001D22BC" w:rsidRPr="00CE7DCE" w:rsidRDefault="001D22BC">
            <w:pPr>
              <w:spacing w:line="360" w:lineRule="auto"/>
              <w:rPr>
                <w:rFonts w:asciiTheme="minorEastAsia" w:eastAsiaTheme="minorEastAsia" w:hAnsiTheme="minorEastAsia" w:cs="宋体"/>
                <w:sz w:val="24"/>
                <w:szCs w:val="24"/>
              </w:rPr>
            </w:pPr>
          </w:p>
        </w:tc>
        <w:tc>
          <w:tcPr>
            <w:tcW w:w="1019" w:type="dxa"/>
            <w:vMerge/>
            <w:vAlign w:val="center"/>
          </w:tcPr>
          <w:p w:rsidR="001D22BC" w:rsidRPr="00CE7DCE" w:rsidRDefault="001D22BC">
            <w:pPr>
              <w:spacing w:line="360" w:lineRule="auto"/>
              <w:rPr>
                <w:rFonts w:asciiTheme="minorEastAsia" w:eastAsiaTheme="minorEastAsia" w:hAnsiTheme="minorEastAsia" w:cs="宋体"/>
                <w:sz w:val="24"/>
                <w:szCs w:val="24"/>
              </w:rPr>
            </w:pPr>
          </w:p>
        </w:tc>
        <w:tc>
          <w:tcPr>
            <w:tcW w:w="11223" w:type="dxa"/>
            <w:vAlign w:val="center"/>
          </w:tcPr>
          <w:p w:rsidR="001D22BC" w:rsidRPr="00CE7DCE" w:rsidRDefault="00BB2BF9">
            <w:pPr>
              <w:adjustRightInd w:val="0"/>
              <w:snapToGrid w:val="0"/>
              <w:spacing w:line="360" w:lineRule="auto"/>
              <w:ind w:rightChars="50" w:right="105"/>
              <w:textAlignment w:val="baseline"/>
              <w:rPr>
                <w:rFonts w:asciiTheme="minorEastAsia" w:eastAsiaTheme="minorEastAsia" w:hAnsiTheme="minorEastAsia" w:cs="Arial"/>
                <w:spacing w:val="-6"/>
                <w:sz w:val="24"/>
                <w:szCs w:val="24"/>
              </w:rPr>
            </w:pPr>
            <w:r w:rsidRPr="00CE7DCE">
              <w:rPr>
                <w:rFonts w:asciiTheme="minorEastAsia" w:eastAsiaTheme="minorEastAsia" w:hAnsiTheme="minorEastAsia" w:cs="宋体" w:hint="eastAsia"/>
                <w:sz w:val="24"/>
                <w:szCs w:val="24"/>
              </w:rPr>
              <w:t>涉及标准条款：</w:t>
            </w:r>
            <w:r w:rsidRPr="00CE7DCE">
              <w:rPr>
                <w:rFonts w:asciiTheme="minorEastAsia" w:eastAsiaTheme="minorEastAsia" w:hAnsiTheme="minorEastAsia" w:cs="Arial" w:hint="eastAsia"/>
                <w:spacing w:val="-6"/>
                <w:sz w:val="24"/>
                <w:szCs w:val="24"/>
              </w:rPr>
              <w:t>4.1理解组织及其环境、4.2理解相关方的需求和期望、4.3 确定管理体系的范围、4.4质量管理体系及其过程、5.1领导作用和承诺、5.2质量方针、5.3组织的岗位、职责和权限、6.1应对风险和机遇的措施、6.2质量目标及其实现的策划、Q6.3变更的策划、7.1.1资源总则、7.4沟通、9.3管理评审、10.1改进、10.3持续改进，</w:t>
            </w:r>
          </w:p>
          <w:p w:rsidR="00F16D86" w:rsidRPr="00F16D86" w:rsidRDefault="00BB2BF9" w:rsidP="00F16D86">
            <w:pPr>
              <w:spacing w:line="360" w:lineRule="auto"/>
              <w:ind w:firstLineChars="200" w:firstLine="456"/>
              <w:rPr>
                <w:rFonts w:asciiTheme="minorEastAsia" w:eastAsiaTheme="minorEastAsia" w:hAnsiTheme="minorEastAsia" w:cs="Arial"/>
                <w:spacing w:val="-6"/>
                <w:sz w:val="24"/>
                <w:szCs w:val="24"/>
              </w:rPr>
            </w:pPr>
            <w:r w:rsidRPr="00CE7DCE">
              <w:rPr>
                <w:rFonts w:asciiTheme="minorEastAsia" w:eastAsiaTheme="minorEastAsia" w:hAnsiTheme="minorEastAsia" w:cs="Arial" w:hint="eastAsia"/>
                <w:spacing w:val="-6"/>
                <w:sz w:val="24"/>
                <w:szCs w:val="24"/>
              </w:rPr>
              <w:t>国家/地方监督抽查情况；顾客满意、相关方投诉及处理情况；一阶段问题验证，验证企业相关资质证明的有效性</w:t>
            </w:r>
          </w:p>
        </w:tc>
        <w:tc>
          <w:tcPr>
            <w:tcW w:w="760" w:type="dxa"/>
            <w:vMerge/>
          </w:tcPr>
          <w:p w:rsidR="001D22BC" w:rsidRPr="00CE7DCE" w:rsidRDefault="001D22BC">
            <w:pPr>
              <w:spacing w:line="360" w:lineRule="auto"/>
              <w:rPr>
                <w:rFonts w:asciiTheme="minorEastAsia" w:eastAsiaTheme="minorEastAsia" w:hAnsiTheme="minorEastAsia" w:cs="宋体"/>
                <w:sz w:val="24"/>
                <w:szCs w:val="24"/>
              </w:rPr>
            </w:pPr>
          </w:p>
        </w:tc>
      </w:tr>
      <w:tr w:rsidR="001D22BC" w:rsidRPr="00CE7DCE">
        <w:trPr>
          <w:trHeight w:val="1081"/>
        </w:trPr>
        <w:tc>
          <w:tcPr>
            <w:tcW w:w="1707" w:type="dxa"/>
            <w:vAlign w:val="center"/>
          </w:tcPr>
          <w:p w:rsidR="001D22BC" w:rsidRPr="00CE7DCE" w:rsidRDefault="00BB2BF9">
            <w:pPr>
              <w:spacing w:line="360" w:lineRule="auto"/>
              <w:rPr>
                <w:rFonts w:asciiTheme="minorEastAsia" w:eastAsiaTheme="minorEastAsia" w:hAnsiTheme="minorEastAsia"/>
                <w:b/>
                <w:sz w:val="24"/>
                <w:szCs w:val="24"/>
              </w:rPr>
            </w:pPr>
            <w:r w:rsidRPr="00CE7DCE">
              <w:rPr>
                <w:rFonts w:asciiTheme="minorEastAsia" w:eastAsiaTheme="minorEastAsia" w:hAnsiTheme="minorEastAsia" w:hint="eastAsia"/>
                <w:sz w:val="24"/>
                <w:szCs w:val="24"/>
              </w:rPr>
              <w:t>企业基本信息</w:t>
            </w:r>
          </w:p>
        </w:tc>
        <w:tc>
          <w:tcPr>
            <w:tcW w:w="1019" w:type="dxa"/>
            <w:vAlign w:val="center"/>
          </w:tcPr>
          <w:p w:rsidR="001D22BC" w:rsidRPr="00CE7DCE" w:rsidRDefault="001D22BC">
            <w:pPr>
              <w:spacing w:line="360" w:lineRule="auto"/>
              <w:rPr>
                <w:rFonts w:asciiTheme="minorEastAsia" w:eastAsiaTheme="minorEastAsia" w:hAnsiTheme="minorEastAsia"/>
                <w:b/>
                <w:sz w:val="24"/>
                <w:szCs w:val="24"/>
              </w:rPr>
            </w:pPr>
          </w:p>
        </w:tc>
        <w:tc>
          <w:tcPr>
            <w:tcW w:w="11223" w:type="dxa"/>
            <w:vAlign w:val="center"/>
          </w:tcPr>
          <w:p w:rsidR="00F16D86" w:rsidRDefault="00F16D86" w:rsidP="00F16D86">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面谈人员：最管理者：</w:t>
            </w:r>
            <w:r>
              <w:rPr>
                <w:rFonts w:eastAsiaTheme="minorEastAsia" w:hAnsiTheme="minorEastAsia" w:hint="eastAsia"/>
                <w:sz w:val="24"/>
                <w:szCs w:val="24"/>
              </w:rPr>
              <w:t>熊志华</w:t>
            </w:r>
            <w:r>
              <w:rPr>
                <w:rFonts w:eastAsiaTheme="minorEastAsia" w:hAnsiTheme="minorEastAsia"/>
                <w:sz w:val="24"/>
                <w:szCs w:val="24"/>
              </w:rPr>
              <w:t>，管代：</w:t>
            </w:r>
            <w:r>
              <w:rPr>
                <w:rFonts w:eastAsiaTheme="minorEastAsia" w:hAnsiTheme="minorEastAsia" w:hint="eastAsia"/>
                <w:sz w:val="24"/>
                <w:szCs w:val="24"/>
              </w:rPr>
              <w:t>吴春生</w:t>
            </w:r>
            <w:r>
              <w:rPr>
                <w:rFonts w:eastAsiaTheme="minorEastAsia" w:hAnsiTheme="minorEastAsia"/>
                <w:sz w:val="24"/>
                <w:szCs w:val="24"/>
              </w:rPr>
              <w:t>，</w:t>
            </w:r>
          </w:p>
          <w:p w:rsidR="00F16D86" w:rsidRDefault="00F16D86" w:rsidP="00F16D86">
            <w:pPr>
              <w:spacing w:beforeLines="30" w:afterLines="30" w:line="288" w:lineRule="auto"/>
              <w:ind w:firstLineChars="200" w:firstLine="480"/>
              <w:rPr>
                <w:rFonts w:eastAsiaTheme="minorEastAsia"/>
                <w:color w:val="000000"/>
                <w:sz w:val="24"/>
                <w:szCs w:val="24"/>
              </w:rPr>
            </w:pPr>
            <w:r>
              <w:rPr>
                <w:rFonts w:eastAsiaTheme="minorEastAsia" w:hAnsiTheme="minorEastAsia"/>
                <w:sz w:val="24"/>
                <w:szCs w:val="24"/>
              </w:rPr>
              <w:t>公司成立于</w:t>
            </w:r>
            <w:r>
              <w:rPr>
                <w:rFonts w:eastAsiaTheme="minorEastAsia"/>
                <w:sz w:val="24"/>
                <w:szCs w:val="24"/>
              </w:rPr>
              <w:t>20</w:t>
            </w:r>
            <w:r>
              <w:rPr>
                <w:rFonts w:eastAsiaTheme="minorEastAsia" w:hint="eastAsia"/>
                <w:sz w:val="24"/>
                <w:szCs w:val="24"/>
              </w:rPr>
              <w:t>02</w:t>
            </w:r>
            <w:r>
              <w:rPr>
                <w:rFonts w:eastAsiaTheme="minorEastAsia" w:hAnsiTheme="minorEastAsia"/>
                <w:sz w:val="24"/>
                <w:szCs w:val="24"/>
              </w:rPr>
              <w:t>年</w:t>
            </w:r>
            <w:r>
              <w:rPr>
                <w:rFonts w:eastAsiaTheme="minorEastAsia" w:hint="eastAsia"/>
                <w:sz w:val="24"/>
                <w:szCs w:val="24"/>
              </w:rPr>
              <w:t>10</w:t>
            </w:r>
            <w:r>
              <w:rPr>
                <w:rFonts w:eastAsiaTheme="minorEastAsia" w:hAnsiTheme="minorEastAsia"/>
                <w:sz w:val="24"/>
                <w:szCs w:val="24"/>
              </w:rPr>
              <w:t>月</w:t>
            </w:r>
            <w:r>
              <w:rPr>
                <w:rFonts w:eastAsiaTheme="minorEastAsia" w:hint="eastAsia"/>
                <w:sz w:val="24"/>
                <w:szCs w:val="24"/>
              </w:rPr>
              <w:t>25</w:t>
            </w:r>
            <w:r>
              <w:rPr>
                <w:rFonts w:eastAsiaTheme="minorEastAsia" w:hAnsiTheme="minorEastAsia"/>
                <w:sz w:val="24"/>
                <w:szCs w:val="24"/>
              </w:rPr>
              <w:t>日，法人代表：</w:t>
            </w:r>
            <w:r>
              <w:rPr>
                <w:rFonts w:eastAsiaTheme="minorEastAsia" w:hAnsiTheme="minorEastAsia" w:hint="eastAsia"/>
                <w:sz w:val="24"/>
                <w:szCs w:val="24"/>
              </w:rPr>
              <w:t>熊志华</w:t>
            </w:r>
            <w:r>
              <w:rPr>
                <w:rFonts w:eastAsiaTheme="minorEastAsia" w:hAnsiTheme="minorEastAsia"/>
                <w:sz w:val="24"/>
                <w:szCs w:val="24"/>
              </w:rPr>
              <w:t>，</w:t>
            </w:r>
            <w:r>
              <w:rPr>
                <w:rFonts w:eastAsiaTheme="minorEastAsia" w:hAnsiTheme="minorEastAsia"/>
                <w:color w:val="000000"/>
                <w:sz w:val="24"/>
                <w:szCs w:val="24"/>
              </w:rPr>
              <w:t>公司注册资本</w:t>
            </w:r>
            <w:r>
              <w:rPr>
                <w:rFonts w:eastAsiaTheme="minorEastAsia" w:hint="eastAsia"/>
                <w:color w:val="000000"/>
                <w:sz w:val="24"/>
                <w:szCs w:val="24"/>
              </w:rPr>
              <w:t>100</w:t>
            </w:r>
            <w:r>
              <w:rPr>
                <w:rFonts w:eastAsiaTheme="minorEastAsia" w:hAnsiTheme="minorEastAsia"/>
                <w:color w:val="000000"/>
                <w:sz w:val="24"/>
                <w:szCs w:val="24"/>
              </w:rPr>
              <w:t>万元。</w:t>
            </w:r>
          </w:p>
          <w:p w:rsidR="00F16D86" w:rsidRDefault="00F16D86" w:rsidP="00F16D86">
            <w:pPr>
              <w:spacing w:beforeLines="30" w:afterLines="30" w:line="288" w:lineRule="auto"/>
              <w:ind w:firstLineChars="200" w:firstLine="480"/>
              <w:rPr>
                <w:rFonts w:eastAsiaTheme="minorEastAsia"/>
                <w:color w:val="000000"/>
                <w:sz w:val="24"/>
                <w:szCs w:val="24"/>
              </w:rPr>
            </w:pPr>
            <w:r>
              <w:rPr>
                <w:rFonts w:eastAsiaTheme="minorEastAsia" w:hAnsiTheme="minorEastAsia"/>
                <w:sz w:val="24"/>
                <w:szCs w:val="24"/>
              </w:rPr>
              <w:t>注册地址：</w:t>
            </w:r>
            <w:r>
              <w:rPr>
                <w:rFonts w:eastAsiaTheme="minorEastAsia" w:hAnsiTheme="minorEastAsia" w:hint="eastAsia"/>
                <w:sz w:val="24"/>
                <w:szCs w:val="24"/>
              </w:rPr>
              <w:t>江西省宜春市高安市工业园</w:t>
            </w:r>
            <w:r>
              <w:rPr>
                <w:rFonts w:eastAsiaTheme="minorEastAsia" w:hAnsiTheme="minorEastAsia" w:hint="eastAsia"/>
                <w:sz w:val="24"/>
                <w:szCs w:val="24"/>
              </w:rPr>
              <w:t>(</w:t>
            </w:r>
            <w:r>
              <w:rPr>
                <w:rFonts w:eastAsiaTheme="minorEastAsia" w:hAnsiTheme="minorEastAsia" w:hint="eastAsia"/>
                <w:sz w:val="24"/>
                <w:szCs w:val="24"/>
              </w:rPr>
              <w:t>太阳圩镇</w:t>
            </w:r>
            <w:r>
              <w:rPr>
                <w:rFonts w:eastAsiaTheme="minorEastAsia" w:hAnsiTheme="minorEastAsia" w:hint="eastAsia"/>
                <w:sz w:val="24"/>
                <w:szCs w:val="24"/>
              </w:rPr>
              <w:t>)</w:t>
            </w:r>
            <w:r>
              <w:rPr>
                <w:rFonts w:eastAsiaTheme="minorEastAsia" w:hAnsiTheme="minorEastAsia"/>
                <w:color w:val="000000"/>
                <w:sz w:val="24"/>
                <w:szCs w:val="24"/>
              </w:rPr>
              <w:t>。</w:t>
            </w:r>
          </w:p>
          <w:p w:rsidR="00F16D86" w:rsidRDefault="00F16D86" w:rsidP="00F16D86">
            <w:pPr>
              <w:spacing w:beforeLines="30" w:afterLines="30" w:line="288" w:lineRule="auto"/>
              <w:ind w:firstLineChars="200" w:firstLine="480"/>
              <w:rPr>
                <w:rFonts w:eastAsiaTheme="minorEastAsia"/>
                <w:color w:val="000000"/>
                <w:sz w:val="24"/>
                <w:szCs w:val="24"/>
              </w:rPr>
            </w:pPr>
            <w:r>
              <w:rPr>
                <w:rFonts w:eastAsiaTheme="minorEastAsia" w:hAnsiTheme="minorEastAsia"/>
                <w:color w:val="000000"/>
                <w:sz w:val="24"/>
                <w:szCs w:val="24"/>
              </w:rPr>
              <w:t>经营范围：轻质碳酸钙、重质碳酸钙、活性碳酸钙、纳米碳酸钙、硅灰石粉、氧化钙、氢氧化钙、白云石粉生产、销售及本企业产品自营进出口</w:t>
            </w:r>
            <w:r>
              <w:rPr>
                <w:rFonts w:eastAsiaTheme="minorEastAsia" w:hAnsiTheme="minorEastAsia" w:hint="eastAsia"/>
                <w:color w:val="000000"/>
                <w:sz w:val="24"/>
                <w:szCs w:val="24"/>
              </w:rPr>
              <w:t>。</w:t>
            </w:r>
          </w:p>
          <w:p w:rsidR="00F16D86" w:rsidRDefault="00F16D86" w:rsidP="00F16D86">
            <w:pPr>
              <w:spacing w:beforeLines="30" w:afterLines="30" w:line="288" w:lineRule="auto"/>
              <w:ind w:firstLineChars="200" w:firstLine="480"/>
              <w:rPr>
                <w:rFonts w:eastAsiaTheme="minorEastAsia"/>
                <w:color w:val="000000"/>
                <w:sz w:val="24"/>
                <w:szCs w:val="24"/>
              </w:rPr>
            </w:pPr>
            <w:r>
              <w:rPr>
                <w:rFonts w:eastAsiaTheme="minorEastAsia" w:hAnsiTheme="minorEastAsia"/>
                <w:color w:val="000000"/>
                <w:sz w:val="24"/>
                <w:szCs w:val="24"/>
              </w:rPr>
              <w:t>组织机构：行政部、生产部、质检部、供销部、财务部</w:t>
            </w:r>
          </w:p>
          <w:p w:rsidR="0081322B" w:rsidRPr="00CE7DCE" w:rsidRDefault="00F16D86" w:rsidP="00F16D86">
            <w:pPr>
              <w:spacing w:line="360" w:lineRule="auto"/>
              <w:ind w:firstLineChars="200" w:firstLine="480"/>
              <w:rPr>
                <w:rFonts w:asciiTheme="minorEastAsia" w:eastAsiaTheme="minorEastAsia" w:hAnsiTheme="minorEastAsia"/>
                <w:sz w:val="24"/>
                <w:szCs w:val="24"/>
              </w:rPr>
            </w:pPr>
            <w:r>
              <w:rPr>
                <w:rFonts w:eastAsiaTheme="minorEastAsia" w:hAnsiTheme="minorEastAsia"/>
                <w:color w:val="000000"/>
                <w:sz w:val="24"/>
                <w:szCs w:val="24"/>
              </w:rPr>
              <w:t>查到了企业的营业执照，经营范围包括了认证范围内产品。</w:t>
            </w:r>
            <w:bookmarkStart w:id="0" w:name="_GoBack"/>
            <w:bookmarkEnd w:id="0"/>
          </w:p>
        </w:tc>
        <w:tc>
          <w:tcPr>
            <w:tcW w:w="760" w:type="dxa"/>
          </w:tcPr>
          <w:p w:rsidR="001D22BC" w:rsidRPr="00CE7DCE" w:rsidRDefault="00F16D86">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Y</w:t>
            </w:r>
          </w:p>
        </w:tc>
      </w:tr>
      <w:tr w:rsidR="001D22BC" w:rsidRPr="00CE7DCE">
        <w:trPr>
          <w:trHeight w:val="1603"/>
        </w:trPr>
        <w:tc>
          <w:tcPr>
            <w:tcW w:w="1707" w:type="dxa"/>
            <w:vAlign w:val="center"/>
          </w:tcPr>
          <w:p w:rsidR="001D22BC" w:rsidRPr="00CE7DCE" w:rsidRDefault="00BB2BF9">
            <w:pPr>
              <w:spacing w:line="360" w:lineRule="auto"/>
              <w:rPr>
                <w:rFonts w:asciiTheme="minorEastAsia" w:eastAsiaTheme="minorEastAsia" w:hAnsiTheme="minorEastAsia"/>
                <w:b/>
                <w:sz w:val="24"/>
                <w:szCs w:val="24"/>
              </w:rPr>
            </w:pPr>
            <w:r w:rsidRPr="00CE7DCE">
              <w:rPr>
                <w:rFonts w:asciiTheme="minorEastAsia" w:eastAsiaTheme="minorEastAsia" w:hAnsiTheme="minorEastAsia" w:hint="eastAsia"/>
                <w:sz w:val="24"/>
                <w:szCs w:val="24"/>
              </w:rPr>
              <w:lastRenderedPageBreak/>
              <w:t>领导作用和承诺、组织的岗位职责和权限</w:t>
            </w:r>
          </w:p>
        </w:tc>
        <w:tc>
          <w:tcPr>
            <w:tcW w:w="1019" w:type="dxa"/>
            <w:vAlign w:val="center"/>
          </w:tcPr>
          <w:p w:rsidR="001D22BC" w:rsidRPr="00CE7DCE" w:rsidRDefault="00BB2BF9">
            <w:pPr>
              <w:spacing w:line="360" w:lineRule="auto"/>
              <w:rPr>
                <w:rFonts w:asciiTheme="minorEastAsia" w:eastAsiaTheme="minorEastAsia" w:hAnsiTheme="minorEastAsia"/>
                <w:color w:val="000000"/>
                <w:sz w:val="24"/>
                <w:szCs w:val="24"/>
              </w:rPr>
            </w:pPr>
            <w:r w:rsidRPr="00CE7DCE">
              <w:rPr>
                <w:rFonts w:asciiTheme="minorEastAsia" w:eastAsiaTheme="minorEastAsia" w:hAnsiTheme="minorEastAsia" w:hint="eastAsia"/>
                <w:color w:val="000000"/>
                <w:sz w:val="24"/>
                <w:szCs w:val="24"/>
              </w:rPr>
              <w:t xml:space="preserve">Q：5.1，5.3  </w:t>
            </w:r>
          </w:p>
        </w:tc>
        <w:tc>
          <w:tcPr>
            <w:tcW w:w="11223" w:type="dxa"/>
            <w:vAlign w:val="center"/>
          </w:tcPr>
          <w:p w:rsidR="00F16D86" w:rsidRDefault="00F16D86" w:rsidP="00F16D86">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据管代吴春生介绍，公司管理体系运行已满</w:t>
            </w:r>
            <w:r>
              <w:rPr>
                <w:rFonts w:eastAsiaTheme="minorEastAsia" w:hint="eastAsia"/>
                <w:sz w:val="24"/>
                <w:szCs w:val="24"/>
              </w:rPr>
              <w:t>6</w:t>
            </w:r>
            <w:r>
              <w:rPr>
                <w:rFonts w:eastAsiaTheme="minorEastAsia" w:hAnsiTheme="minorEastAsia"/>
                <w:sz w:val="24"/>
                <w:szCs w:val="24"/>
              </w:rPr>
              <w:t>个月以上。对部门及其职责进行了规定，设有</w:t>
            </w:r>
            <w:r>
              <w:rPr>
                <w:rFonts w:eastAsiaTheme="minorEastAsia" w:hAnsiTheme="minorEastAsia"/>
                <w:color w:val="000000"/>
                <w:sz w:val="24"/>
                <w:szCs w:val="24"/>
              </w:rPr>
              <w:t>行政部、生产部、质检部、供销部、财务部</w:t>
            </w:r>
            <w:r>
              <w:rPr>
                <w:rFonts w:eastAsiaTheme="minorEastAsia" w:hAnsiTheme="minorEastAsia"/>
                <w:sz w:val="24"/>
                <w:szCs w:val="24"/>
              </w:rPr>
              <w:t>，编制了岗位职责汇编，以文件上发的形式沟通各部门的职责及各部门之间工作的联系。</w:t>
            </w:r>
          </w:p>
          <w:p w:rsidR="00F16D86" w:rsidRDefault="00F16D86" w:rsidP="00F16D86">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总经理熊志华，主要负责公司全面工作，</w:t>
            </w:r>
            <w:r>
              <w:rPr>
                <w:rFonts w:eastAsiaTheme="minorEastAsia" w:hAnsiTheme="minorEastAsia"/>
                <w:color w:val="000000"/>
                <w:sz w:val="24"/>
                <w:szCs w:val="24"/>
              </w:rPr>
              <w:t>日常主要侧重于公司财务及销售工作，根据体系的要求，负责组织制定方针、目标，管理评审等工作；</w:t>
            </w:r>
            <w:r>
              <w:rPr>
                <w:rFonts w:eastAsiaTheme="minorEastAsia" w:hAnsiTheme="minorEastAsia"/>
                <w:sz w:val="24"/>
                <w:szCs w:val="24"/>
              </w:rPr>
              <w:t>确保本公司三体系所需的过程得到建立、实施和保持；在全公司范围内促进满足顾客要求意识、环境保护意识、职业健康安全意识的形成和提高；就体系有关事宜对外联系。</w:t>
            </w:r>
          </w:p>
          <w:p w:rsidR="00F16D86" w:rsidRDefault="00F16D86" w:rsidP="00F16D86">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总经理主持建立了质量环境职业健康安全管理体系，对管理体系的运行和保持进行了适当的授权，提供了必需的资源，能履行其管理承诺。</w:t>
            </w:r>
          </w:p>
          <w:p w:rsidR="001D22BC" w:rsidRPr="00CE7DCE" w:rsidRDefault="00F16D86" w:rsidP="00F16D86">
            <w:pPr>
              <w:spacing w:line="360" w:lineRule="auto"/>
              <w:ind w:firstLineChars="200" w:firstLine="480"/>
              <w:rPr>
                <w:rFonts w:asciiTheme="minorEastAsia" w:eastAsiaTheme="minorEastAsia" w:hAnsiTheme="minorEastAsia"/>
                <w:color w:val="000000"/>
                <w:sz w:val="24"/>
                <w:szCs w:val="24"/>
              </w:rPr>
            </w:pPr>
            <w:r>
              <w:rPr>
                <w:rFonts w:eastAsiaTheme="minorEastAsia" w:hAnsiTheme="minorEastAsia"/>
                <w:sz w:val="24"/>
                <w:szCs w:val="24"/>
              </w:rPr>
              <w:t>组织从</w:t>
            </w:r>
            <w:r>
              <w:rPr>
                <w:rFonts w:eastAsiaTheme="minorEastAsia"/>
                <w:sz w:val="24"/>
                <w:szCs w:val="24"/>
              </w:rPr>
              <w:t>20</w:t>
            </w:r>
            <w:r>
              <w:rPr>
                <w:rFonts w:eastAsiaTheme="minorEastAsia" w:hint="eastAsia"/>
                <w:sz w:val="24"/>
                <w:szCs w:val="24"/>
              </w:rPr>
              <w:t>19</w:t>
            </w:r>
            <w:r>
              <w:rPr>
                <w:rFonts w:eastAsiaTheme="minorEastAsia" w:hAnsiTheme="minorEastAsia"/>
                <w:sz w:val="24"/>
                <w:szCs w:val="24"/>
              </w:rPr>
              <w:t>年</w:t>
            </w:r>
            <w:r>
              <w:rPr>
                <w:rFonts w:eastAsiaTheme="minorEastAsia" w:hint="eastAsia"/>
                <w:sz w:val="24"/>
                <w:szCs w:val="24"/>
              </w:rPr>
              <w:t>11</w:t>
            </w:r>
            <w:r>
              <w:rPr>
                <w:rFonts w:eastAsiaTheme="minorEastAsia" w:hAnsiTheme="minorEastAsia"/>
                <w:sz w:val="24"/>
                <w:szCs w:val="24"/>
              </w:rPr>
              <w:t>月开始运行环境、职业健康安全体系，组织了内审员培训，识别了生产的过程及其相互关系，企业提供《管理手册》，依据</w:t>
            </w:r>
            <w:r>
              <w:rPr>
                <w:rFonts w:eastAsiaTheme="minorEastAsia"/>
                <w:sz w:val="24"/>
                <w:szCs w:val="24"/>
              </w:rPr>
              <w:t>GB/T24001-2016/IS014001:2015</w:t>
            </w:r>
            <w:r>
              <w:rPr>
                <w:rFonts w:eastAsiaTheme="minorEastAsia" w:hAnsiTheme="minorEastAsia"/>
                <w:sz w:val="24"/>
                <w:szCs w:val="24"/>
              </w:rPr>
              <w:t>、</w:t>
            </w:r>
            <w:r>
              <w:rPr>
                <w:rFonts w:eastAsiaTheme="minorEastAsia"/>
                <w:sz w:val="24"/>
                <w:szCs w:val="24"/>
              </w:rPr>
              <w:t>ISO45001:2018</w:t>
            </w:r>
            <w:r>
              <w:rPr>
                <w:rFonts w:eastAsiaTheme="minorEastAsia" w:hAnsiTheme="minorEastAsia"/>
                <w:sz w:val="24"/>
                <w:szCs w:val="24"/>
              </w:rPr>
              <w:t>标准。</w:t>
            </w:r>
            <w:r>
              <w:rPr>
                <w:rFonts w:eastAsiaTheme="minorEastAsia"/>
                <w:sz w:val="24"/>
                <w:szCs w:val="24"/>
              </w:rPr>
              <w:t>20</w:t>
            </w:r>
            <w:r>
              <w:rPr>
                <w:rFonts w:eastAsiaTheme="minorEastAsia" w:hint="eastAsia"/>
                <w:sz w:val="24"/>
                <w:szCs w:val="24"/>
              </w:rPr>
              <w:t>19</w:t>
            </w:r>
            <w:r>
              <w:rPr>
                <w:rFonts w:eastAsiaTheme="minorEastAsia"/>
                <w:sz w:val="24"/>
                <w:szCs w:val="24"/>
              </w:rPr>
              <w:t>.</w:t>
            </w:r>
            <w:r>
              <w:rPr>
                <w:rFonts w:eastAsiaTheme="minorEastAsia" w:hint="eastAsia"/>
                <w:sz w:val="24"/>
                <w:szCs w:val="24"/>
              </w:rPr>
              <w:t>11</w:t>
            </w:r>
            <w:r>
              <w:rPr>
                <w:rFonts w:eastAsiaTheme="minorEastAsia"/>
                <w:sz w:val="24"/>
                <w:szCs w:val="24"/>
              </w:rPr>
              <w:t>.</w:t>
            </w:r>
            <w:r>
              <w:rPr>
                <w:rFonts w:eastAsiaTheme="minorEastAsia" w:hint="eastAsia"/>
                <w:sz w:val="24"/>
                <w:szCs w:val="24"/>
              </w:rPr>
              <w:t>25</w:t>
            </w:r>
            <w:r>
              <w:rPr>
                <w:rFonts w:eastAsiaTheme="minorEastAsia" w:hAnsiTheme="minorEastAsia"/>
                <w:sz w:val="24"/>
                <w:szCs w:val="24"/>
              </w:rPr>
              <w:t>发布，</w:t>
            </w:r>
            <w:r>
              <w:rPr>
                <w:rFonts w:eastAsiaTheme="minorEastAsia"/>
                <w:sz w:val="24"/>
                <w:szCs w:val="24"/>
              </w:rPr>
              <w:t>20</w:t>
            </w:r>
            <w:r>
              <w:rPr>
                <w:rFonts w:eastAsiaTheme="minorEastAsia" w:hint="eastAsia"/>
                <w:sz w:val="24"/>
                <w:szCs w:val="24"/>
              </w:rPr>
              <w:t>19</w:t>
            </w:r>
            <w:r>
              <w:rPr>
                <w:rFonts w:eastAsiaTheme="minorEastAsia"/>
                <w:sz w:val="24"/>
                <w:szCs w:val="24"/>
              </w:rPr>
              <w:t>.</w:t>
            </w:r>
            <w:r>
              <w:rPr>
                <w:rFonts w:eastAsiaTheme="minorEastAsia" w:hint="eastAsia"/>
                <w:sz w:val="24"/>
                <w:szCs w:val="24"/>
              </w:rPr>
              <w:t>11.25</w:t>
            </w:r>
            <w:r>
              <w:rPr>
                <w:rFonts w:eastAsiaTheme="minorEastAsia" w:hAnsiTheme="minorEastAsia"/>
                <w:sz w:val="24"/>
                <w:szCs w:val="24"/>
              </w:rPr>
              <w:t>实施；总经理熊志华。任命管代：吴春生；现有手册从发布实施以来已经运行</w:t>
            </w:r>
            <w:r>
              <w:rPr>
                <w:rFonts w:eastAsiaTheme="minorEastAsia" w:hint="eastAsia"/>
                <w:sz w:val="24"/>
                <w:szCs w:val="24"/>
              </w:rPr>
              <w:t>6</w:t>
            </w:r>
            <w:r>
              <w:rPr>
                <w:rFonts w:eastAsiaTheme="minorEastAsia" w:hAnsiTheme="minorEastAsia"/>
                <w:sz w:val="24"/>
                <w:szCs w:val="24"/>
              </w:rPr>
              <w:t>个月以上。</w:t>
            </w:r>
          </w:p>
        </w:tc>
        <w:tc>
          <w:tcPr>
            <w:tcW w:w="760" w:type="dxa"/>
          </w:tcPr>
          <w:p w:rsidR="001D22BC" w:rsidRPr="00CE7DCE" w:rsidRDefault="00F16D86">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Y</w:t>
            </w:r>
          </w:p>
        </w:tc>
      </w:tr>
      <w:tr w:rsidR="00200329" w:rsidRPr="00CE7DCE">
        <w:trPr>
          <w:trHeight w:val="1603"/>
        </w:trPr>
        <w:tc>
          <w:tcPr>
            <w:tcW w:w="1707" w:type="dxa"/>
            <w:vAlign w:val="center"/>
          </w:tcPr>
          <w:p w:rsidR="00200329" w:rsidRPr="00CE7DCE" w:rsidRDefault="00200329" w:rsidP="00814687">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理解组织及其环境</w:t>
            </w:r>
          </w:p>
        </w:tc>
        <w:tc>
          <w:tcPr>
            <w:tcW w:w="1019" w:type="dxa"/>
            <w:vAlign w:val="center"/>
          </w:tcPr>
          <w:p w:rsidR="00200329" w:rsidRPr="00CE7DCE" w:rsidRDefault="00200329" w:rsidP="00814687">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4.1</w:t>
            </w:r>
          </w:p>
        </w:tc>
        <w:tc>
          <w:tcPr>
            <w:tcW w:w="11223" w:type="dxa"/>
            <w:vAlign w:val="center"/>
          </w:tcPr>
          <w:p w:rsidR="00F16D86" w:rsidRDefault="00F16D86" w:rsidP="00F16D86">
            <w:pPr>
              <w:spacing w:beforeLines="30" w:afterLines="30" w:line="288" w:lineRule="auto"/>
              <w:ind w:firstLineChars="200" w:firstLine="480"/>
              <w:rPr>
                <w:rFonts w:eastAsiaTheme="minorEastAsia"/>
                <w:color w:val="000000"/>
                <w:sz w:val="24"/>
                <w:szCs w:val="24"/>
              </w:rPr>
            </w:pPr>
            <w:r>
              <w:rPr>
                <w:rFonts w:eastAsiaTheme="minorEastAsia" w:hAnsiTheme="minorEastAsia"/>
                <w:color w:val="000000"/>
                <w:sz w:val="24"/>
                <w:szCs w:val="24"/>
              </w:rPr>
              <w:t>提供《管理手册》，对公司地理位置、国内市场地位、法律法规要求、公司内部文化观价值观、内外部环境变化等均作出描述。</w:t>
            </w:r>
          </w:p>
          <w:p w:rsidR="00F16D86" w:rsidRDefault="00F16D86" w:rsidP="00F16D86">
            <w:pPr>
              <w:spacing w:beforeLines="30" w:afterLines="30" w:line="288" w:lineRule="auto"/>
              <w:ind w:firstLineChars="200" w:firstLine="480"/>
              <w:rPr>
                <w:rFonts w:eastAsiaTheme="minorEastAsia"/>
                <w:color w:val="000000"/>
                <w:sz w:val="24"/>
                <w:szCs w:val="24"/>
              </w:rPr>
            </w:pPr>
            <w:r>
              <w:rPr>
                <w:rFonts w:eastAsiaTheme="minorEastAsia" w:hAnsiTheme="minorEastAsia"/>
                <w:color w:val="000000"/>
                <w:sz w:val="24"/>
                <w:szCs w:val="24"/>
              </w:rPr>
              <w:t>与总经理</w:t>
            </w:r>
            <w:r>
              <w:rPr>
                <w:rFonts w:eastAsiaTheme="minorEastAsia" w:hAnsiTheme="minorEastAsia" w:hint="eastAsia"/>
                <w:sz w:val="24"/>
                <w:szCs w:val="24"/>
              </w:rPr>
              <w:t>熊志华</w:t>
            </w:r>
            <w:r>
              <w:rPr>
                <w:rFonts w:eastAsiaTheme="minorEastAsia" w:hAnsiTheme="minorEastAsia"/>
                <w:color w:val="000000"/>
                <w:sz w:val="24"/>
                <w:szCs w:val="24"/>
              </w:rPr>
              <w:t>沟通，简单介绍了公司发展历程、公司文化的形成与发展、长短期发展目标、价值观的沟通，并对如何创造公司良好的内部环境提出要求，对公司目前所处的外部环境也做了简单分析。公司介绍，销售的产品在国内业务逐步开展，在行业内占据一定市场地位。</w:t>
            </w:r>
          </w:p>
          <w:p w:rsidR="00200329" w:rsidRPr="00CE7DCE" w:rsidRDefault="00F16D86" w:rsidP="00F16D86">
            <w:pPr>
              <w:spacing w:line="360" w:lineRule="auto"/>
              <w:ind w:firstLineChars="200" w:firstLine="480"/>
              <w:rPr>
                <w:rFonts w:asciiTheme="minorEastAsia" w:eastAsiaTheme="minorEastAsia" w:hAnsiTheme="minorEastAsia"/>
                <w:sz w:val="24"/>
                <w:szCs w:val="24"/>
              </w:rPr>
            </w:pPr>
            <w:r>
              <w:rPr>
                <w:rFonts w:eastAsiaTheme="minorEastAsia" w:hAnsiTheme="minorEastAsia"/>
                <w:color w:val="000000"/>
                <w:sz w:val="24"/>
                <w:szCs w:val="24"/>
              </w:rPr>
              <w:t>提供有《组织的内外重要环境因素分析表》，识别了相关内容，确定了监视、评审方法、责任部门、</w:t>
            </w:r>
            <w:r>
              <w:rPr>
                <w:rFonts w:eastAsiaTheme="minorEastAsia" w:hAnsiTheme="minorEastAsia"/>
                <w:color w:val="000000"/>
                <w:sz w:val="24"/>
                <w:szCs w:val="24"/>
              </w:rPr>
              <w:lastRenderedPageBreak/>
              <w:t>监视频率等。如内部因素：从人力、财务、过程环境、市场营销能力等，外部因素从经济因素、政治因素、竞争力、市场需求等方面。监视评审方法：网上收集、沟通会、政府部门获取。</w:t>
            </w:r>
          </w:p>
        </w:tc>
        <w:tc>
          <w:tcPr>
            <w:tcW w:w="760" w:type="dxa"/>
          </w:tcPr>
          <w:p w:rsidR="00200329" w:rsidRPr="00CE7DCE" w:rsidRDefault="00F16D86">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lastRenderedPageBreak/>
              <w:t>Y</w:t>
            </w:r>
          </w:p>
        </w:tc>
      </w:tr>
      <w:tr w:rsidR="00200329" w:rsidRPr="00CE7DCE" w:rsidTr="000E3E7C">
        <w:trPr>
          <w:trHeight w:val="1383"/>
        </w:trPr>
        <w:tc>
          <w:tcPr>
            <w:tcW w:w="1707" w:type="dxa"/>
            <w:vAlign w:val="center"/>
          </w:tcPr>
          <w:p w:rsidR="00200329" w:rsidRPr="00CE7DCE" w:rsidRDefault="00200329" w:rsidP="000E3E7C">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lastRenderedPageBreak/>
              <w:t>理解相关方的需求和期望</w:t>
            </w:r>
          </w:p>
        </w:tc>
        <w:tc>
          <w:tcPr>
            <w:tcW w:w="1019" w:type="dxa"/>
            <w:vAlign w:val="center"/>
          </w:tcPr>
          <w:p w:rsidR="00200329" w:rsidRPr="00CE7DCE" w:rsidRDefault="00200329" w:rsidP="000E3E7C">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4.2</w:t>
            </w:r>
          </w:p>
        </w:tc>
        <w:tc>
          <w:tcPr>
            <w:tcW w:w="11223" w:type="dxa"/>
            <w:vAlign w:val="center"/>
          </w:tcPr>
          <w:p w:rsidR="00F16D86" w:rsidRDefault="00F16D86" w:rsidP="00F16D86">
            <w:pPr>
              <w:spacing w:beforeLines="30" w:afterLines="30" w:line="288" w:lineRule="auto"/>
              <w:ind w:firstLineChars="200" w:firstLine="480"/>
              <w:rPr>
                <w:rFonts w:eastAsiaTheme="minorEastAsia"/>
                <w:color w:val="000000"/>
                <w:sz w:val="24"/>
                <w:szCs w:val="24"/>
              </w:rPr>
            </w:pPr>
            <w:r>
              <w:rPr>
                <w:rFonts w:eastAsiaTheme="minorEastAsia" w:hAnsiTheme="minorEastAsia"/>
                <w:color w:val="000000"/>
                <w:sz w:val="24"/>
                <w:szCs w:val="24"/>
              </w:rPr>
              <w:t>相关方包括顾客、股东、员工、供应商、竞争对手、社会团体等。相关方期望和要求为价格、安全性、合同协议、行业规范标准等。识别的方法为：主动调查、水平对比等。检测指标或项目：顾客满意度、客户投诉率、供方评价表等。</w:t>
            </w:r>
          </w:p>
          <w:p w:rsidR="00200329" w:rsidRPr="00CE7DCE" w:rsidRDefault="00F16D86" w:rsidP="00F16D86">
            <w:pPr>
              <w:spacing w:line="360" w:lineRule="auto"/>
              <w:ind w:firstLineChars="200" w:firstLine="480"/>
              <w:rPr>
                <w:rFonts w:asciiTheme="minorEastAsia" w:eastAsiaTheme="minorEastAsia" w:hAnsiTheme="minorEastAsia"/>
                <w:sz w:val="24"/>
                <w:szCs w:val="24"/>
              </w:rPr>
            </w:pPr>
            <w:r>
              <w:rPr>
                <w:rFonts w:eastAsiaTheme="minorEastAsia" w:hAnsiTheme="minorEastAsia"/>
                <w:sz w:val="24"/>
                <w:szCs w:val="24"/>
              </w:rPr>
              <w:t>基本识别了与组织管理体系有关的相关方和要求</w:t>
            </w:r>
            <w:r>
              <w:rPr>
                <w:rFonts w:eastAsiaTheme="minorEastAsia" w:hAnsiTheme="minorEastAsia"/>
                <w:sz w:val="24"/>
                <w:szCs w:val="24"/>
                <w:lang w:val="zh-CN"/>
              </w:rPr>
              <w:t>。</w:t>
            </w:r>
          </w:p>
        </w:tc>
        <w:tc>
          <w:tcPr>
            <w:tcW w:w="760" w:type="dxa"/>
          </w:tcPr>
          <w:p w:rsidR="00200329" w:rsidRPr="00CE7DCE" w:rsidRDefault="00F16D86">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Y</w:t>
            </w:r>
          </w:p>
        </w:tc>
      </w:tr>
      <w:tr w:rsidR="00200329" w:rsidRPr="00CE7DCE">
        <w:trPr>
          <w:trHeight w:val="1184"/>
        </w:trPr>
        <w:tc>
          <w:tcPr>
            <w:tcW w:w="1707" w:type="dxa"/>
            <w:vAlign w:val="center"/>
          </w:tcPr>
          <w:p w:rsidR="00200329" w:rsidRPr="00CE7DCE" w:rsidRDefault="00200329">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质量管理体系的范围</w:t>
            </w:r>
          </w:p>
        </w:tc>
        <w:tc>
          <w:tcPr>
            <w:tcW w:w="1019" w:type="dxa"/>
            <w:vAlign w:val="center"/>
          </w:tcPr>
          <w:p w:rsidR="00200329" w:rsidRPr="00CE7DCE" w:rsidRDefault="00200329">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 xml:space="preserve">4.3 </w:t>
            </w:r>
          </w:p>
          <w:p w:rsidR="00200329" w:rsidRPr="00CE7DCE" w:rsidRDefault="00200329">
            <w:pPr>
              <w:spacing w:line="360" w:lineRule="auto"/>
              <w:rPr>
                <w:rFonts w:asciiTheme="minorEastAsia" w:eastAsiaTheme="minorEastAsia" w:hAnsiTheme="minorEastAsia"/>
                <w:sz w:val="24"/>
                <w:szCs w:val="24"/>
              </w:rPr>
            </w:pPr>
          </w:p>
        </w:tc>
        <w:tc>
          <w:tcPr>
            <w:tcW w:w="11223" w:type="dxa"/>
            <w:vAlign w:val="center"/>
          </w:tcPr>
          <w:p w:rsidR="00200329" w:rsidRPr="00CE7DCE" w:rsidRDefault="00200329" w:rsidP="005F0597">
            <w:pPr>
              <w:spacing w:line="360" w:lineRule="auto"/>
              <w:ind w:firstLineChars="200" w:firstLine="480"/>
              <w:jc w:val="left"/>
              <w:rPr>
                <w:rFonts w:asciiTheme="minorEastAsia" w:eastAsiaTheme="minorEastAsia" w:hAnsiTheme="minorEastAsia"/>
                <w:sz w:val="24"/>
                <w:szCs w:val="24"/>
              </w:rPr>
            </w:pPr>
            <w:r w:rsidRPr="00CE7DCE">
              <w:rPr>
                <w:rFonts w:asciiTheme="minorEastAsia" w:eastAsiaTheme="minorEastAsia" w:hAnsiTheme="minorEastAsia"/>
                <w:sz w:val="24"/>
                <w:szCs w:val="24"/>
              </w:rPr>
              <w:t>经确认企业</w:t>
            </w:r>
            <w:r w:rsidRPr="00CE7DCE">
              <w:rPr>
                <w:rFonts w:asciiTheme="minorEastAsia" w:eastAsiaTheme="minorEastAsia" w:hAnsiTheme="minorEastAsia" w:hint="eastAsia"/>
                <w:sz w:val="24"/>
                <w:szCs w:val="24"/>
              </w:rPr>
              <w:t>本次提出的</w:t>
            </w:r>
            <w:r w:rsidRPr="00CE7DCE">
              <w:rPr>
                <w:rFonts w:asciiTheme="minorEastAsia" w:eastAsiaTheme="minorEastAsia" w:hAnsiTheme="minorEastAsia"/>
                <w:sz w:val="24"/>
                <w:szCs w:val="24"/>
              </w:rPr>
              <w:t>管理体系</w:t>
            </w:r>
            <w:r w:rsidR="000E3E7C" w:rsidRPr="00CE7DCE">
              <w:rPr>
                <w:rFonts w:asciiTheme="minorEastAsia" w:eastAsiaTheme="minorEastAsia" w:hAnsiTheme="minorEastAsia"/>
                <w:sz w:val="24"/>
                <w:szCs w:val="24"/>
              </w:rPr>
              <w:t>审核</w:t>
            </w:r>
            <w:r w:rsidRPr="00CE7DCE">
              <w:rPr>
                <w:rFonts w:asciiTheme="minorEastAsia" w:eastAsiaTheme="minorEastAsia" w:hAnsiTheme="minorEastAsia" w:hint="eastAsia"/>
                <w:sz w:val="24"/>
                <w:szCs w:val="24"/>
              </w:rPr>
              <w:t>范围</w:t>
            </w:r>
            <w:r w:rsidRPr="00CE7DCE">
              <w:rPr>
                <w:rFonts w:asciiTheme="minorEastAsia" w:eastAsiaTheme="minorEastAsia" w:hAnsiTheme="minorEastAsia"/>
                <w:sz w:val="24"/>
                <w:szCs w:val="24"/>
              </w:rPr>
              <w:t>是</w:t>
            </w:r>
            <w:r w:rsidRPr="00CE7DCE">
              <w:rPr>
                <w:rFonts w:asciiTheme="minorEastAsia" w:eastAsiaTheme="minorEastAsia" w:hAnsiTheme="minorEastAsia" w:hint="eastAsia"/>
                <w:sz w:val="24"/>
                <w:szCs w:val="24"/>
              </w:rPr>
              <w:t>：</w:t>
            </w:r>
          </w:p>
          <w:p w:rsidR="00200329" w:rsidRPr="00CE7DCE" w:rsidRDefault="00200329" w:rsidP="005F0597">
            <w:pPr>
              <w:spacing w:line="360" w:lineRule="auto"/>
              <w:ind w:firstLineChars="200" w:firstLine="480"/>
              <w:jc w:val="left"/>
              <w:rPr>
                <w:rFonts w:asciiTheme="minorEastAsia" w:eastAsiaTheme="minorEastAsia" w:hAnsiTheme="minorEastAsia"/>
                <w:sz w:val="24"/>
                <w:szCs w:val="24"/>
              </w:rPr>
            </w:pPr>
            <w:r w:rsidRPr="00CE7DCE">
              <w:rPr>
                <w:rFonts w:asciiTheme="minorEastAsia" w:eastAsiaTheme="minorEastAsia" w:hAnsiTheme="minorEastAsia"/>
                <w:sz w:val="24"/>
                <w:szCs w:val="24"/>
              </w:rPr>
              <w:t>QMS</w:t>
            </w:r>
            <w:r w:rsidRPr="00CE7DCE">
              <w:rPr>
                <w:rFonts w:asciiTheme="minorEastAsia" w:eastAsiaTheme="minorEastAsia" w:hAnsiTheme="minorEastAsia" w:hint="eastAsia"/>
                <w:sz w:val="24"/>
                <w:szCs w:val="24"/>
              </w:rPr>
              <w:t xml:space="preserve">: </w:t>
            </w:r>
            <w:r w:rsidR="00F16D86">
              <w:rPr>
                <w:rFonts w:eastAsiaTheme="minorEastAsia" w:hint="eastAsia"/>
                <w:color w:val="000000"/>
                <w:sz w:val="24"/>
                <w:szCs w:val="24"/>
              </w:rPr>
              <w:t>轻质碳酸钙、活性碳酸钙的生产</w:t>
            </w:r>
            <w:r w:rsidR="00DD7903" w:rsidRPr="00CE7DCE">
              <w:rPr>
                <w:rFonts w:asciiTheme="minorEastAsia" w:eastAsiaTheme="minorEastAsia" w:hAnsiTheme="minorEastAsia" w:hint="eastAsia"/>
                <w:sz w:val="24"/>
                <w:szCs w:val="24"/>
              </w:rPr>
              <w:t>。</w:t>
            </w:r>
          </w:p>
          <w:p w:rsidR="00332D5C" w:rsidRDefault="00332D5C" w:rsidP="005F0597">
            <w:pPr>
              <w:spacing w:line="360" w:lineRule="auto"/>
              <w:ind w:firstLineChars="200" w:firstLine="480"/>
              <w:jc w:val="left"/>
              <w:rPr>
                <w:rFonts w:ascii="宋体" w:hAnsi="宋体"/>
                <w:color w:val="000000"/>
                <w:spacing w:val="20"/>
                <w:sz w:val="24"/>
              </w:rPr>
            </w:pPr>
            <w:r w:rsidRPr="005F3FFF">
              <w:rPr>
                <w:rFonts w:asciiTheme="minorEastAsia" w:eastAsiaTheme="minorEastAsia" w:hAnsiTheme="minorEastAsia" w:hint="eastAsia"/>
                <w:sz w:val="24"/>
                <w:szCs w:val="24"/>
              </w:rPr>
              <w:t>不适用条款</w:t>
            </w:r>
            <w:r w:rsidR="00CB1967">
              <w:rPr>
                <w:rFonts w:asciiTheme="minorEastAsia" w:eastAsiaTheme="minorEastAsia" w:hAnsiTheme="minorEastAsia" w:hint="eastAsia"/>
                <w:sz w:val="24"/>
                <w:szCs w:val="24"/>
              </w:rPr>
              <w:t>：8.3条款，</w:t>
            </w:r>
            <w:r w:rsidR="00F16D86" w:rsidRPr="00F16D86">
              <w:rPr>
                <w:rFonts w:asciiTheme="minorEastAsia" w:eastAsiaTheme="minorEastAsia" w:hAnsiTheme="minorEastAsia" w:hint="eastAsia"/>
                <w:sz w:val="24"/>
                <w:szCs w:val="24"/>
              </w:rPr>
              <w:t>组织按照顾客要求，参考国家行业标准进行轻质碳酸钙、活性碳酸钙的生产，不需进行产品的设计和开发，因此对标准的8.3条款不适用，且不影响组织提供满足顾客要求和适用法律法规要求的产品的能力或责任</w:t>
            </w:r>
            <w:r w:rsidR="00CB1967">
              <w:rPr>
                <w:rFonts w:ascii="宋体" w:hAnsi="宋体" w:hint="eastAsia"/>
                <w:color w:val="000000"/>
                <w:spacing w:val="20"/>
                <w:sz w:val="24"/>
              </w:rPr>
              <w:t>，不适用8.3条款合理。</w:t>
            </w:r>
          </w:p>
          <w:p w:rsidR="00821109" w:rsidRPr="005F3FFF" w:rsidRDefault="00821109" w:rsidP="00821109">
            <w:pPr>
              <w:spacing w:line="360" w:lineRule="auto"/>
              <w:ind w:firstLineChars="200" w:firstLine="560"/>
              <w:jc w:val="left"/>
              <w:rPr>
                <w:rFonts w:asciiTheme="minorEastAsia" w:eastAsiaTheme="minorEastAsia" w:hAnsiTheme="minorEastAsia"/>
                <w:sz w:val="24"/>
                <w:szCs w:val="24"/>
              </w:rPr>
            </w:pPr>
            <w:r>
              <w:rPr>
                <w:rFonts w:ascii="宋体" w:hAnsi="宋体" w:hint="eastAsia"/>
                <w:color w:val="000000"/>
                <w:spacing w:val="20"/>
                <w:sz w:val="24"/>
              </w:rPr>
              <w:t>无外包过程</w:t>
            </w:r>
          </w:p>
          <w:p w:rsidR="00200329" w:rsidRPr="00CE7DCE" w:rsidRDefault="00CB1967" w:rsidP="00DD7903">
            <w:pPr>
              <w:spacing w:line="360" w:lineRule="auto"/>
              <w:ind w:firstLineChars="200" w:firstLine="48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查认证范围</w:t>
            </w:r>
            <w:r w:rsidR="00C24BC6" w:rsidRPr="00CE7DCE">
              <w:rPr>
                <w:rFonts w:asciiTheme="minorEastAsia" w:eastAsiaTheme="minorEastAsia" w:hAnsiTheme="minorEastAsia" w:hint="eastAsia"/>
                <w:sz w:val="24"/>
                <w:szCs w:val="24"/>
              </w:rPr>
              <w:t>在营业执照的经营范围内。</w:t>
            </w:r>
          </w:p>
        </w:tc>
        <w:tc>
          <w:tcPr>
            <w:tcW w:w="760" w:type="dxa"/>
          </w:tcPr>
          <w:p w:rsidR="00200329" w:rsidRPr="00CE7DCE" w:rsidRDefault="00F16D86">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Y</w:t>
            </w:r>
          </w:p>
        </w:tc>
      </w:tr>
      <w:tr w:rsidR="00200329" w:rsidRPr="00CE7DCE">
        <w:trPr>
          <w:trHeight w:val="524"/>
        </w:trPr>
        <w:tc>
          <w:tcPr>
            <w:tcW w:w="1707" w:type="dxa"/>
            <w:vAlign w:val="center"/>
          </w:tcPr>
          <w:p w:rsidR="00200329" w:rsidRPr="00CE7DCE" w:rsidRDefault="00200329">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质量管理体系及其过程</w:t>
            </w:r>
          </w:p>
        </w:tc>
        <w:tc>
          <w:tcPr>
            <w:tcW w:w="1019" w:type="dxa"/>
            <w:vAlign w:val="center"/>
          </w:tcPr>
          <w:p w:rsidR="00200329" w:rsidRPr="00CE7DCE" w:rsidRDefault="00200329">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 xml:space="preserve">4.4  </w:t>
            </w:r>
          </w:p>
          <w:p w:rsidR="00200329" w:rsidRPr="00CE7DCE" w:rsidRDefault="00200329">
            <w:pPr>
              <w:spacing w:line="360" w:lineRule="auto"/>
              <w:rPr>
                <w:rFonts w:asciiTheme="minorEastAsia" w:eastAsiaTheme="minorEastAsia" w:hAnsiTheme="minorEastAsia"/>
                <w:sz w:val="24"/>
                <w:szCs w:val="24"/>
              </w:rPr>
            </w:pPr>
          </w:p>
        </w:tc>
        <w:tc>
          <w:tcPr>
            <w:tcW w:w="11223" w:type="dxa"/>
            <w:vAlign w:val="center"/>
          </w:tcPr>
          <w:p w:rsidR="00200329" w:rsidRPr="00CE7DCE" w:rsidRDefault="00383E85" w:rsidP="00383E85">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企业</w:t>
            </w:r>
            <w:r w:rsidR="00200329" w:rsidRPr="00CE7DCE">
              <w:rPr>
                <w:rFonts w:asciiTheme="minorEastAsia" w:eastAsiaTheme="minorEastAsia" w:hAnsiTheme="minorEastAsia" w:hint="eastAsia"/>
                <w:sz w:val="24"/>
                <w:szCs w:val="24"/>
              </w:rPr>
              <w:t>按标准要求建立</w:t>
            </w:r>
            <w:r w:rsidRPr="00CE7DCE">
              <w:rPr>
                <w:rFonts w:asciiTheme="minorEastAsia" w:eastAsiaTheme="minorEastAsia" w:hAnsiTheme="minorEastAsia" w:hint="eastAsia"/>
                <w:sz w:val="24"/>
                <w:szCs w:val="24"/>
              </w:rPr>
              <w:t>了</w:t>
            </w:r>
            <w:r w:rsidR="00200329" w:rsidRPr="00CE7DCE">
              <w:rPr>
                <w:rFonts w:asciiTheme="minorEastAsia" w:eastAsiaTheme="minorEastAsia" w:hAnsiTheme="minorEastAsia" w:hint="eastAsia"/>
                <w:sz w:val="24"/>
                <w:szCs w:val="24"/>
              </w:rPr>
              <w:t>文件化的管理体系，识别</w:t>
            </w:r>
            <w:r w:rsidRPr="00CE7DCE">
              <w:rPr>
                <w:rFonts w:asciiTheme="minorEastAsia" w:eastAsiaTheme="minorEastAsia" w:hAnsiTheme="minorEastAsia" w:hint="eastAsia"/>
                <w:sz w:val="24"/>
                <w:szCs w:val="24"/>
              </w:rPr>
              <w:t>了</w:t>
            </w:r>
            <w:r w:rsidR="00200329" w:rsidRPr="00CE7DCE">
              <w:rPr>
                <w:rFonts w:asciiTheme="minorEastAsia" w:eastAsiaTheme="minorEastAsia" w:hAnsiTheme="minorEastAsia" w:hint="eastAsia"/>
                <w:sz w:val="24"/>
                <w:szCs w:val="24"/>
              </w:rPr>
              <w:t>质量管理所需的过程。</w:t>
            </w:r>
          </w:p>
          <w:p w:rsidR="00200329" w:rsidRPr="00CE7DCE" w:rsidRDefault="00200329" w:rsidP="00383E85">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公司按照标准建立的文件化的质量管理体系，编制了质量手册，流程性文件、管理制度、作业指导书、检验规程等；持续对各个过程的监控进行了记录，形成的相关文件化信息，为过程运行提供了支持，以证实过程按照策划执行。</w:t>
            </w:r>
          </w:p>
        </w:tc>
        <w:tc>
          <w:tcPr>
            <w:tcW w:w="760" w:type="dxa"/>
          </w:tcPr>
          <w:p w:rsidR="00200329" w:rsidRPr="00CE7DCE" w:rsidRDefault="00F16D86">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Y</w:t>
            </w:r>
          </w:p>
        </w:tc>
      </w:tr>
      <w:tr w:rsidR="00200329" w:rsidRPr="00CE7DCE">
        <w:trPr>
          <w:trHeight w:val="1465"/>
        </w:trPr>
        <w:tc>
          <w:tcPr>
            <w:tcW w:w="1707" w:type="dxa"/>
            <w:vAlign w:val="center"/>
          </w:tcPr>
          <w:p w:rsidR="00200329" w:rsidRPr="00CE7DCE" w:rsidRDefault="00200329">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lastRenderedPageBreak/>
              <w:t>方针</w:t>
            </w:r>
          </w:p>
        </w:tc>
        <w:tc>
          <w:tcPr>
            <w:tcW w:w="1019" w:type="dxa"/>
            <w:vAlign w:val="center"/>
          </w:tcPr>
          <w:p w:rsidR="00200329" w:rsidRPr="00CE7DCE" w:rsidRDefault="00200329">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5.2</w:t>
            </w:r>
          </w:p>
          <w:p w:rsidR="00200329" w:rsidRPr="00CE7DCE" w:rsidRDefault="00200329">
            <w:pPr>
              <w:spacing w:line="360" w:lineRule="auto"/>
              <w:rPr>
                <w:rFonts w:asciiTheme="minorEastAsia" w:eastAsiaTheme="minorEastAsia" w:hAnsiTheme="minorEastAsia"/>
                <w:sz w:val="24"/>
                <w:szCs w:val="24"/>
              </w:rPr>
            </w:pPr>
          </w:p>
        </w:tc>
        <w:tc>
          <w:tcPr>
            <w:tcW w:w="11223" w:type="dxa"/>
            <w:vAlign w:val="center"/>
          </w:tcPr>
          <w:p w:rsidR="005F3FFF" w:rsidRDefault="00200329" w:rsidP="005F3FFF">
            <w:pPr>
              <w:spacing w:line="360" w:lineRule="auto"/>
              <w:ind w:firstLineChars="200" w:firstLine="480"/>
              <w:jc w:val="left"/>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在《质量手册》中明确了质量方针：</w:t>
            </w:r>
          </w:p>
          <w:p w:rsidR="00F16D86" w:rsidRPr="00F16D86" w:rsidRDefault="00F16D86" w:rsidP="00F16D86">
            <w:pPr>
              <w:spacing w:line="360" w:lineRule="auto"/>
              <w:ind w:firstLineChars="200" w:firstLine="480"/>
              <w:jc w:val="left"/>
              <w:rPr>
                <w:rFonts w:asciiTheme="minorEastAsia" w:eastAsiaTheme="minorEastAsia" w:hAnsiTheme="minorEastAsia" w:hint="eastAsia"/>
                <w:sz w:val="24"/>
                <w:szCs w:val="24"/>
              </w:rPr>
            </w:pPr>
            <w:r w:rsidRPr="00F16D86">
              <w:rPr>
                <w:rFonts w:asciiTheme="minorEastAsia" w:eastAsiaTheme="minorEastAsia" w:hAnsiTheme="minorEastAsia" w:hint="eastAsia"/>
                <w:sz w:val="24"/>
                <w:szCs w:val="24"/>
              </w:rPr>
              <w:t xml:space="preserve">科技先行、持续创新、诚实守信、顾客至上； </w:t>
            </w:r>
          </w:p>
          <w:p w:rsidR="00200329" w:rsidRPr="00CE7DCE" w:rsidRDefault="00F16D86" w:rsidP="00F16D86">
            <w:pPr>
              <w:spacing w:line="360" w:lineRule="auto"/>
              <w:ind w:firstLineChars="200" w:firstLine="480"/>
              <w:jc w:val="left"/>
              <w:rPr>
                <w:rFonts w:asciiTheme="minorEastAsia" w:eastAsiaTheme="minorEastAsia" w:hAnsiTheme="minorEastAsia"/>
                <w:sz w:val="24"/>
                <w:szCs w:val="24"/>
              </w:rPr>
            </w:pPr>
            <w:r w:rsidRPr="00F16D86">
              <w:rPr>
                <w:rFonts w:asciiTheme="minorEastAsia" w:eastAsiaTheme="minorEastAsia" w:hAnsiTheme="minorEastAsia" w:hint="eastAsia"/>
                <w:sz w:val="24"/>
                <w:szCs w:val="24"/>
              </w:rPr>
              <w:t>创造和谐，质量至上；遵章守法，预防为主</w:t>
            </w:r>
            <w:r w:rsidR="00200329" w:rsidRPr="00CE7DCE">
              <w:rPr>
                <w:rFonts w:asciiTheme="minorEastAsia" w:eastAsiaTheme="minorEastAsia" w:hAnsiTheme="minorEastAsia" w:hint="eastAsia"/>
                <w:sz w:val="24"/>
                <w:szCs w:val="24"/>
              </w:rPr>
              <w:t>。</w:t>
            </w:r>
          </w:p>
          <w:p w:rsidR="00200329" w:rsidRPr="00CE7DCE" w:rsidRDefault="00200329">
            <w:pPr>
              <w:spacing w:line="360" w:lineRule="auto"/>
              <w:jc w:val="left"/>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方针以文件的形式向各部门发放，会议上就</w:t>
            </w:r>
            <w:r w:rsidR="005F0597" w:rsidRPr="00CE7DCE">
              <w:rPr>
                <w:rFonts w:asciiTheme="minorEastAsia" w:eastAsiaTheme="minorEastAsia" w:hAnsiTheme="minorEastAsia" w:hint="eastAsia"/>
                <w:sz w:val="24"/>
                <w:szCs w:val="24"/>
              </w:rPr>
              <w:t>质量</w:t>
            </w:r>
            <w:r w:rsidRPr="00CE7DCE">
              <w:rPr>
                <w:rFonts w:asciiTheme="minorEastAsia" w:eastAsiaTheme="minorEastAsia" w:hAnsiTheme="minorEastAsia" w:hint="eastAsia"/>
                <w:sz w:val="24"/>
                <w:szCs w:val="24"/>
              </w:rPr>
              <w:t>方针作沟通。</w:t>
            </w:r>
          </w:p>
          <w:p w:rsidR="00200329" w:rsidRPr="00CE7DCE" w:rsidRDefault="00200329" w:rsidP="005F0597">
            <w:pPr>
              <w:spacing w:line="360" w:lineRule="auto"/>
              <w:ind w:firstLineChars="200" w:firstLine="480"/>
              <w:jc w:val="left"/>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总经理和管代按照标准要求制订的方针，管理评审对质量方针的适宜性作了评审，判定适宜，适合公司的发展需求。质量方针符合标准要求。</w:t>
            </w:r>
          </w:p>
        </w:tc>
        <w:tc>
          <w:tcPr>
            <w:tcW w:w="760" w:type="dxa"/>
          </w:tcPr>
          <w:p w:rsidR="00200329" w:rsidRPr="00CE7DCE" w:rsidRDefault="00F16D86">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Y</w:t>
            </w:r>
          </w:p>
        </w:tc>
      </w:tr>
      <w:tr w:rsidR="00200329" w:rsidRPr="00CE7DCE" w:rsidTr="005F3FFF">
        <w:trPr>
          <w:trHeight w:val="520"/>
        </w:trPr>
        <w:tc>
          <w:tcPr>
            <w:tcW w:w="1707" w:type="dxa"/>
            <w:vAlign w:val="center"/>
          </w:tcPr>
          <w:p w:rsidR="00200329" w:rsidRPr="00CE7DCE" w:rsidRDefault="00200329">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组织的角色、职责和权限</w:t>
            </w:r>
          </w:p>
        </w:tc>
        <w:tc>
          <w:tcPr>
            <w:tcW w:w="1019" w:type="dxa"/>
            <w:vAlign w:val="center"/>
          </w:tcPr>
          <w:p w:rsidR="00200329" w:rsidRPr="00CE7DCE" w:rsidRDefault="00200329">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 xml:space="preserve">5.3  </w:t>
            </w:r>
          </w:p>
        </w:tc>
        <w:tc>
          <w:tcPr>
            <w:tcW w:w="11223" w:type="dxa"/>
            <w:vAlign w:val="center"/>
          </w:tcPr>
          <w:p w:rsidR="00200329" w:rsidRPr="00CE7DCE" w:rsidRDefault="00B55A60" w:rsidP="005F0597">
            <w:pPr>
              <w:spacing w:line="360" w:lineRule="auto"/>
              <w:ind w:firstLineChars="200" w:firstLine="480"/>
              <w:jc w:val="left"/>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组织机构图列出公司的各个部门，《岗位</w:t>
            </w:r>
            <w:r w:rsidR="00200329" w:rsidRPr="00CE7DCE">
              <w:rPr>
                <w:rFonts w:asciiTheme="minorEastAsia" w:eastAsiaTheme="minorEastAsia" w:hAnsiTheme="minorEastAsia" w:hint="eastAsia"/>
                <w:sz w:val="24"/>
                <w:szCs w:val="24"/>
              </w:rPr>
              <w:t>说明书》对各部门和各岗位的职责和权限作出规定，能够符合管理体系各项标准的要求，持续确保各个过程获得其预期输出，管理者代表向最高管理者报告质量管理体系的绩效及改进机会，持续整个组织推动以顾客为关注焦点，在策划和实施管理体系变更时保持其完整性。</w:t>
            </w:r>
          </w:p>
          <w:p w:rsidR="00200329" w:rsidRPr="00CE7DCE" w:rsidRDefault="00200329" w:rsidP="005F0597">
            <w:pPr>
              <w:spacing w:line="360" w:lineRule="auto"/>
              <w:ind w:firstLineChars="200" w:firstLine="480"/>
              <w:jc w:val="left"/>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管理者代表的职责在手册中作出规定。</w:t>
            </w:r>
          </w:p>
        </w:tc>
        <w:tc>
          <w:tcPr>
            <w:tcW w:w="760" w:type="dxa"/>
          </w:tcPr>
          <w:p w:rsidR="00200329" w:rsidRPr="00CE7DCE" w:rsidRDefault="00F16D86">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Y</w:t>
            </w:r>
          </w:p>
        </w:tc>
      </w:tr>
      <w:tr w:rsidR="00200329" w:rsidRPr="00CE7DCE">
        <w:trPr>
          <w:trHeight w:val="1100"/>
        </w:trPr>
        <w:tc>
          <w:tcPr>
            <w:tcW w:w="1707" w:type="dxa"/>
            <w:vAlign w:val="center"/>
          </w:tcPr>
          <w:p w:rsidR="00200329" w:rsidRPr="00CE7DCE" w:rsidRDefault="00200329">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应对风险和机会的措施</w:t>
            </w:r>
          </w:p>
        </w:tc>
        <w:tc>
          <w:tcPr>
            <w:tcW w:w="1019" w:type="dxa"/>
            <w:vAlign w:val="center"/>
          </w:tcPr>
          <w:p w:rsidR="00200329" w:rsidRPr="00CE7DCE" w:rsidRDefault="00200329">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6.1</w:t>
            </w:r>
          </w:p>
        </w:tc>
        <w:tc>
          <w:tcPr>
            <w:tcW w:w="11223" w:type="dxa"/>
            <w:vAlign w:val="center"/>
          </w:tcPr>
          <w:p w:rsidR="00200329" w:rsidRPr="00CE7DCE" w:rsidRDefault="00B55A60" w:rsidP="00B55A60">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编制有《风险和机遇的应对控制程序》，对组织内外的风险和机遇进行了策划。提供《风险和机遇评估分析表》，识别了风险和机遇来源、风险和机遇内容、管理措施、责任部门、实时时间、评价措施等，应对措施：与风险、机遇相适应。</w:t>
            </w:r>
          </w:p>
        </w:tc>
        <w:tc>
          <w:tcPr>
            <w:tcW w:w="760" w:type="dxa"/>
          </w:tcPr>
          <w:p w:rsidR="00200329" w:rsidRPr="00CE7DCE" w:rsidRDefault="00F16D86">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Y</w:t>
            </w:r>
          </w:p>
        </w:tc>
      </w:tr>
      <w:tr w:rsidR="00200329" w:rsidRPr="00CE7DCE">
        <w:trPr>
          <w:trHeight w:val="850"/>
        </w:trPr>
        <w:tc>
          <w:tcPr>
            <w:tcW w:w="1707" w:type="dxa"/>
            <w:vAlign w:val="center"/>
          </w:tcPr>
          <w:p w:rsidR="00200329" w:rsidRPr="00CE7DCE" w:rsidRDefault="00200329">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目标和措施计划</w:t>
            </w:r>
          </w:p>
        </w:tc>
        <w:tc>
          <w:tcPr>
            <w:tcW w:w="1019" w:type="dxa"/>
            <w:vAlign w:val="center"/>
          </w:tcPr>
          <w:p w:rsidR="00200329" w:rsidRPr="00CE7DCE" w:rsidRDefault="00200329">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 xml:space="preserve">6.2  </w:t>
            </w:r>
          </w:p>
        </w:tc>
        <w:tc>
          <w:tcPr>
            <w:tcW w:w="11223" w:type="dxa"/>
            <w:vAlign w:val="center"/>
          </w:tcPr>
          <w:p w:rsidR="00B55A60" w:rsidRPr="00CE7DCE" w:rsidRDefault="00B55A60" w:rsidP="00B55A60">
            <w:pPr>
              <w:tabs>
                <w:tab w:val="right" w:pos="8306"/>
              </w:tabs>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查《管理手册》，制定了公司目标，并在管理体系所需的相关职能、层次和过程上建立目标考虑了适用的要求，并与产品和服务的符合性以及增强顾客满意有关，均可测量，并与方针基本一致。目标以公告、会议形式传达、培训和内部沟通等形式进行了沟通。</w:t>
            </w:r>
          </w:p>
          <w:p w:rsidR="00B55A60" w:rsidRPr="00CE7DCE" w:rsidRDefault="00B55A60" w:rsidP="00B55A60">
            <w:pPr>
              <w:tabs>
                <w:tab w:val="right" w:pos="8306"/>
              </w:tabs>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质量目标：1.</w:t>
            </w:r>
            <w:r w:rsidR="00F16D86">
              <w:rPr>
                <w:rFonts w:hint="eastAsia"/>
              </w:rPr>
              <w:t xml:space="preserve"> </w:t>
            </w:r>
            <w:r w:rsidR="00F16D86" w:rsidRPr="00F16D86">
              <w:rPr>
                <w:rFonts w:asciiTheme="minorEastAsia" w:eastAsiaTheme="minorEastAsia" w:hAnsiTheme="minorEastAsia" w:hint="eastAsia"/>
                <w:sz w:val="24"/>
                <w:szCs w:val="24"/>
              </w:rPr>
              <w:t>产品出厂合格率100%</w:t>
            </w:r>
            <w:r w:rsidRPr="00CE7DCE">
              <w:rPr>
                <w:rFonts w:asciiTheme="minorEastAsia" w:eastAsiaTheme="minorEastAsia" w:hAnsiTheme="minorEastAsia" w:hint="eastAsia"/>
                <w:sz w:val="24"/>
                <w:szCs w:val="24"/>
              </w:rPr>
              <w:t>;</w:t>
            </w:r>
          </w:p>
          <w:p w:rsidR="00B55A60" w:rsidRPr="00CE7DCE" w:rsidRDefault="00B55A60" w:rsidP="00B55A60">
            <w:pPr>
              <w:tabs>
                <w:tab w:val="right" w:pos="8306"/>
              </w:tabs>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lastRenderedPageBreak/>
              <w:t>2.</w:t>
            </w:r>
            <w:r w:rsidR="00F16D86">
              <w:rPr>
                <w:rFonts w:hint="eastAsia"/>
              </w:rPr>
              <w:t xml:space="preserve"> </w:t>
            </w:r>
            <w:r w:rsidR="00F16D86" w:rsidRPr="00F16D86">
              <w:rPr>
                <w:rFonts w:asciiTheme="minorEastAsia" w:eastAsiaTheme="minorEastAsia" w:hAnsiTheme="minorEastAsia" w:hint="eastAsia"/>
                <w:sz w:val="24"/>
                <w:szCs w:val="24"/>
              </w:rPr>
              <w:t>顾客满意度94分以上</w:t>
            </w:r>
            <w:r w:rsidRPr="00CE7DCE">
              <w:rPr>
                <w:rFonts w:asciiTheme="minorEastAsia" w:eastAsiaTheme="minorEastAsia" w:hAnsiTheme="minorEastAsia" w:hint="eastAsia"/>
                <w:sz w:val="24"/>
                <w:szCs w:val="24"/>
              </w:rPr>
              <w:t>；</w:t>
            </w:r>
          </w:p>
          <w:p w:rsidR="00200329" w:rsidRPr="00CE7DCE" w:rsidRDefault="00B55A60" w:rsidP="00B80513">
            <w:pPr>
              <w:tabs>
                <w:tab w:val="right" w:pos="8306"/>
              </w:tabs>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组织对公司质量目标、指标予以分解，并在相关职能层次部门建立分目标，</w:t>
            </w:r>
            <w:r w:rsidR="00F16D86">
              <w:rPr>
                <w:rFonts w:asciiTheme="minorEastAsia" w:eastAsiaTheme="minorEastAsia" w:hAnsiTheme="minorEastAsia" w:hint="eastAsia"/>
                <w:sz w:val="24"/>
                <w:szCs w:val="24"/>
              </w:rPr>
              <w:t>2021.1</w:t>
            </w:r>
            <w:r w:rsidRPr="00CE7DCE">
              <w:rPr>
                <w:rFonts w:asciiTheme="minorEastAsia" w:eastAsiaTheme="minorEastAsia" w:hAnsiTheme="minorEastAsia" w:hint="eastAsia"/>
                <w:sz w:val="24"/>
                <w:szCs w:val="24"/>
              </w:rPr>
              <w:t>.</w:t>
            </w:r>
            <w:r w:rsidR="00B80513" w:rsidRPr="00CE7DCE">
              <w:rPr>
                <w:rFonts w:asciiTheme="minorEastAsia" w:eastAsiaTheme="minorEastAsia" w:hAnsiTheme="minorEastAsia" w:hint="eastAsia"/>
                <w:sz w:val="24"/>
                <w:szCs w:val="24"/>
              </w:rPr>
              <w:t>2</w:t>
            </w:r>
            <w:r w:rsidRPr="00CE7DCE">
              <w:rPr>
                <w:rFonts w:asciiTheme="minorEastAsia" w:eastAsiaTheme="minorEastAsia" w:hAnsiTheme="minorEastAsia" w:hint="eastAsia"/>
                <w:sz w:val="24"/>
                <w:szCs w:val="24"/>
              </w:rPr>
              <w:t>各指标已达成，具体达成情况见各部门目标完成记录单。</w:t>
            </w:r>
          </w:p>
        </w:tc>
        <w:tc>
          <w:tcPr>
            <w:tcW w:w="760" w:type="dxa"/>
          </w:tcPr>
          <w:p w:rsidR="00200329" w:rsidRPr="00CE7DCE" w:rsidRDefault="00F16D86">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lastRenderedPageBreak/>
              <w:t>Y</w:t>
            </w:r>
          </w:p>
        </w:tc>
      </w:tr>
      <w:tr w:rsidR="00200329" w:rsidRPr="00CE7DCE">
        <w:trPr>
          <w:trHeight w:val="773"/>
        </w:trPr>
        <w:tc>
          <w:tcPr>
            <w:tcW w:w="1707" w:type="dxa"/>
            <w:vAlign w:val="center"/>
          </w:tcPr>
          <w:p w:rsidR="00200329" w:rsidRPr="00CE7DCE" w:rsidRDefault="00200329">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lastRenderedPageBreak/>
              <w:t>变更的策划</w:t>
            </w:r>
          </w:p>
        </w:tc>
        <w:tc>
          <w:tcPr>
            <w:tcW w:w="1019" w:type="dxa"/>
            <w:vAlign w:val="center"/>
          </w:tcPr>
          <w:p w:rsidR="00200329" w:rsidRPr="00CE7DCE" w:rsidRDefault="00200329">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Q6.3</w:t>
            </w:r>
          </w:p>
        </w:tc>
        <w:tc>
          <w:tcPr>
            <w:tcW w:w="11223" w:type="dxa"/>
            <w:vAlign w:val="center"/>
          </w:tcPr>
          <w:p w:rsidR="00B55A60" w:rsidRPr="00CE7DCE" w:rsidRDefault="00B55A60" w:rsidP="00B55A60">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总经理介绍变更时应考虑到：变更目的及其潜在后果；管理体系的完整性；资源的可获得性；责任和权限的分配或再分配。并要求对变更管理体系应进行评审，确保文件的适宜性，经批准后发布实施。</w:t>
            </w:r>
          </w:p>
          <w:p w:rsidR="00200329" w:rsidRPr="00CE7DCE" w:rsidRDefault="00200329">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体系建立运行以来，未有变更情况发生。</w:t>
            </w:r>
          </w:p>
        </w:tc>
        <w:tc>
          <w:tcPr>
            <w:tcW w:w="760" w:type="dxa"/>
          </w:tcPr>
          <w:p w:rsidR="00200329" w:rsidRPr="00CE7DCE" w:rsidRDefault="00F16D86">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Y</w:t>
            </w:r>
          </w:p>
        </w:tc>
      </w:tr>
      <w:tr w:rsidR="00200329" w:rsidRPr="00CE7DCE">
        <w:trPr>
          <w:trHeight w:val="634"/>
        </w:trPr>
        <w:tc>
          <w:tcPr>
            <w:tcW w:w="1707" w:type="dxa"/>
            <w:vAlign w:val="center"/>
          </w:tcPr>
          <w:p w:rsidR="00200329" w:rsidRPr="00CE7DCE" w:rsidRDefault="00200329">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资源</w:t>
            </w:r>
          </w:p>
        </w:tc>
        <w:tc>
          <w:tcPr>
            <w:tcW w:w="1019" w:type="dxa"/>
            <w:vAlign w:val="center"/>
          </w:tcPr>
          <w:p w:rsidR="00200329" w:rsidRPr="00CE7DCE" w:rsidRDefault="00200329">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 xml:space="preserve">Q7.1.1 </w:t>
            </w:r>
          </w:p>
          <w:p w:rsidR="00200329" w:rsidRPr="00CE7DCE" w:rsidRDefault="00200329">
            <w:pPr>
              <w:spacing w:line="360" w:lineRule="auto"/>
              <w:rPr>
                <w:rFonts w:asciiTheme="minorEastAsia" w:eastAsiaTheme="minorEastAsia" w:hAnsiTheme="minorEastAsia"/>
                <w:sz w:val="24"/>
                <w:szCs w:val="24"/>
              </w:rPr>
            </w:pPr>
          </w:p>
        </w:tc>
        <w:tc>
          <w:tcPr>
            <w:tcW w:w="11223" w:type="dxa"/>
            <w:vAlign w:val="center"/>
          </w:tcPr>
          <w:p w:rsidR="00200329" w:rsidRPr="00CE7DCE" w:rsidRDefault="005B7DA8">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内部组织机构设置见组织机构图，</w:t>
            </w:r>
            <w:r w:rsidR="00200329" w:rsidRPr="00CE7DCE">
              <w:rPr>
                <w:rFonts w:asciiTheme="minorEastAsia" w:eastAsiaTheme="minorEastAsia" w:hAnsiTheme="minorEastAsia" w:hint="eastAsia"/>
                <w:sz w:val="24"/>
                <w:szCs w:val="24"/>
              </w:rPr>
              <w:t>设置</w:t>
            </w:r>
            <w:r w:rsidRPr="00CE7DCE">
              <w:rPr>
                <w:rFonts w:asciiTheme="minorEastAsia" w:eastAsiaTheme="minorEastAsia" w:hAnsiTheme="minorEastAsia" w:hint="eastAsia"/>
                <w:sz w:val="24"/>
                <w:szCs w:val="24"/>
              </w:rPr>
              <w:t>了</w:t>
            </w:r>
            <w:r w:rsidR="00200329" w:rsidRPr="00CE7DCE">
              <w:rPr>
                <w:rFonts w:asciiTheme="minorEastAsia" w:eastAsiaTheme="minorEastAsia" w:hAnsiTheme="minorEastAsia" w:hint="eastAsia"/>
                <w:sz w:val="24"/>
                <w:szCs w:val="24"/>
              </w:rPr>
              <w:t>总经理、管理者代表、</w:t>
            </w:r>
            <w:r w:rsidR="00F16D86">
              <w:rPr>
                <w:rFonts w:asciiTheme="minorEastAsia" w:eastAsiaTheme="minorEastAsia" w:hAnsiTheme="minorEastAsia" w:hint="eastAsia"/>
                <w:sz w:val="24"/>
                <w:szCs w:val="24"/>
              </w:rPr>
              <w:t>生产部、质检部、行政部</w:t>
            </w:r>
            <w:r w:rsidR="005F3FFF">
              <w:rPr>
                <w:rFonts w:asciiTheme="minorEastAsia" w:eastAsiaTheme="minorEastAsia" w:hAnsiTheme="minorEastAsia" w:hint="eastAsia"/>
                <w:sz w:val="24"/>
                <w:szCs w:val="24"/>
              </w:rPr>
              <w:t>、供销部、财务部</w:t>
            </w:r>
            <w:r w:rsidR="00200329" w:rsidRPr="00CE7DCE">
              <w:rPr>
                <w:rFonts w:asciiTheme="minorEastAsia" w:eastAsiaTheme="minorEastAsia" w:hAnsiTheme="minorEastAsia" w:hint="eastAsia"/>
                <w:sz w:val="24"/>
                <w:szCs w:val="24"/>
              </w:rPr>
              <w:t>。组织结构设置与组织相关文件的描述一致；相关岗位的职责和权限有明确规定。</w:t>
            </w:r>
          </w:p>
          <w:p w:rsidR="00200329" w:rsidRPr="00CE7DCE" w:rsidRDefault="00200329" w:rsidP="00823A5A">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查组织</w:t>
            </w:r>
            <w:r w:rsidR="005B7DA8" w:rsidRPr="00CE7DCE">
              <w:rPr>
                <w:rFonts w:asciiTheme="minorEastAsia" w:eastAsiaTheme="minorEastAsia" w:hAnsiTheme="minorEastAsia" w:hint="eastAsia"/>
                <w:sz w:val="24"/>
                <w:szCs w:val="24"/>
              </w:rPr>
              <w:t>有</w:t>
            </w:r>
            <w:r w:rsidRPr="00CE7DCE">
              <w:rPr>
                <w:rFonts w:asciiTheme="minorEastAsia" w:eastAsiaTheme="minorEastAsia" w:hAnsiTheme="minorEastAsia" w:hint="eastAsia"/>
                <w:sz w:val="24"/>
                <w:szCs w:val="24"/>
              </w:rPr>
              <w:t>场所一处，与申报的场所一致。</w:t>
            </w:r>
          </w:p>
          <w:p w:rsidR="00200329" w:rsidRDefault="00200329" w:rsidP="00823A5A">
            <w:pPr>
              <w:spacing w:line="360" w:lineRule="auto"/>
              <w:ind w:firstLineChars="100" w:firstLine="240"/>
              <w:rPr>
                <w:rFonts w:asciiTheme="minorEastAsia" w:eastAsiaTheme="minorEastAsia" w:hAnsiTheme="minorEastAsia" w:hint="eastAsia"/>
                <w:sz w:val="24"/>
                <w:szCs w:val="24"/>
              </w:rPr>
            </w:pPr>
            <w:r w:rsidRPr="00CE7DCE">
              <w:rPr>
                <w:rFonts w:asciiTheme="minorEastAsia" w:eastAsiaTheme="minorEastAsia" w:hAnsiTheme="minorEastAsia" w:hint="eastAsia"/>
                <w:sz w:val="24"/>
                <w:szCs w:val="24"/>
              </w:rPr>
              <w:t>公司员工办公</w:t>
            </w:r>
            <w:r w:rsidR="00823A5A" w:rsidRPr="00CE7DCE">
              <w:rPr>
                <w:rFonts w:asciiTheme="minorEastAsia" w:eastAsiaTheme="minorEastAsia" w:hAnsiTheme="minorEastAsia" w:hint="eastAsia"/>
                <w:sz w:val="24"/>
                <w:szCs w:val="24"/>
              </w:rPr>
              <w:t>及生产</w:t>
            </w:r>
            <w:r w:rsidRPr="00CE7DCE">
              <w:rPr>
                <w:rFonts w:asciiTheme="minorEastAsia" w:eastAsiaTheme="minorEastAsia" w:hAnsiTheme="minorEastAsia" w:hint="eastAsia"/>
                <w:sz w:val="24"/>
                <w:szCs w:val="24"/>
              </w:rPr>
              <w:t>场所良好，办公</w:t>
            </w:r>
            <w:r w:rsidR="005B7DA8" w:rsidRPr="00CE7DCE">
              <w:rPr>
                <w:rFonts w:asciiTheme="minorEastAsia" w:eastAsiaTheme="minorEastAsia" w:hAnsiTheme="minorEastAsia" w:hint="eastAsia"/>
                <w:sz w:val="24"/>
                <w:szCs w:val="24"/>
              </w:rPr>
              <w:t>及生产</w:t>
            </w:r>
            <w:r w:rsidRPr="00CE7DCE">
              <w:rPr>
                <w:rFonts w:asciiTheme="minorEastAsia" w:eastAsiaTheme="minorEastAsia" w:hAnsiTheme="minorEastAsia" w:hint="eastAsia"/>
                <w:sz w:val="24"/>
                <w:szCs w:val="24"/>
              </w:rPr>
              <w:t>设备满足工作需要。公司确定所生产销售产品的功能、理解顾客的需求和期望、服务、行业知识和管理体系知识等为公司必要的知识，从行业协会、供应商、客户、公司内部成功经验或失败教训、相关单位、产品和服务的改进结果等获取相关资源和知识并不断转化为公司的知识。确定了识别、获取、应用、保护、更新组织知识的管理活动。</w:t>
            </w:r>
          </w:p>
          <w:p w:rsidR="00F16D86" w:rsidRDefault="00F16D86" w:rsidP="00F16D86">
            <w:pPr>
              <w:spacing w:beforeLines="30" w:afterLines="30" w:line="288" w:lineRule="auto"/>
              <w:ind w:firstLineChars="200" w:firstLine="480"/>
              <w:rPr>
                <w:rFonts w:eastAsiaTheme="minorEastAsia"/>
                <w:sz w:val="24"/>
                <w:szCs w:val="24"/>
              </w:rPr>
            </w:pPr>
            <w:r>
              <w:rPr>
                <w:rFonts w:eastAsiaTheme="minorEastAsia" w:hAnsiTheme="minorEastAsia"/>
                <w:sz w:val="24"/>
                <w:szCs w:val="24"/>
              </w:rPr>
              <w:t>公司为确保管理体系的有效运行和持续改进，确保满足顾客要求，增强顾客满意，为管理体系的有效运行和持续改进提供充分的资源，包括人力资源、基础设施和工作环境；还包括为增强顾客满意所必需的资源。现有员工、生产及办公场所、办公设备等基础设施以及必要的工作环境，配备较为充分。</w:t>
            </w:r>
          </w:p>
          <w:p w:rsidR="00200329" w:rsidRPr="00CE7DCE" w:rsidRDefault="00200329" w:rsidP="00B55A60">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目前，公司资源配置持续满足产品</w:t>
            </w:r>
            <w:r w:rsidR="00B55A60" w:rsidRPr="00CE7DCE">
              <w:rPr>
                <w:rFonts w:asciiTheme="minorEastAsia" w:eastAsiaTheme="minorEastAsia" w:hAnsiTheme="minorEastAsia" w:hint="eastAsia"/>
                <w:sz w:val="24"/>
                <w:szCs w:val="24"/>
              </w:rPr>
              <w:t>生产</w:t>
            </w:r>
            <w:r w:rsidRPr="00CE7DCE">
              <w:rPr>
                <w:rFonts w:asciiTheme="minorEastAsia" w:eastAsiaTheme="minorEastAsia" w:hAnsiTheme="minorEastAsia" w:hint="eastAsia"/>
                <w:sz w:val="24"/>
                <w:szCs w:val="24"/>
              </w:rPr>
              <w:t>和管理体系运行需要。</w:t>
            </w:r>
          </w:p>
        </w:tc>
        <w:tc>
          <w:tcPr>
            <w:tcW w:w="760" w:type="dxa"/>
          </w:tcPr>
          <w:p w:rsidR="00200329" w:rsidRPr="00CE7DCE" w:rsidRDefault="00F16D86">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Y</w:t>
            </w:r>
          </w:p>
        </w:tc>
      </w:tr>
      <w:tr w:rsidR="00200329" w:rsidRPr="00CE7DCE">
        <w:trPr>
          <w:trHeight w:val="438"/>
        </w:trPr>
        <w:tc>
          <w:tcPr>
            <w:tcW w:w="1707" w:type="dxa"/>
            <w:vAlign w:val="center"/>
          </w:tcPr>
          <w:p w:rsidR="00200329" w:rsidRPr="00CE7DCE" w:rsidRDefault="00200329">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沟通、</w:t>
            </w:r>
          </w:p>
        </w:tc>
        <w:tc>
          <w:tcPr>
            <w:tcW w:w="1019" w:type="dxa"/>
            <w:vAlign w:val="center"/>
          </w:tcPr>
          <w:p w:rsidR="00200329" w:rsidRPr="00CE7DCE" w:rsidRDefault="00200329">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 xml:space="preserve">7.4  </w:t>
            </w:r>
          </w:p>
        </w:tc>
        <w:tc>
          <w:tcPr>
            <w:tcW w:w="11223" w:type="dxa"/>
            <w:vAlign w:val="center"/>
          </w:tcPr>
          <w:p w:rsidR="00200329" w:rsidRPr="00CE7DCE" w:rsidRDefault="00200329">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公司通过各种会议、文件下发、培训、检查、电话、交谈、微信、互联网等形式，对合同、销售、服</w:t>
            </w:r>
            <w:r w:rsidRPr="00CE7DCE">
              <w:rPr>
                <w:rFonts w:asciiTheme="minorEastAsia" w:eastAsiaTheme="minorEastAsia" w:hAnsiTheme="minorEastAsia" w:hint="eastAsia"/>
                <w:sz w:val="24"/>
                <w:szCs w:val="24"/>
              </w:rPr>
              <w:lastRenderedPageBreak/>
              <w:t>务、质量、体系等进行内部沟通，促进各部门和岗位相互了解和信任，达到全员增强质量安全的意识。</w:t>
            </w:r>
          </w:p>
          <w:p w:rsidR="00200329" w:rsidRPr="00CE7DCE" w:rsidRDefault="00200329">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利用电话、信函、走访、回访、顾客满意度调查等方式进行外部信息交流，确保质量信息与相关方得到有效沟通。</w:t>
            </w:r>
          </w:p>
          <w:p w:rsidR="00200329" w:rsidRPr="00CE7DCE" w:rsidRDefault="00200329">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各部门负责与业务有关的内外部信息沟通</w:t>
            </w:r>
            <w:r w:rsidR="001E4E51" w:rsidRPr="00CE7DCE">
              <w:rPr>
                <w:rFonts w:asciiTheme="minorEastAsia" w:eastAsiaTheme="minorEastAsia" w:hAnsiTheme="minorEastAsia" w:hint="eastAsia"/>
                <w:sz w:val="24"/>
                <w:szCs w:val="24"/>
              </w:rPr>
              <w:t>，</w:t>
            </w:r>
            <w:r w:rsidRPr="00CE7DCE">
              <w:rPr>
                <w:rFonts w:asciiTheme="minorEastAsia" w:eastAsiaTheme="minorEastAsia" w:hAnsiTheme="minorEastAsia" w:hint="eastAsia"/>
                <w:sz w:val="24"/>
                <w:szCs w:val="24"/>
              </w:rPr>
              <w:t>管理者代表负责就与质量管理体系有关事宜的外部联络、沟通。</w:t>
            </w:r>
          </w:p>
          <w:p w:rsidR="00200329" w:rsidRPr="00CE7DCE" w:rsidRDefault="00200329">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目前公司内外信息交流渠道顺畅、交流信息广泛。</w:t>
            </w:r>
          </w:p>
        </w:tc>
        <w:tc>
          <w:tcPr>
            <w:tcW w:w="760" w:type="dxa"/>
          </w:tcPr>
          <w:p w:rsidR="00200329" w:rsidRPr="00CE7DCE" w:rsidRDefault="00F16D86">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lastRenderedPageBreak/>
              <w:t>Y</w:t>
            </w:r>
          </w:p>
        </w:tc>
      </w:tr>
      <w:tr w:rsidR="00200329" w:rsidRPr="00CE7DCE" w:rsidTr="00FC00E1">
        <w:trPr>
          <w:trHeight w:val="1512"/>
        </w:trPr>
        <w:tc>
          <w:tcPr>
            <w:tcW w:w="1707" w:type="dxa"/>
            <w:vAlign w:val="center"/>
          </w:tcPr>
          <w:p w:rsidR="00200329" w:rsidRPr="00CE7DCE" w:rsidRDefault="00200329">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lastRenderedPageBreak/>
              <w:t>管理评审</w:t>
            </w:r>
          </w:p>
        </w:tc>
        <w:tc>
          <w:tcPr>
            <w:tcW w:w="1019" w:type="dxa"/>
            <w:vAlign w:val="center"/>
          </w:tcPr>
          <w:p w:rsidR="00200329" w:rsidRPr="00CE7DCE" w:rsidRDefault="00200329">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 xml:space="preserve">Q9.3 </w:t>
            </w:r>
          </w:p>
          <w:p w:rsidR="00200329" w:rsidRPr="00CE7DCE" w:rsidRDefault="00200329">
            <w:pPr>
              <w:spacing w:line="360" w:lineRule="auto"/>
              <w:rPr>
                <w:rFonts w:asciiTheme="minorEastAsia" w:eastAsiaTheme="minorEastAsia" w:hAnsiTheme="minorEastAsia"/>
                <w:sz w:val="24"/>
                <w:szCs w:val="24"/>
              </w:rPr>
            </w:pPr>
          </w:p>
        </w:tc>
        <w:tc>
          <w:tcPr>
            <w:tcW w:w="11223" w:type="dxa"/>
            <w:vAlign w:val="center"/>
          </w:tcPr>
          <w:p w:rsidR="00200329" w:rsidRPr="00CE7DCE" w:rsidRDefault="00270F7E">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公司编制</w:t>
            </w:r>
            <w:r w:rsidR="00200329" w:rsidRPr="00CE7DCE">
              <w:rPr>
                <w:rFonts w:asciiTheme="minorEastAsia" w:eastAsiaTheme="minorEastAsia" w:hAnsiTheme="minorEastAsia" w:hint="eastAsia"/>
                <w:sz w:val="24"/>
                <w:szCs w:val="24"/>
              </w:rPr>
              <w:t>《管理评审控制程序》，基本规定管理评审相关内容和要求。</w:t>
            </w:r>
            <w:r w:rsidRPr="00CE7DCE">
              <w:rPr>
                <w:rFonts w:asciiTheme="minorEastAsia" w:eastAsiaTheme="minorEastAsia" w:hAnsiTheme="minorEastAsia" w:hint="eastAsia"/>
                <w:sz w:val="24"/>
                <w:szCs w:val="24"/>
              </w:rPr>
              <w:t>公司策划并于</w:t>
            </w:r>
            <w:r w:rsidR="00200329" w:rsidRPr="00CE7DCE">
              <w:rPr>
                <w:rFonts w:asciiTheme="minorEastAsia" w:eastAsiaTheme="minorEastAsia" w:hAnsiTheme="minorEastAsia" w:hint="eastAsia"/>
                <w:sz w:val="24"/>
                <w:szCs w:val="24"/>
              </w:rPr>
              <w:t>2020.</w:t>
            </w:r>
            <w:r w:rsidR="00F16D86">
              <w:rPr>
                <w:rFonts w:asciiTheme="minorEastAsia" w:eastAsiaTheme="minorEastAsia" w:hAnsiTheme="minorEastAsia" w:hint="eastAsia"/>
                <w:sz w:val="24"/>
                <w:szCs w:val="24"/>
              </w:rPr>
              <w:t>10</w:t>
            </w:r>
            <w:r w:rsidR="00200329" w:rsidRPr="00CE7DCE">
              <w:rPr>
                <w:rFonts w:asciiTheme="minorEastAsia" w:eastAsiaTheme="minorEastAsia" w:hAnsiTheme="minorEastAsia" w:hint="eastAsia"/>
                <w:sz w:val="24"/>
                <w:szCs w:val="24"/>
              </w:rPr>
              <w:t>.</w:t>
            </w:r>
            <w:r w:rsidR="00F16D86">
              <w:rPr>
                <w:rFonts w:asciiTheme="minorEastAsia" w:eastAsiaTheme="minorEastAsia" w:hAnsiTheme="minorEastAsia" w:hint="eastAsia"/>
                <w:sz w:val="24"/>
                <w:szCs w:val="24"/>
              </w:rPr>
              <w:t>2</w:t>
            </w:r>
            <w:r w:rsidR="0062479F">
              <w:rPr>
                <w:rFonts w:asciiTheme="minorEastAsia" w:eastAsiaTheme="minorEastAsia" w:hAnsiTheme="minorEastAsia" w:hint="eastAsia"/>
                <w:sz w:val="24"/>
                <w:szCs w:val="24"/>
              </w:rPr>
              <w:t>7</w:t>
            </w:r>
            <w:r w:rsidR="00CC2B8C" w:rsidRPr="00CE7DCE">
              <w:rPr>
                <w:rFonts w:asciiTheme="minorEastAsia" w:eastAsiaTheme="minorEastAsia" w:hAnsiTheme="minorEastAsia" w:hint="eastAsia"/>
                <w:sz w:val="24"/>
                <w:szCs w:val="24"/>
              </w:rPr>
              <w:t>日</w:t>
            </w:r>
            <w:r w:rsidR="00200329" w:rsidRPr="00CE7DCE">
              <w:rPr>
                <w:rFonts w:asciiTheme="minorEastAsia" w:eastAsiaTheme="minorEastAsia" w:hAnsiTheme="minorEastAsia" w:hint="eastAsia"/>
                <w:sz w:val="24"/>
                <w:szCs w:val="24"/>
              </w:rPr>
              <w:t>进行了管理评审，提供会议签到单。</w:t>
            </w:r>
          </w:p>
          <w:p w:rsidR="00200329" w:rsidRPr="00CE7DCE" w:rsidRDefault="00200329">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查看 “管理评审计划”，规定了评审目的、评审内容、评审要求、评审参加部门人员。</w:t>
            </w:r>
          </w:p>
          <w:p w:rsidR="00200329" w:rsidRPr="00CE7DCE" w:rsidRDefault="006014BD" w:rsidP="00185847">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查</w:t>
            </w:r>
            <w:r w:rsidR="00200329" w:rsidRPr="00CE7DCE">
              <w:rPr>
                <w:rFonts w:asciiTheme="minorEastAsia" w:eastAsiaTheme="minorEastAsia" w:hAnsiTheme="minorEastAsia" w:hint="eastAsia"/>
                <w:sz w:val="24"/>
                <w:szCs w:val="24"/>
              </w:rPr>
              <w:t>管理评审输入: 内部质量审核结果报告、质量管理体系运行情况、过程的业绩和产品质量趋势分析、顾客对产品和服务质量意见及分析改进建议、纠正措施状况等</w:t>
            </w:r>
            <w:r w:rsidRPr="00CE7DCE">
              <w:rPr>
                <w:rFonts w:asciiTheme="minorEastAsia" w:eastAsiaTheme="minorEastAsia" w:hAnsiTheme="minorEastAsia" w:hint="eastAsia"/>
                <w:sz w:val="24"/>
                <w:szCs w:val="24"/>
              </w:rPr>
              <w:t>，基本全面</w:t>
            </w:r>
            <w:r w:rsidR="00200329" w:rsidRPr="00CE7DCE">
              <w:rPr>
                <w:rFonts w:asciiTheme="minorEastAsia" w:eastAsiaTheme="minorEastAsia" w:hAnsiTheme="minorEastAsia" w:hint="eastAsia"/>
                <w:sz w:val="24"/>
                <w:szCs w:val="24"/>
              </w:rPr>
              <w:t>。</w:t>
            </w:r>
          </w:p>
          <w:p w:rsidR="00200329" w:rsidRPr="00CE7DCE" w:rsidRDefault="006014BD">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查</w:t>
            </w:r>
            <w:r w:rsidR="00200329" w:rsidRPr="00CE7DCE">
              <w:rPr>
                <w:rFonts w:asciiTheme="minorEastAsia" w:eastAsiaTheme="minorEastAsia" w:hAnsiTheme="minorEastAsia" w:hint="eastAsia"/>
                <w:sz w:val="24"/>
                <w:szCs w:val="24"/>
              </w:rPr>
              <w:t>管理评审输出：</w:t>
            </w:r>
          </w:p>
          <w:p w:rsidR="00200329" w:rsidRPr="00CE7DCE" w:rsidRDefault="00F16D86" w:rsidP="006014BD">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查看了总经理熊志华</w:t>
            </w:r>
            <w:r w:rsidR="00200329" w:rsidRPr="00CE7DCE">
              <w:rPr>
                <w:rFonts w:asciiTheme="minorEastAsia" w:eastAsiaTheme="minorEastAsia" w:hAnsiTheme="minorEastAsia" w:hint="eastAsia"/>
                <w:sz w:val="24"/>
                <w:szCs w:val="24"/>
              </w:rPr>
              <w:t>批准的“管理评审报告”，对公司体系文件的符合性、质量方针和质量目标制定的适宜性、风险和机遇的应对情况、内审实施情况、管理目标完成情况、管理体系的适宜性、有效性、充分性做出了评价。评审结论：公司的管理体系是适宜的、充分的和有效的，达到了顾客满意和持续改进的目的。</w:t>
            </w:r>
          </w:p>
          <w:p w:rsidR="00200329" w:rsidRPr="00CE7DCE" w:rsidRDefault="00200329">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提出了</w:t>
            </w:r>
            <w:r w:rsidR="00F16D86">
              <w:rPr>
                <w:rFonts w:asciiTheme="minorEastAsia" w:eastAsiaTheme="minorEastAsia" w:hAnsiTheme="minorEastAsia" w:hint="eastAsia"/>
                <w:sz w:val="24"/>
                <w:szCs w:val="24"/>
              </w:rPr>
              <w:t>3</w:t>
            </w:r>
            <w:r w:rsidRPr="00CE7DCE">
              <w:rPr>
                <w:rFonts w:asciiTheme="minorEastAsia" w:eastAsiaTheme="minorEastAsia" w:hAnsiTheme="minorEastAsia" w:hint="eastAsia"/>
                <w:sz w:val="24"/>
                <w:szCs w:val="24"/>
              </w:rPr>
              <w:t>项改进措施</w:t>
            </w:r>
            <w:r w:rsidR="001364AE">
              <w:rPr>
                <w:rFonts w:asciiTheme="minorEastAsia" w:eastAsiaTheme="minorEastAsia" w:hAnsiTheme="minorEastAsia" w:hint="eastAsia"/>
                <w:sz w:val="24"/>
                <w:szCs w:val="24"/>
              </w:rPr>
              <w:t>，制订改善计划，正在实施中</w:t>
            </w:r>
          </w:p>
          <w:p w:rsidR="00F16D86" w:rsidRDefault="00F16D86" w:rsidP="00F16D86">
            <w:pPr>
              <w:numPr>
                <w:ilvl w:val="0"/>
                <w:numId w:val="1"/>
              </w:numPr>
              <w:spacing w:line="360" w:lineRule="auto"/>
              <w:ind w:firstLine="420"/>
              <w:jc w:val="left"/>
              <w:rPr>
                <w:rFonts w:ascii="宋体" w:hAnsi="宋体" w:hint="eastAsia"/>
                <w:color w:val="000000"/>
                <w:sz w:val="24"/>
              </w:rPr>
            </w:pPr>
            <w:r>
              <w:rPr>
                <w:rFonts w:ascii="宋体" w:hAnsi="宋体" w:hint="eastAsia"/>
                <w:color w:val="000000"/>
                <w:sz w:val="24"/>
              </w:rPr>
              <w:t>进一步组织对ISO 9001：2015、ISO 1</w:t>
            </w:r>
            <w:r>
              <w:rPr>
                <w:rFonts w:ascii="宋体" w:hAnsi="宋体"/>
                <w:color w:val="000000"/>
                <w:sz w:val="24"/>
              </w:rPr>
              <w:t>4001</w:t>
            </w:r>
            <w:r>
              <w:rPr>
                <w:rFonts w:ascii="宋体" w:hAnsi="宋体" w:hint="eastAsia"/>
                <w:color w:val="000000"/>
                <w:sz w:val="24"/>
              </w:rPr>
              <w:t>：2015、ISO45001：2018标准、《管理手册》、《程序文</w:t>
            </w:r>
            <w:r>
              <w:rPr>
                <w:rFonts w:ascii="宋体" w:hAnsi="宋体" w:hint="eastAsia"/>
                <w:color w:val="000000"/>
                <w:sz w:val="24"/>
              </w:rPr>
              <w:lastRenderedPageBreak/>
              <w:t>件》的学习和培训，使与管理体系有关的人员了解和掌握标准和本公司管理体系文件的内容；</w:t>
            </w:r>
          </w:p>
          <w:p w:rsidR="00F16D86" w:rsidRDefault="00F16D86" w:rsidP="00F16D86">
            <w:pPr>
              <w:numPr>
                <w:ilvl w:val="0"/>
                <w:numId w:val="1"/>
              </w:numPr>
              <w:spacing w:line="360" w:lineRule="auto"/>
              <w:ind w:firstLine="420"/>
              <w:jc w:val="left"/>
              <w:rPr>
                <w:rFonts w:ascii="宋体" w:hAnsi="宋体" w:hint="eastAsia"/>
                <w:color w:val="000000"/>
                <w:sz w:val="24"/>
              </w:rPr>
            </w:pPr>
            <w:r>
              <w:rPr>
                <w:rFonts w:ascii="宋体" w:hAnsi="宋体" w:hint="eastAsia"/>
                <w:color w:val="000000"/>
                <w:sz w:val="24"/>
              </w:rPr>
              <w:t>进一步组织对相关的法律、法规、规程和规范的学习，以增强广大技术人员的质量意识环境保护意识；</w:t>
            </w:r>
          </w:p>
          <w:p w:rsidR="00F16D86" w:rsidRDefault="00F16D86" w:rsidP="00F16D86">
            <w:pPr>
              <w:pStyle w:val="a3"/>
              <w:spacing w:line="360" w:lineRule="auto"/>
              <w:jc w:val="left"/>
              <w:rPr>
                <w:rFonts w:hint="eastAsia"/>
              </w:rPr>
            </w:pPr>
            <w:r>
              <w:rPr>
                <w:rFonts w:hAnsi="宋体" w:hint="eastAsia"/>
                <w:color w:val="000000"/>
              </w:rPr>
              <w:t>3</w:t>
            </w:r>
            <w:r>
              <w:rPr>
                <w:rFonts w:ascii="宋体" w:hAnsi="宋体" w:hint="eastAsia"/>
                <w:color w:val="000000"/>
              </w:rPr>
              <w:t>）</w:t>
            </w:r>
            <w:r>
              <w:rPr>
                <w:rFonts w:ascii="宋体" w:hAnsi="宋体"/>
              </w:rPr>
              <w:t>节能降耗，减少</w:t>
            </w:r>
            <w:r>
              <w:rPr>
                <w:rFonts w:ascii="宋体" w:hAnsi="宋体" w:hint="eastAsia"/>
              </w:rPr>
              <w:t>生产车间</w:t>
            </w:r>
            <w:r>
              <w:rPr>
                <w:rFonts w:ascii="宋体" w:hAnsi="宋体"/>
              </w:rPr>
              <w:t>和办公区域资源能源和办公器材消耗量，</w:t>
            </w:r>
            <w:r>
              <w:rPr>
                <w:rFonts w:ascii="宋体" w:hAnsi="宋体" w:hint="eastAsia"/>
              </w:rPr>
              <w:t>减排增效，</w:t>
            </w:r>
            <w:r>
              <w:rPr>
                <w:rFonts w:ascii="宋体" w:hAnsi="宋体"/>
              </w:rPr>
              <w:t>确保环境卫生</w:t>
            </w:r>
            <w:r>
              <w:rPr>
                <w:rFonts w:hint="eastAsia"/>
              </w:rPr>
              <w:t>。</w:t>
            </w:r>
          </w:p>
          <w:p w:rsidR="00D828F1" w:rsidRPr="00CE7DCE" w:rsidRDefault="00FC00E1" w:rsidP="0062479F">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管理评审的策划及实施符合要求。</w:t>
            </w:r>
          </w:p>
        </w:tc>
        <w:tc>
          <w:tcPr>
            <w:tcW w:w="760" w:type="dxa"/>
          </w:tcPr>
          <w:p w:rsidR="00200329" w:rsidRPr="00CE7DCE" w:rsidRDefault="00F16D86">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lastRenderedPageBreak/>
              <w:t>Y</w:t>
            </w:r>
          </w:p>
        </w:tc>
      </w:tr>
      <w:tr w:rsidR="00200329" w:rsidRPr="00CE7DCE">
        <w:trPr>
          <w:trHeight w:val="361"/>
        </w:trPr>
        <w:tc>
          <w:tcPr>
            <w:tcW w:w="1707" w:type="dxa"/>
            <w:vAlign w:val="center"/>
          </w:tcPr>
          <w:p w:rsidR="00200329" w:rsidRPr="00CE7DCE" w:rsidRDefault="00200329">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lastRenderedPageBreak/>
              <w:t>改进</w:t>
            </w:r>
          </w:p>
          <w:p w:rsidR="00200329" w:rsidRPr="00CE7DCE" w:rsidRDefault="00200329">
            <w:pPr>
              <w:spacing w:line="360" w:lineRule="auto"/>
              <w:rPr>
                <w:rFonts w:asciiTheme="minorEastAsia" w:eastAsiaTheme="minorEastAsia" w:hAnsiTheme="minorEastAsia"/>
                <w:sz w:val="24"/>
                <w:szCs w:val="24"/>
              </w:rPr>
            </w:pPr>
          </w:p>
        </w:tc>
        <w:tc>
          <w:tcPr>
            <w:tcW w:w="1019" w:type="dxa"/>
            <w:vAlign w:val="center"/>
          </w:tcPr>
          <w:p w:rsidR="00200329" w:rsidRPr="00CE7DCE" w:rsidRDefault="00FC00E1">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Q</w:t>
            </w:r>
            <w:r w:rsidR="00200329" w:rsidRPr="00CE7DCE">
              <w:rPr>
                <w:rFonts w:asciiTheme="minorEastAsia" w:eastAsiaTheme="minorEastAsia" w:hAnsiTheme="minorEastAsia" w:hint="eastAsia"/>
                <w:sz w:val="24"/>
                <w:szCs w:val="24"/>
              </w:rPr>
              <w:t>10</w:t>
            </w:r>
            <w:r w:rsidRPr="00CE7DCE">
              <w:rPr>
                <w:rFonts w:asciiTheme="minorEastAsia" w:eastAsiaTheme="minorEastAsia" w:hAnsiTheme="minorEastAsia" w:hint="eastAsia"/>
                <w:sz w:val="24"/>
                <w:szCs w:val="24"/>
              </w:rPr>
              <w:t>.1、10.3</w:t>
            </w:r>
          </w:p>
          <w:p w:rsidR="00200329" w:rsidRPr="00CE7DCE" w:rsidRDefault="00200329">
            <w:pPr>
              <w:spacing w:line="360" w:lineRule="auto"/>
              <w:rPr>
                <w:rFonts w:asciiTheme="minorEastAsia" w:eastAsiaTheme="minorEastAsia" w:hAnsiTheme="minorEastAsia"/>
                <w:sz w:val="24"/>
                <w:szCs w:val="24"/>
              </w:rPr>
            </w:pPr>
          </w:p>
        </w:tc>
        <w:tc>
          <w:tcPr>
            <w:tcW w:w="11223" w:type="dxa"/>
            <w:vAlign w:val="center"/>
          </w:tcPr>
          <w:p w:rsidR="00200329" w:rsidRPr="00CE7DCE" w:rsidRDefault="00200329">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根据公司的战略方向，利用质量方针、质量目标、审核结果、数据分析</w:t>
            </w:r>
            <w:r w:rsidR="00AB7E2D" w:rsidRPr="00CE7DCE">
              <w:rPr>
                <w:rFonts w:asciiTheme="minorEastAsia" w:eastAsiaTheme="minorEastAsia" w:hAnsiTheme="minorEastAsia" w:hint="eastAsia"/>
                <w:sz w:val="24"/>
                <w:szCs w:val="24"/>
              </w:rPr>
              <w:t>的输出</w:t>
            </w:r>
            <w:r w:rsidRPr="00CE7DCE">
              <w:rPr>
                <w:rFonts w:asciiTheme="minorEastAsia" w:eastAsiaTheme="minorEastAsia" w:hAnsiTheme="minorEastAsia" w:hint="eastAsia"/>
                <w:sz w:val="24"/>
                <w:szCs w:val="24"/>
              </w:rPr>
              <w:t>、管理评审</w:t>
            </w:r>
            <w:r w:rsidR="00AB7E2D" w:rsidRPr="00CE7DCE">
              <w:rPr>
                <w:rFonts w:asciiTheme="minorEastAsia" w:eastAsiaTheme="minorEastAsia" w:hAnsiTheme="minorEastAsia" w:hint="eastAsia"/>
                <w:sz w:val="24"/>
                <w:szCs w:val="24"/>
              </w:rPr>
              <w:t>输出</w:t>
            </w:r>
            <w:r w:rsidRPr="00CE7DCE">
              <w:rPr>
                <w:rFonts w:asciiTheme="minorEastAsia" w:eastAsiaTheme="minorEastAsia" w:hAnsiTheme="minorEastAsia" w:hint="eastAsia"/>
                <w:sz w:val="24"/>
                <w:szCs w:val="24"/>
              </w:rPr>
              <w:t>、风险和机遇的应对措施</w:t>
            </w:r>
            <w:r w:rsidR="00D9664F" w:rsidRPr="00CE7DCE">
              <w:rPr>
                <w:rFonts w:asciiTheme="minorEastAsia" w:eastAsiaTheme="minorEastAsia" w:hAnsiTheme="minorEastAsia" w:hint="eastAsia"/>
                <w:sz w:val="24"/>
                <w:szCs w:val="24"/>
              </w:rPr>
              <w:t>、过程监视和测量结果</w:t>
            </w:r>
            <w:r w:rsidRPr="00CE7DCE">
              <w:rPr>
                <w:rFonts w:asciiTheme="minorEastAsia" w:eastAsiaTheme="minorEastAsia" w:hAnsiTheme="minorEastAsia" w:hint="eastAsia"/>
                <w:sz w:val="24"/>
                <w:szCs w:val="24"/>
              </w:rPr>
              <w:t>、质量绩效分析和评价</w:t>
            </w:r>
            <w:r w:rsidR="00AB7E2D" w:rsidRPr="00CE7DCE">
              <w:rPr>
                <w:rFonts w:asciiTheme="minorEastAsia" w:eastAsiaTheme="minorEastAsia" w:hAnsiTheme="minorEastAsia" w:hint="eastAsia"/>
                <w:sz w:val="24"/>
                <w:szCs w:val="24"/>
              </w:rPr>
              <w:t>、顾客投诉</w:t>
            </w:r>
            <w:r w:rsidR="00D9664F" w:rsidRPr="00CE7DCE">
              <w:rPr>
                <w:rFonts w:asciiTheme="minorEastAsia" w:eastAsiaTheme="minorEastAsia" w:hAnsiTheme="minorEastAsia" w:hint="eastAsia"/>
                <w:sz w:val="24"/>
                <w:szCs w:val="24"/>
              </w:rPr>
              <w:t>、满意度测量输出</w:t>
            </w:r>
            <w:r w:rsidRPr="00CE7DCE">
              <w:rPr>
                <w:rFonts w:asciiTheme="minorEastAsia" w:eastAsiaTheme="minorEastAsia" w:hAnsiTheme="minorEastAsia" w:hint="eastAsia"/>
                <w:sz w:val="24"/>
                <w:szCs w:val="24"/>
              </w:rPr>
              <w:t>，发现改进的机会，采取措施，实施对管理体系的有效性的持续改进。</w:t>
            </w:r>
          </w:p>
          <w:p w:rsidR="00200329" w:rsidRPr="00CE7DCE" w:rsidRDefault="00200329" w:rsidP="0062479F">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针对相关方的需求和期望、市场分析结果、数据分析的输出等发现的潜在不合格确定并实施改进措施，实现持续改进。管理评审提出的改进建议</w:t>
            </w:r>
            <w:r w:rsidR="0062479F">
              <w:rPr>
                <w:rFonts w:asciiTheme="minorEastAsia" w:eastAsiaTheme="minorEastAsia" w:hAnsiTheme="minorEastAsia" w:hint="eastAsia"/>
                <w:sz w:val="24"/>
                <w:szCs w:val="24"/>
              </w:rPr>
              <w:t>3</w:t>
            </w:r>
            <w:r w:rsidRPr="00CE7DCE">
              <w:rPr>
                <w:rFonts w:asciiTheme="minorEastAsia" w:eastAsiaTheme="minorEastAsia" w:hAnsiTheme="minorEastAsia" w:hint="eastAsia"/>
                <w:sz w:val="24"/>
                <w:szCs w:val="24"/>
              </w:rPr>
              <w:t>项，目前正在实施中。</w:t>
            </w:r>
          </w:p>
        </w:tc>
        <w:tc>
          <w:tcPr>
            <w:tcW w:w="760" w:type="dxa"/>
          </w:tcPr>
          <w:p w:rsidR="00200329" w:rsidRPr="00CE7DCE" w:rsidRDefault="00F16D86">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Y</w:t>
            </w:r>
          </w:p>
        </w:tc>
      </w:tr>
      <w:tr w:rsidR="00200329" w:rsidRPr="00CE7DCE">
        <w:trPr>
          <w:trHeight w:val="452"/>
        </w:trPr>
        <w:tc>
          <w:tcPr>
            <w:tcW w:w="1707" w:type="dxa"/>
          </w:tcPr>
          <w:p w:rsidR="00200329" w:rsidRPr="00CE7DCE" w:rsidRDefault="00200329">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国家/地方抽查、顾客满意、相关方投诉处理</w:t>
            </w:r>
          </w:p>
        </w:tc>
        <w:tc>
          <w:tcPr>
            <w:tcW w:w="1019" w:type="dxa"/>
          </w:tcPr>
          <w:p w:rsidR="00200329" w:rsidRPr="00CE7DCE" w:rsidRDefault="00200329">
            <w:pPr>
              <w:spacing w:line="360" w:lineRule="auto"/>
              <w:rPr>
                <w:rFonts w:asciiTheme="minorEastAsia" w:eastAsiaTheme="minorEastAsia" w:hAnsiTheme="minorEastAsia"/>
                <w:sz w:val="24"/>
                <w:szCs w:val="24"/>
              </w:rPr>
            </w:pPr>
          </w:p>
        </w:tc>
        <w:tc>
          <w:tcPr>
            <w:tcW w:w="11223" w:type="dxa"/>
          </w:tcPr>
          <w:p w:rsidR="00200329" w:rsidRPr="00CE7DCE" w:rsidRDefault="00200329" w:rsidP="00DA7D0B">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公司成立和体系运行以来，未受到上级主管部门有关质量</w:t>
            </w:r>
            <w:r w:rsidR="00D9664F" w:rsidRPr="00CE7DCE">
              <w:rPr>
                <w:rFonts w:asciiTheme="minorEastAsia" w:eastAsiaTheme="minorEastAsia" w:hAnsiTheme="minorEastAsia" w:hint="eastAsia"/>
                <w:sz w:val="24"/>
                <w:szCs w:val="24"/>
              </w:rPr>
              <w:t>问题</w:t>
            </w:r>
            <w:r w:rsidRPr="00CE7DCE">
              <w:rPr>
                <w:rFonts w:asciiTheme="minorEastAsia" w:eastAsiaTheme="minorEastAsia" w:hAnsiTheme="minorEastAsia" w:hint="eastAsia"/>
                <w:sz w:val="24"/>
                <w:szCs w:val="24"/>
              </w:rPr>
              <w:t>的行政处罚。未发生相关方的投诉。到目前为止没有国家/地方抽查情况。目前没有相关行政主管部门的检查处罚</w:t>
            </w:r>
            <w:r w:rsidR="00DA7D0B" w:rsidRPr="00CE7DCE">
              <w:rPr>
                <w:rFonts w:asciiTheme="minorEastAsia" w:eastAsiaTheme="minorEastAsia" w:hAnsiTheme="minorEastAsia" w:hint="eastAsia"/>
                <w:sz w:val="24"/>
                <w:szCs w:val="24"/>
              </w:rPr>
              <w:t>情况</w:t>
            </w:r>
            <w:r w:rsidRPr="00CE7DCE">
              <w:rPr>
                <w:rFonts w:asciiTheme="minorEastAsia" w:eastAsiaTheme="minorEastAsia" w:hAnsiTheme="minorEastAsia" w:hint="eastAsia"/>
                <w:sz w:val="24"/>
                <w:szCs w:val="24"/>
              </w:rPr>
              <w:t>。</w:t>
            </w:r>
          </w:p>
          <w:p w:rsidR="009637EE" w:rsidRPr="00CE7DCE" w:rsidRDefault="00756E54" w:rsidP="00DA7D0B">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总经理介绍</w:t>
            </w:r>
            <w:r w:rsidR="009637EE" w:rsidRPr="00CE7DCE">
              <w:rPr>
                <w:rFonts w:asciiTheme="minorEastAsia" w:eastAsiaTheme="minorEastAsia" w:hAnsiTheme="minorEastAsia" w:hint="eastAsia"/>
                <w:sz w:val="24"/>
                <w:szCs w:val="24"/>
              </w:rPr>
              <w:t>日常顾客反馈</w:t>
            </w:r>
            <w:r w:rsidRPr="00CE7DCE">
              <w:rPr>
                <w:rFonts w:asciiTheme="minorEastAsia" w:eastAsiaTheme="minorEastAsia" w:hAnsiTheme="minorEastAsia" w:hint="eastAsia"/>
                <w:sz w:val="24"/>
                <w:szCs w:val="24"/>
              </w:rPr>
              <w:t>都是一些小问题，已及时处理，顾客满意。</w:t>
            </w:r>
          </w:p>
        </w:tc>
        <w:tc>
          <w:tcPr>
            <w:tcW w:w="760" w:type="dxa"/>
          </w:tcPr>
          <w:p w:rsidR="00200329" w:rsidRPr="00CE7DCE" w:rsidRDefault="00F16D86">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Y</w:t>
            </w:r>
          </w:p>
        </w:tc>
      </w:tr>
      <w:tr w:rsidR="00200329" w:rsidRPr="00CE7DCE">
        <w:trPr>
          <w:trHeight w:val="609"/>
        </w:trPr>
        <w:tc>
          <w:tcPr>
            <w:tcW w:w="1707" w:type="dxa"/>
          </w:tcPr>
          <w:p w:rsidR="00200329" w:rsidRPr="00CE7DCE" w:rsidRDefault="00200329">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验证企业相关资质证明的有效性</w:t>
            </w:r>
          </w:p>
        </w:tc>
        <w:tc>
          <w:tcPr>
            <w:tcW w:w="1019" w:type="dxa"/>
          </w:tcPr>
          <w:p w:rsidR="00200329" w:rsidRPr="00CE7DCE" w:rsidRDefault="00200329">
            <w:pPr>
              <w:spacing w:line="360" w:lineRule="auto"/>
              <w:rPr>
                <w:rFonts w:asciiTheme="minorEastAsia" w:eastAsiaTheme="minorEastAsia" w:hAnsiTheme="minorEastAsia"/>
                <w:sz w:val="24"/>
                <w:szCs w:val="24"/>
              </w:rPr>
            </w:pPr>
          </w:p>
        </w:tc>
        <w:tc>
          <w:tcPr>
            <w:tcW w:w="11223" w:type="dxa"/>
          </w:tcPr>
          <w:p w:rsidR="00200329" w:rsidRPr="00CE7DCE" w:rsidRDefault="00200329">
            <w:pPr>
              <w:snapToGrid w:val="0"/>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营业执照与提交的一致。</w:t>
            </w:r>
          </w:p>
        </w:tc>
        <w:tc>
          <w:tcPr>
            <w:tcW w:w="760" w:type="dxa"/>
          </w:tcPr>
          <w:p w:rsidR="00200329" w:rsidRPr="00CE7DCE" w:rsidRDefault="00F16D86">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Y</w:t>
            </w:r>
          </w:p>
        </w:tc>
      </w:tr>
      <w:tr w:rsidR="00200329" w:rsidRPr="00CE7DCE">
        <w:trPr>
          <w:trHeight w:val="609"/>
        </w:trPr>
        <w:tc>
          <w:tcPr>
            <w:tcW w:w="1707" w:type="dxa"/>
          </w:tcPr>
          <w:p w:rsidR="00200329" w:rsidRPr="00CE7DCE" w:rsidRDefault="00200329">
            <w:pPr>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一阶段问题验</w:t>
            </w:r>
            <w:r w:rsidRPr="00CE7DCE">
              <w:rPr>
                <w:rFonts w:asciiTheme="minorEastAsia" w:eastAsiaTheme="minorEastAsia" w:hAnsiTheme="minorEastAsia" w:hint="eastAsia"/>
                <w:sz w:val="24"/>
                <w:szCs w:val="24"/>
              </w:rPr>
              <w:lastRenderedPageBreak/>
              <w:t>证</w:t>
            </w:r>
          </w:p>
        </w:tc>
        <w:tc>
          <w:tcPr>
            <w:tcW w:w="1019" w:type="dxa"/>
          </w:tcPr>
          <w:p w:rsidR="00200329" w:rsidRPr="00CE7DCE" w:rsidRDefault="00200329">
            <w:pPr>
              <w:spacing w:line="360" w:lineRule="auto"/>
              <w:rPr>
                <w:rFonts w:asciiTheme="minorEastAsia" w:eastAsiaTheme="minorEastAsia" w:hAnsiTheme="minorEastAsia"/>
                <w:sz w:val="24"/>
                <w:szCs w:val="24"/>
              </w:rPr>
            </w:pPr>
          </w:p>
        </w:tc>
        <w:tc>
          <w:tcPr>
            <w:tcW w:w="11223" w:type="dxa"/>
          </w:tcPr>
          <w:p w:rsidR="00200329" w:rsidRPr="00CE7DCE" w:rsidRDefault="00FC00E1" w:rsidP="0062479F">
            <w:pPr>
              <w:spacing w:line="360" w:lineRule="auto"/>
              <w:ind w:firstLineChars="200" w:firstLine="480"/>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t>一阶段审核</w:t>
            </w:r>
            <w:r w:rsidR="00645A06">
              <w:rPr>
                <w:rFonts w:asciiTheme="minorEastAsia" w:eastAsiaTheme="minorEastAsia" w:hAnsiTheme="minorEastAsia" w:hint="eastAsia"/>
                <w:sz w:val="24"/>
                <w:szCs w:val="24"/>
              </w:rPr>
              <w:t>时</w:t>
            </w:r>
            <w:r w:rsidR="0062479F">
              <w:rPr>
                <w:rFonts w:asciiTheme="minorEastAsia" w:eastAsiaTheme="minorEastAsia" w:hAnsiTheme="minorEastAsia" w:hint="eastAsia"/>
                <w:sz w:val="24"/>
                <w:szCs w:val="24"/>
              </w:rPr>
              <w:t>文件审核提出的问题，经现场验证已关闭</w:t>
            </w:r>
            <w:r w:rsidRPr="00CE7DCE">
              <w:rPr>
                <w:rFonts w:asciiTheme="minorEastAsia" w:eastAsiaTheme="minorEastAsia" w:hAnsiTheme="minorEastAsia" w:hint="eastAsia"/>
                <w:sz w:val="24"/>
                <w:szCs w:val="24"/>
              </w:rPr>
              <w:t>。</w:t>
            </w:r>
          </w:p>
        </w:tc>
        <w:tc>
          <w:tcPr>
            <w:tcW w:w="760" w:type="dxa"/>
          </w:tcPr>
          <w:p w:rsidR="00200329" w:rsidRPr="00CE7DCE" w:rsidRDefault="00F16D86">
            <w:pPr>
              <w:spacing w:line="360" w:lineRule="auto"/>
              <w:rPr>
                <w:rFonts w:asciiTheme="minorEastAsia" w:eastAsiaTheme="minorEastAsia" w:hAnsiTheme="minorEastAsia" w:cs="宋体"/>
                <w:sz w:val="24"/>
                <w:szCs w:val="24"/>
              </w:rPr>
            </w:pPr>
            <w:r>
              <w:rPr>
                <w:rFonts w:asciiTheme="minorEastAsia" w:eastAsiaTheme="minorEastAsia" w:hAnsiTheme="minorEastAsia" w:cs="宋体"/>
                <w:sz w:val="24"/>
                <w:szCs w:val="24"/>
              </w:rPr>
              <w:t>Y</w:t>
            </w:r>
          </w:p>
        </w:tc>
      </w:tr>
    </w:tbl>
    <w:p w:rsidR="001D22BC" w:rsidRPr="00CE7DCE" w:rsidRDefault="00BB2BF9">
      <w:pPr>
        <w:pStyle w:val="a6"/>
        <w:spacing w:line="360" w:lineRule="auto"/>
        <w:rPr>
          <w:rFonts w:asciiTheme="minorEastAsia" w:eastAsiaTheme="minorEastAsia" w:hAnsiTheme="minorEastAsia"/>
          <w:sz w:val="24"/>
          <w:szCs w:val="24"/>
        </w:rPr>
      </w:pPr>
      <w:r w:rsidRPr="00CE7DCE">
        <w:rPr>
          <w:rFonts w:asciiTheme="minorEastAsia" w:eastAsiaTheme="minorEastAsia" w:hAnsiTheme="minorEastAsia" w:hint="eastAsia"/>
          <w:sz w:val="24"/>
          <w:szCs w:val="24"/>
        </w:rPr>
        <w:lastRenderedPageBreak/>
        <w:t>说明：不符合标注N</w:t>
      </w:r>
    </w:p>
    <w:p w:rsidR="001D22BC" w:rsidRPr="00CE7DCE" w:rsidRDefault="001D22BC">
      <w:pPr>
        <w:pStyle w:val="a6"/>
        <w:spacing w:line="360" w:lineRule="auto"/>
        <w:rPr>
          <w:rFonts w:asciiTheme="minorEastAsia" w:eastAsiaTheme="minorEastAsia" w:hAnsiTheme="minorEastAsia"/>
          <w:sz w:val="24"/>
          <w:szCs w:val="24"/>
        </w:rPr>
      </w:pPr>
    </w:p>
    <w:sectPr w:rsidR="001D22BC" w:rsidRPr="00CE7DCE" w:rsidSect="00B871D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4503" w:rsidRDefault="00D44503">
      <w:r>
        <w:separator/>
      </w:r>
    </w:p>
  </w:endnote>
  <w:endnote w:type="continuationSeparator" w:id="1">
    <w:p w:rsidR="00D44503" w:rsidRDefault="00D445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隶书">
    <w:altName w:val="微软雅黑"/>
    <w:panose1 w:val="0201050906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1D22BC" w:rsidRDefault="002536B2">
            <w:pPr>
              <w:pStyle w:val="a6"/>
              <w:jc w:val="center"/>
            </w:pPr>
            <w:r>
              <w:rPr>
                <w:b/>
                <w:sz w:val="24"/>
                <w:szCs w:val="24"/>
              </w:rPr>
              <w:fldChar w:fldCharType="begin"/>
            </w:r>
            <w:r w:rsidR="00BB2BF9">
              <w:rPr>
                <w:b/>
              </w:rPr>
              <w:instrText>PAGE</w:instrText>
            </w:r>
            <w:r>
              <w:rPr>
                <w:b/>
                <w:sz w:val="24"/>
                <w:szCs w:val="24"/>
              </w:rPr>
              <w:fldChar w:fldCharType="separate"/>
            </w:r>
            <w:r w:rsidR="00F16D86">
              <w:rPr>
                <w:b/>
                <w:noProof/>
              </w:rPr>
              <w:t>1</w:t>
            </w:r>
            <w:r>
              <w:rPr>
                <w:b/>
                <w:sz w:val="24"/>
                <w:szCs w:val="24"/>
              </w:rPr>
              <w:fldChar w:fldCharType="end"/>
            </w:r>
            <w:r w:rsidR="00BB2BF9">
              <w:rPr>
                <w:lang w:val="zh-CN"/>
              </w:rPr>
              <w:t xml:space="preserve"> / </w:t>
            </w:r>
            <w:r>
              <w:rPr>
                <w:b/>
                <w:sz w:val="24"/>
                <w:szCs w:val="24"/>
              </w:rPr>
              <w:fldChar w:fldCharType="begin"/>
            </w:r>
            <w:r w:rsidR="00BB2BF9">
              <w:rPr>
                <w:b/>
              </w:rPr>
              <w:instrText>NUMPAGES</w:instrText>
            </w:r>
            <w:r>
              <w:rPr>
                <w:b/>
                <w:sz w:val="24"/>
                <w:szCs w:val="24"/>
              </w:rPr>
              <w:fldChar w:fldCharType="separate"/>
            </w:r>
            <w:r w:rsidR="00F16D86">
              <w:rPr>
                <w:b/>
                <w:noProof/>
              </w:rPr>
              <w:t>8</w:t>
            </w:r>
            <w:r>
              <w:rPr>
                <w:b/>
                <w:sz w:val="24"/>
                <w:szCs w:val="24"/>
              </w:rPr>
              <w:fldChar w:fldCharType="end"/>
            </w:r>
          </w:p>
        </w:sdtContent>
      </w:sdt>
    </w:sdtContent>
  </w:sdt>
  <w:p w:rsidR="001D22BC" w:rsidRDefault="001D22B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4503" w:rsidRDefault="00D44503">
      <w:r>
        <w:separator/>
      </w:r>
    </w:p>
  </w:footnote>
  <w:footnote w:type="continuationSeparator" w:id="1">
    <w:p w:rsidR="00D44503" w:rsidRDefault="00D445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2BC" w:rsidRDefault="00BB2BF9">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1D22BC" w:rsidRDefault="002536B2">
    <w:pPr>
      <w:pStyle w:val="a7"/>
      <w:pBdr>
        <w:bottom w:val="none" w:sz="0" w:space="1" w:color="auto"/>
      </w:pBdr>
      <w:spacing w:line="320" w:lineRule="exact"/>
      <w:jc w:val="left"/>
    </w:pPr>
    <w:r>
      <w:rPr>
        <w:noProof/>
      </w:rPr>
      <w:pict>
        <v:shapetype id="_x0000_t202" coordsize="21600,21600" o:spt="202" path="m,l,21600r21600,l21600,xe">
          <v:stroke joinstyle="miter"/>
          <v:path gradientshapeok="t" o:connecttype="rect"/>
        </v:shapetype>
        <v:shape id="文本框 1" o:spid="_x0000_s4097" type="#_x0000_t202" style="position:absolute;margin-left:554.75pt;margin-top:2.2pt;width:172pt;height:20.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" stroked="f">
          <v:textbox>
            <w:txbxContent>
              <w:p w:rsidR="001D22BC" w:rsidRDefault="00BB2BF9">
                <w:r>
                  <w:rPr>
                    <w:rFonts w:hint="eastAsia"/>
                    <w:sz w:val="18"/>
                    <w:szCs w:val="18"/>
                  </w:rPr>
                  <w:t xml:space="preserve">IOC-B-I-19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BB2BF9">
      <w:rPr>
        <w:rStyle w:val="CharChar1"/>
        <w:rFonts w:hint="default"/>
        <w:w w:val="90"/>
      </w:rPr>
      <w:t>Beijing International Otandard united Certification Co.,Ltd.</w:t>
    </w:r>
  </w:p>
  <w:p w:rsidR="001D22BC" w:rsidRDefault="001D22BC">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752305"/>
    <w:multiLevelType w:val="singleLevel"/>
    <w:tmpl w:val="44752305"/>
    <w:lvl w:ilvl="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肖">
    <w15:presenceInfo w15:providerId="None" w15:userId="肖"/>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973B4"/>
    <w:rsid w:val="00011AB3"/>
    <w:rsid w:val="00022B60"/>
    <w:rsid w:val="000237F6"/>
    <w:rsid w:val="0003373A"/>
    <w:rsid w:val="00061650"/>
    <w:rsid w:val="00066269"/>
    <w:rsid w:val="00075183"/>
    <w:rsid w:val="0008257F"/>
    <w:rsid w:val="00087633"/>
    <w:rsid w:val="00094CAD"/>
    <w:rsid w:val="000974BB"/>
    <w:rsid w:val="000B1497"/>
    <w:rsid w:val="000D0710"/>
    <w:rsid w:val="000D44D2"/>
    <w:rsid w:val="000E381C"/>
    <w:rsid w:val="000E3E7C"/>
    <w:rsid w:val="000E5921"/>
    <w:rsid w:val="000F5676"/>
    <w:rsid w:val="00116523"/>
    <w:rsid w:val="001170CC"/>
    <w:rsid w:val="00123D60"/>
    <w:rsid w:val="00131AA4"/>
    <w:rsid w:val="001364AE"/>
    <w:rsid w:val="00136644"/>
    <w:rsid w:val="0014587C"/>
    <w:rsid w:val="001528B4"/>
    <w:rsid w:val="00157648"/>
    <w:rsid w:val="001633B4"/>
    <w:rsid w:val="00185847"/>
    <w:rsid w:val="001A2D7F"/>
    <w:rsid w:val="001B690A"/>
    <w:rsid w:val="001C1192"/>
    <w:rsid w:val="001D22BC"/>
    <w:rsid w:val="001D4541"/>
    <w:rsid w:val="001E292E"/>
    <w:rsid w:val="001E4E51"/>
    <w:rsid w:val="00200329"/>
    <w:rsid w:val="00215FF3"/>
    <w:rsid w:val="00247EC4"/>
    <w:rsid w:val="002536B2"/>
    <w:rsid w:val="00270F7E"/>
    <w:rsid w:val="002D3139"/>
    <w:rsid w:val="002E3F80"/>
    <w:rsid w:val="00306A1E"/>
    <w:rsid w:val="00306E25"/>
    <w:rsid w:val="003108B1"/>
    <w:rsid w:val="00321B19"/>
    <w:rsid w:val="00332D5C"/>
    <w:rsid w:val="00337922"/>
    <w:rsid w:val="00340867"/>
    <w:rsid w:val="00341987"/>
    <w:rsid w:val="00362F86"/>
    <w:rsid w:val="00364679"/>
    <w:rsid w:val="00380837"/>
    <w:rsid w:val="00383E85"/>
    <w:rsid w:val="003A198A"/>
    <w:rsid w:val="003B71CE"/>
    <w:rsid w:val="003F725E"/>
    <w:rsid w:val="004077A9"/>
    <w:rsid w:val="00410914"/>
    <w:rsid w:val="00410E0B"/>
    <w:rsid w:val="00415C1E"/>
    <w:rsid w:val="00455BD1"/>
    <w:rsid w:val="004569CC"/>
    <w:rsid w:val="00456F2B"/>
    <w:rsid w:val="004644C2"/>
    <w:rsid w:val="00475023"/>
    <w:rsid w:val="004A42EB"/>
    <w:rsid w:val="004C4753"/>
    <w:rsid w:val="004C5FC4"/>
    <w:rsid w:val="004F0DF0"/>
    <w:rsid w:val="0051000D"/>
    <w:rsid w:val="0051463B"/>
    <w:rsid w:val="005220D8"/>
    <w:rsid w:val="0052306B"/>
    <w:rsid w:val="00524912"/>
    <w:rsid w:val="005344B3"/>
    <w:rsid w:val="00536930"/>
    <w:rsid w:val="00564E53"/>
    <w:rsid w:val="00564E60"/>
    <w:rsid w:val="00572023"/>
    <w:rsid w:val="00580DED"/>
    <w:rsid w:val="00584D34"/>
    <w:rsid w:val="00596570"/>
    <w:rsid w:val="005A2084"/>
    <w:rsid w:val="005B76D5"/>
    <w:rsid w:val="005B7C26"/>
    <w:rsid w:val="005B7DA8"/>
    <w:rsid w:val="005D5BBC"/>
    <w:rsid w:val="005F0597"/>
    <w:rsid w:val="005F3FFF"/>
    <w:rsid w:val="006014BD"/>
    <w:rsid w:val="006224AF"/>
    <w:rsid w:val="0062479F"/>
    <w:rsid w:val="00635728"/>
    <w:rsid w:val="006376F1"/>
    <w:rsid w:val="00644FE2"/>
    <w:rsid w:val="00645A06"/>
    <w:rsid w:val="006476A2"/>
    <w:rsid w:val="0066389B"/>
    <w:rsid w:val="00663FB2"/>
    <w:rsid w:val="00664375"/>
    <w:rsid w:val="006703A6"/>
    <w:rsid w:val="00674346"/>
    <w:rsid w:val="0067640C"/>
    <w:rsid w:val="0068334B"/>
    <w:rsid w:val="0068587A"/>
    <w:rsid w:val="006C725D"/>
    <w:rsid w:val="006D7CC2"/>
    <w:rsid w:val="006E0BFD"/>
    <w:rsid w:val="006E678B"/>
    <w:rsid w:val="006F026D"/>
    <w:rsid w:val="0071424F"/>
    <w:rsid w:val="00723474"/>
    <w:rsid w:val="00734992"/>
    <w:rsid w:val="007545E5"/>
    <w:rsid w:val="00756E54"/>
    <w:rsid w:val="0077082C"/>
    <w:rsid w:val="007757F3"/>
    <w:rsid w:val="00790A31"/>
    <w:rsid w:val="00790B4D"/>
    <w:rsid w:val="00791D53"/>
    <w:rsid w:val="0079270C"/>
    <w:rsid w:val="0079343F"/>
    <w:rsid w:val="007B6294"/>
    <w:rsid w:val="007D253E"/>
    <w:rsid w:val="007D46B1"/>
    <w:rsid w:val="007E0DE5"/>
    <w:rsid w:val="007E6AEB"/>
    <w:rsid w:val="008074F1"/>
    <w:rsid w:val="00812953"/>
    <w:rsid w:val="0081322B"/>
    <w:rsid w:val="00821109"/>
    <w:rsid w:val="00823A5A"/>
    <w:rsid w:val="008427A1"/>
    <w:rsid w:val="00876444"/>
    <w:rsid w:val="00876BDE"/>
    <w:rsid w:val="0087713C"/>
    <w:rsid w:val="00891D6B"/>
    <w:rsid w:val="008973EE"/>
    <w:rsid w:val="008E5120"/>
    <w:rsid w:val="008F4958"/>
    <w:rsid w:val="00906BB3"/>
    <w:rsid w:val="00944AD1"/>
    <w:rsid w:val="00960CD9"/>
    <w:rsid w:val="009637EE"/>
    <w:rsid w:val="00965516"/>
    <w:rsid w:val="00966CB3"/>
    <w:rsid w:val="00971600"/>
    <w:rsid w:val="00973048"/>
    <w:rsid w:val="0097353F"/>
    <w:rsid w:val="00980E14"/>
    <w:rsid w:val="009973B4"/>
    <w:rsid w:val="009A158D"/>
    <w:rsid w:val="009A58B7"/>
    <w:rsid w:val="009B01BB"/>
    <w:rsid w:val="009B6424"/>
    <w:rsid w:val="009C28C1"/>
    <w:rsid w:val="009D0730"/>
    <w:rsid w:val="009E07B8"/>
    <w:rsid w:val="009F672C"/>
    <w:rsid w:val="009F7EED"/>
    <w:rsid w:val="00A0591D"/>
    <w:rsid w:val="00A35738"/>
    <w:rsid w:val="00A4404F"/>
    <w:rsid w:val="00A61090"/>
    <w:rsid w:val="00A6164F"/>
    <w:rsid w:val="00A72F49"/>
    <w:rsid w:val="00A771C4"/>
    <w:rsid w:val="00A90739"/>
    <w:rsid w:val="00A9401E"/>
    <w:rsid w:val="00A941DF"/>
    <w:rsid w:val="00A95A68"/>
    <w:rsid w:val="00AA1945"/>
    <w:rsid w:val="00AB7E2D"/>
    <w:rsid w:val="00AB7F5F"/>
    <w:rsid w:val="00AD13A9"/>
    <w:rsid w:val="00AE0C4D"/>
    <w:rsid w:val="00AE59FA"/>
    <w:rsid w:val="00AF0AAB"/>
    <w:rsid w:val="00AF6841"/>
    <w:rsid w:val="00B008F1"/>
    <w:rsid w:val="00B01B68"/>
    <w:rsid w:val="00B021AE"/>
    <w:rsid w:val="00B2792E"/>
    <w:rsid w:val="00B34606"/>
    <w:rsid w:val="00B42593"/>
    <w:rsid w:val="00B45F3A"/>
    <w:rsid w:val="00B55A60"/>
    <w:rsid w:val="00B67984"/>
    <w:rsid w:val="00B75671"/>
    <w:rsid w:val="00B80513"/>
    <w:rsid w:val="00B81B70"/>
    <w:rsid w:val="00B871DE"/>
    <w:rsid w:val="00B93168"/>
    <w:rsid w:val="00B9439D"/>
    <w:rsid w:val="00BA73A2"/>
    <w:rsid w:val="00BB28E5"/>
    <w:rsid w:val="00BB2BF9"/>
    <w:rsid w:val="00BF04CA"/>
    <w:rsid w:val="00BF0916"/>
    <w:rsid w:val="00BF597E"/>
    <w:rsid w:val="00C006B6"/>
    <w:rsid w:val="00C03796"/>
    <w:rsid w:val="00C20445"/>
    <w:rsid w:val="00C24BC6"/>
    <w:rsid w:val="00C326B4"/>
    <w:rsid w:val="00C327EC"/>
    <w:rsid w:val="00C32BE2"/>
    <w:rsid w:val="00C36E8A"/>
    <w:rsid w:val="00C40849"/>
    <w:rsid w:val="00C44FE0"/>
    <w:rsid w:val="00C51A36"/>
    <w:rsid w:val="00C55228"/>
    <w:rsid w:val="00C80022"/>
    <w:rsid w:val="00C97720"/>
    <w:rsid w:val="00CA53C3"/>
    <w:rsid w:val="00CB1967"/>
    <w:rsid w:val="00CB3235"/>
    <w:rsid w:val="00CB4D27"/>
    <w:rsid w:val="00CB71C3"/>
    <w:rsid w:val="00CC2B8C"/>
    <w:rsid w:val="00CC5B90"/>
    <w:rsid w:val="00CE315A"/>
    <w:rsid w:val="00CE7799"/>
    <w:rsid w:val="00CE7DCE"/>
    <w:rsid w:val="00CF418F"/>
    <w:rsid w:val="00D06F59"/>
    <w:rsid w:val="00D23748"/>
    <w:rsid w:val="00D30CD3"/>
    <w:rsid w:val="00D33A22"/>
    <w:rsid w:val="00D44503"/>
    <w:rsid w:val="00D505C2"/>
    <w:rsid w:val="00D53965"/>
    <w:rsid w:val="00D63212"/>
    <w:rsid w:val="00D67E83"/>
    <w:rsid w:val="00D828F1"/>
    <w:rsid w:val="00D82D62"/>
    <w:rsid w:val="00D8388C"/>
    <w:rsid w:val="00D95D59"/>
    <w:rsid w:val="00D9664F"/>
    <w:rsid w:val="00D972FF"/>
    <w:rsid w:val="00DA7D0B"/>
    <w:rsid w:val="00DC3DBA"/>
    <w:rsid w:val="00DC6F75"/>
    <w:rsid w:val="00DD039A"/>
    <w:rsid w:val="00DD7903"/>
    <w:rsid w:val="00DE75B7"/>
    <w:rsid w:val="00E1119F"/>
    <w:rsid w:val="00E2205C"/>
    <w:rsid w:val="00E254CA"/>
    <w:rsid w:val="00E340D6"/>
    <w:rsid w:val="00E469EA"/>
    <w:rsid w:val="00E50A81"/>
    <w:rsid w:val="00E5531A"/>
    <w:rsid w:val="00E70140"/>
    <w:rsid w:val="00E76BC5"/>
    <w:rsid w:val="00E820FE"/>
    <w:rsid w:val="00E85A97"/>
    <w:rsid w:val="00E907FB"/>
    <w:rsid w:val="00EA62BC"/>
    <w:rsid w:val="00EB0164"/>
    <w:rsid w:val="00EC00A9"/>
    <w:rsid w:val="00EC2927"/>
    <w:rsid w:val="00ED0F62"/>
    <w:rsid w:val="00EE002F"/>
    <w:rsid w:val="00EE0633"/>
    <w:rsid w:val="00EE5333"/>
    <w:rsid w:val="00EF0F90"/>
    <w:rsid w:val="00F00A91"/>
    <w:rsid w:val="00F16D86"/>
    <w:rsid w:val="00F30930"/>
    <w:rsid w:val="00F470F5"/>
    <w:rsid w:val="00F828FD"/>
    <w:rsid w:val="00F83341"/>
    <w:rsid w:val="00FA3C55"/>
    <w:rsid w:val="00FA4545"/>
    <w:rsid w:val="00FA6523"/>
    <w:rsid w:val="00FB7648"/>
    <w:rsid w:val="00FC00E1"/>
    <w:rsid w:val="00FC1416"/>
    <w:rsid w:val="00FC5828"/>
    <w:rsid w:val="00FD2D04"/>
    <w:rsid w:val="00FE0102"/>
    <w:rsid w:val="00FE07BF"/>
    <w:rsid w:val="00FF4203"/>
    <w:rsid w:val="00FF5178"/>
    <w:rsid w:val="0320505F"/>
    <w:rsid w:val="0378379C"/>
    <w:rsid w:val="04510B7D"/>
    <w:rsid w:val="08E60B71"/>
    <w:rsid w:val="0A8D103E"/>
    <w:rsid w:val="0ACE1CBC"/>
    <w:rsid w:val="0B5F07F0"/>
    <w:rsid w:val="0C1869EC"/>
    <w:rsid w:val="0E891764"/>
    <w:rsid w:val="108219C2"/>
    <w:rsid w:val="108A0D67"/>
    <w:rsid w:val="117E71EC"/>
    <w:rsid w:val="136314F4"/>
    <w:rsid w:val="14257908"/>
    <w:rsid w:val="15D53416"/>
    <w:rsid w:val="16975B5C"/>
    <w:rsid w:val="16F65808"/>
    <w:rsid w:val="16F701BD"/>
    <w:rsid w:val="19BD6015"/>
    <w:rsid w:val="1A324283"/>
    <w:rsid w:val="1B3E39A3"/>
    <w:rsid w:val="1B405BB2"/>
    <w:rsid w:val="1B9E43FA"/>
    <w:rsid w:val="1BEC3BF1"/>
    <w:rsid w:val="1CBF46B9"/>
    <w:rsid w:val="1D85741F"/>
    <w:rsid w:val="1E847499"/>
    <w:rsid w:val="1F1F7BA7"/>
    <w:rsid w:val="1FD7676E"/>
    <w:rsid w:val="23351337"/>
    <w:rsid w:val="23557E88"/>
    <w:rsid w:val="26B207F6"/>
    <w:rsid w:val="274E61F5"/>
    <w:rsid w:val="2767752B"/>
    <w:rsid w:val="27DF7CD6"/>
    <w:rsid w:val="2C703113"/>
    <w:rsid w:val="2CF30AC4"/>
    <w:rsid w:val="2D9327E0"/>
    <w:rsid w:val="2E00760C"/>
    <w:rsid w:val="2EE93C61"/>
    <w:rsid w:val="2FEB299B"/>
    <w:rsid w:val="32691255"/>
    <w:rsid w:val="32C11AD5"/>
    <w:rsid w:val="34041CDB"/>
    <w:rsid w:val="3438524B"/>
    <w:rsid w:val="347A7706"/>
    <w:rsid w:val="34B32935"/>
    <w:rsid w:val="353408EA"/>
    <w:rsid w:val="375F34D7"/>
    <w:rsid w:val="38DC3FF5"/>
    <w:rsid w:val="38F61C56"/>
    <w:rsid w:val="3AD826FA"/>
    <w:rsid w:val="3DAD6D4F"/>
    <w:rsid w:val="40285D69"/>
    <w:rsid w:val="41842DAE"/>
    <w:rsid w:val="466F33FE"/>
    <w:rsid w:val="48800E04"/>
    <w:rsid w:val="489C542B"/>
    <w:rsid w:val="494C5676"/>
    <w:rsid w:val="4ABE4B71"/>
    <w:rsid w:val="4D943D2E"/>
    <w:rsid w:val="4E133598"/>
    <w:rsid w:val="4E95570D"/>
    <w:rsid w:val="50886C2D"/>
    <w:rsid w:val="515E1184"/>
    <w:rsid w:val="52390AC9"/>
    <w:rsid w:val="56135BAC"/>
    <w:rsid w:val="56390FCA"/>
    <w:rsid w:val="563932E5"/>
    <w:rsid w:val="58322D49"/>
    <w:rsid w:val="5A526EF4"/>
    <w:rsid w:val="5AAA27E4"/>
    <w:rsid w:val="5BCC76FD"/>
    <w:rsid w:val="5DAB4DE2"/>
    <w:rsid w:val="5DAC4DCE"/>
    <w:rsid w:val="5EA12B9A"/>
    <w:rsid w:val="5ED74E33"/>
    <w:rsid w:val="65B35620"/>
    <w:rsid w:val="65B47E80"/>
    <w:rsid w:val="661149EF"/>
    <w:rsid w:val="6612664F"/>
    <w:rsid w:val="66B7462A"/>
    <w:rsid w:val="695E025E"/>
    <w:rsid w:val="6A23146B"/>
    <w:rsid w:val="6ADF4005"/>
    <w:rsid w:val="6D53402F"/>
    <w:rsid w:val="6FFF1F7F"/>
    <w:rsid w:val="700D5C7C"/>
    <w:rsid w:val="7333596B"/>
    <w:rsid w:val="73A00EA2"/>
    <w:rsid w:val="74F27756"/>
    <w:rsid w:val="75A8368A"/>
    <w:rsid w:val="761F43CB"/>
    <w:rsid w:val="76373F2B"/>
    <w:rsid w:val="77310DBF"/>
    <w:rsid w:val="78741EB2"/>
    <w:rsid w:val="7B5C61FD"/>
    <w:rsid w:val="7C4566E1"/>
    <w:rsid w:val="7DA720E6"/>
    <w:rsid w:val="7F5E21B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1D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B871DE"/>
    <w:pPr>
      <w:ind w:firstLineChars="200" w:firstLine="480"/>
    </w:pPr>
    <w:rPr>
      <w:sz w:val="24"/>
    </w:rPr>
  </w:style>
  <w:style w:type="paragraph" w:styleId="a4">
    <w:name w:val="Plain Text"/>
    <w:basedOn w:val="a"/>
    <w:link w:val="Char"/>
    <w:unhideWhenUsed/>
    <w:qFormat/>
    <w:rsid w:val="00B871DE"/>
    <w:rPr>
      <w:rFonts w:ascii="宋体" w:hAnsi="Courier New"/>
    </w:rPr>
  </w:style>
  <w:style w:type="paragraph" w:styleId="a5">
    <w:name w:val="Balloon Text"/>
    <w:basedOn w:val="a"/>
    <w:link w:val="Char0"/>
    <w:uiPriority w:val="99"/>
    <w:unhideWhenUsed/>
    <w:qFormat/>
    <w:rsid w:val="00B871DE"/>
    <w:rPr>
      <w:sz w:val="18"/>
      <w:szCs w:val="18"/>
    </w:rPr>
  </w:style>
  <w:style w:type="paragraph" w:styleId="a6">
    <w:name w:val="footer"/>
    <w:basedOn w:val="a"/>
    <w:link w:val="Char1"/>
    <w:uiPriority w:val="99"/>
    <w:unhideWhenUsed/>
    <w:qFormat/>
    <w:rsid w:val="00B871DE"/>
    <w:pPr>
      <w:tabs>
        <w:tab w:val="center" w:pos="4153"/>
        <w:tab w:val="right" w:pos="8306"/>
      </w:tabs>
      <w:snapToGrid w:val="0"/>
      <w:jc w:val="left"/>
    </w:pPr>
    <w:rPr>
      <w:sz w:val="18"/>
      <w:szCs w:val="18"/>
    </w:rPr>
  </w:style>
  <w:style w:type="paragraph" w:styleId="a7">
    <w:name w:val="header"/>
    <w:basedOn w:val="a"/>
    <w:link w:val="Char2"/>
    <w:unhideWhenUsed/>
    <w:qFormat/>
    <w:rsid w:val="00B871DE"/>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B871DE"/>
    <w:pPr>
      <w:widowControl/>
      <w:spacing w:before="100" w:beforeAutospacing="1" w:after="100" w:afterAutospacing="1"/>
      <w:jc w:val="left"/>
    </w:pPr>
    <w:rPr>
      <w:rFonts w:ascii="宋体" w:hAnsi="宋体" w:cs="宋体"/>
      <w:kern w:val="0"/>
      <w:sz w:val="24"/>
    </w:rPr>
  </w:style>
  <w:style w:type="table" w:styleId="a9">
    <w:name w:val="Table Grid"/>
    <w:basedOn w:val="a1"/>
    <w:uiPriority w:val="59"/>
    <w:qFormat/>
    <w:rsid w:val="00B871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7"/>
    <w:uiPriority w:val="99"/>
    <w:qFormat/>
    <w:rsid w:val="00B871DE"/>
    <w:rPr>
      <w:rFonts w:ascii="Times New Roman" w:eastAsia="宋体" w:hAnsi="Times New Roman" w:cs="Times New Roman"/>
      <w:sz w:val="18"/>
      <w:szCs w:val="18"/>
    </w:rPr>
  </w:style>
  <w:style w:type="character" w:customStyle="1" w:styleId="Char1">
    <w:name w:val="页脚 Char"/>
    <w:basedOn w:val="a0"/>
    <w:link w:val="a6"/>
    <w:uiPriority w:val="99"/>
    <w:qFormat/>
    <w:rsid w:val="00B871DE"/>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sid w:val="00B871DE"/>
    <w:rPr>
      <w:rFonts w:ascii="Times New Roman" w:eastAsia="宋体" w:hAnsi="Times New Roman" w:cs="Times New Roman"/>
      <w:sz w:val="18"/>
      <w:szCs w:val="18"/>
    </w:rPr>
  </w:style>
  <w:style w:type="character" w:customStyle="1" w:styleId="CharChar1">
    <w:name w:val="Char Char1"/>
    <w:qFormat/>
    <w:locked/>
    <w:rsid w:val="00B871DE"/>
    <w:rPr>
      <w:rFonts w:ascii="宋体" w:eastAsia="宋体" w:hAnsi="Courier New" w:hint="eastAsia"/>
      <w:kern w:val="2"/>
      <w:sz w:val="21"/>
      <w:lang w:val="en-US" w:eastAsia="zh-CN" w:bidi="ar-SA"/>
    </w:rPr>
  </w:style>
  <w:style w:type="paragraph" w:customStyle="1" w:styleId="Style2">
    <w:name w:val="_Style 2"/>
    <w:basedOn w:val="a"/>
    <w:qFormat/>
    <w:rsid w:val="00B871DE"/>
    <w:pPr>
      <w:ind w:firstLineChars="200" w:firstLine="420"/>
    </w:pPr>
    <w:rPr>
      <w:rFonts w:ascii="Calibri" w:hAnsi="Calibri"/>
      <w:szCs w:val="22"/>
    </w:rPr>
  </w:style>
  <w:style w:type="paragraph" w:customStyle="1" w:styleId="1">
    <w:name w:val="列出段落1"/>
    <w:basedOn w:val="a"/>
    <w:uiPriority w:val="34"/>
    <w:qFormat/>
    <w:rsid w:val="00B871DE"/>
    <w:pPr>
      <w:ind w:firstLineChars="200" w:firstLine="420"/>
    </w:pPr>
  </w:style>
  <w:style w:type="paragraph" w:customStyle="1" w:styleId="aa">
    <w:name w:val="东方正文"/>
    <w:basedOn w:val="a"/>
    <w:qFormat/>
    <w:rsid w:val="00B871DE"/>
    <w:pPr>
      <w:spacing w:line="400" w:lineRule="exact"/>
      <w:ind w:left="284" w:right="284"/>
    </w:pPr>
  </w:style>
  <w:style w:type="character" w:customStyle="1" w:styleId="Char">
    <w:name w:val="纯文本 Char"/>
    <w:link w:val="a4"/>
    <w:qFormat/>
    <w:rsid w:val="00B871DE"/>
    <w:rPr>
      <w:rFonts w:ascii="宋体"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semiHidden="0" w:uiPriority="1"/>
    <w:lsdException w:name="Body Text Inden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Normal (Web)" w:semiHidden="0" w:uiPriority="0" w:unhideWhenUsed="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200" w:firstLine="480"/>
    </w:pPr>
    <w:rPr>
      <w:sz w:val="24"/>
    </w:rPr>
  </w:style>
  <w:style w:type="paragraph" w:styleId="a4">
    <w:name w:val="Plain Text"/>
    <w:basedOn w:val="a"/>
    <w:link w:val="Char"/>
    <w:unhideWhenUsed/>
    <w:qFormat/>
    <w:rPr>
      <w:rFonts w:ascii="宋体" w:hAnsi="Courier New"/>
    </w:rPr>
  </w:style>
  <w:style w:type="paragraph" w:styleId="a5">
    <w:name w:val="Balloon Text"/>
    <w:basedOn w:val="a"/>
    <w:link w:val="Char0"/>
    <w:uiPriority w:val="99"/>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nhideWhenUsed/>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cs="宋体"/>
      <w:kern w:val="0"/>
      <w:sz w:val="24"/>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页眉 Char"/>
    <w:basedOn w:val="a0"/>
    <w:link w:val="a7"/>
    <w:uiPriority w:val="99"/>
    <w:qFormat/>
    <w:rPr>
      <w:rFonts w:ascii="Times New Roman" w:eastAsia="宋体" w:hAnsi="Times New Roman" w:cs="Times New Roman"/>
      <w:sz w:val="18"/>
      <w:szCs w:val="18"/>
    </w:rPr>
  </w:style>
  <w:style w:type="character" w:customStyle="1" w:styleId="Char1">
    <w:name w:val="页脚 Char"/>
    <w:basedOn w:val="a0"/>
    <w:link w:val="a6"/>
    <w:uiPriority w:val="99"/>
    <w:qFormat/>
    <w:rPr>
      <w:rFonts w:ascii="Times New Roman" w:eastAsia="宋体" w:hAnsi="Times New Roman" w:cs="Times New Roman"/>
      <w:sz w:val="18"/>
      <w:szCs w:val="18"/>
    </w:rPr>
  </w:style>
  <w:style w:type="character" w:customStyle="1" w:styleId="Char0">
    <w:name w:val="批注框文本 Char"/>
    <w:basedOn w:val="a0"/>
    <w:link w:val="a5"/>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Style2">
    <w:name w:val="_Style 2"/>
    <w:basedOn w:val="a"/>
    <w:qFormat/>
    <w:pPr>
      <w:ind w:firstLineChars="200" w:firstLine="420"/>
    </w:pPr>
    <w:rPr>
      <w:rFonts w:ascii="Calibri" w:hAnsi="Calibri"/>
      <w:szCs w:val="22"/>
    </w:rPr>
  </w:style>
  <w:style w:type="paragraph" w:customStyle="1" w:styleId="1">
    <w:name w:val="列出段落1"/>
    <w:basedOn w:val="a"/>
    <w:uiPriority w:val="34"/>
    <w:qFormat/>
    <w:pPr>
      <w:ind w:firstLineChars="200" w:firstLine="420"/>
    </w:pPr>
  </w:style>
  <w:style w:type="paragraph" w:customStyle="1" w:styleId="aa">
    <w:name w:val="东方正文"/>
    <w:basedOn w:val="a"/>
    <w:qFormat/>
    <w:pPr>
      <w:spacing w:line="400" w:lineRule="exact"/>
      <w:ind w:left="284" w:right="284"/>
    </w:pPr>
  </w:style>
  <w:style w:type="character" w:customStyle="1" w:styleId="Char">
    <w:name w:val="纯文本 Char"/>
    <w:link w:val="a4"/>
    <w:qFormat/>
    <w:rPr>
      <w:rFonts w:ascii="宋体" w:hAnsi="Courier New"/>
      <w:kern w:val="2"/>
      <w:sz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236</TotalTime>
  <Pages>8</Pages>
  <Words>655</Words>
  <Characters>3740</Characters>
  <Application>Microsoft Office Word</Application>
  <DocSecurity>0</DocSecurity>
  <Lines>31</Lines>
  <Paragraphs>8</Paragraphs>
  <ScaleCrop>false</ScaleCrop>
  <Company/>
  <LinksUpToDate>false</LinksUpToDate>
  <CharactersWithSpaces>4387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100</cp:revision>
  <dcterms:created xsi:type="dcterms:W3CDTF">2020-02-20T09:06:00Z</dcterms:created>
  <dcterms:modified xsi:type="dcterms:W3CDTF">2021-03-04T15:35:00Z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2052-11.1.0.8799</vt:lpwstr>
  </property>
</Properties>
</file>