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BB8" w:rsidRDefault="005F4B7A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8"/>
        <w:gridCol w:w="1151"/>
        <w:gridCol w:w="11470"/>
        <w:gridCol w:w="830"/>
      </w:tblGrid>
      <w:tr w:rsidR="00F77BB8">
        <w:trPr>
          <w:trHeight w:val="515"/>
        </w:trPr>
        <w:tc>
          <w:tcPr>
            <w:tcW w:w="1258" w:type="dxa"/>
            <w:vMerge w:val="restart"/>
            <w:vAlign w:val="center"/>
          </w:tcPr>
          <w:p w:rsidR="00F77BB8" w:rsidRDefault="005F4B7A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F77BB8" w:rsidRDefault="005F4B7A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151" w:type="dxa"/>
            <w:vMerge w:val="restart"/>
            <w:vAlign w:val="center"/>
          </w:tcPr>
          <w:p w:rsidR="00F77BB8" w:rsidRDefault="005F4B7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F77BB8" w:rsidRDefault="005F4B7A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470" w:type="dxa"/>
            <w:vAlign w:val="center"/>
          </w:tcPr>
          <w:p w:rsidR="00F77BB8" w:rsidRDefault="005F4B7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 w:rsidR="00D85F93">
              <w:rPr>
                <w:rFonts w:hint="eastAsia"/>
                <w:sz w:val="24"/>
                <w:szCs w:val="24"/>
              </w:rPr>
              <w:t>行政部</w:t>
            </w:r>
            <w:r w:rsidR="00D85F93">
              <w:rPr>
                <w:rFonts w:hint="eastAsia"/>
                <w:sz w:val="24"/>
                <w:szCs w:val="24"/>
              </w:rPr>
              <w:t xml:space="preserve">   </w:t>
            </w:r>
            <w:r w:rsidR="00D85F93" w:rsidRPr="00D85F93">
              <w:rPr>
                <w:rFonts w:hint="eastAsia"/>
                <w:sz w:val="24"/>
                <w:szCs w:val="24"/>
              </w:rPr>
              <w:t>主管领导：刘三华</w:t>
            </w:r>
            <w:r w:rsidR="00D85F93">
              <w:rPr>
                <w:rFonts w:hint="eastAsia"/>
                <w:sz w:val="24"/>
                <w:szCs w:val="24"/>
              </w:rPr>
              <w:t xml:space="preserve">    </w:t>
            </w:r>
            <w:r w:rsidR="00D85F93" w:rsidRPr="00D85F93">
              <w:rPr>
                <w:rFonts w:hint="eastAsia"/>
                <w:sz w:val="24"/>
                <w:szCs w:val="24"/>
              </w:rPr>
              <w:t>陪同人员：邓先武</w:t>
            </w:r>
          </w:p>
        </w:tc>
        <w:tc>
          <w:tcPr>
            <w:tcW w:w="830" w:type="dxa"/>
            <w:vMerge w:val="restart"/>
            <w:vAlign w:val="center"/>
          </w:tcPr>
          <w:p w:rsidR="00F77BB8" w:rsidRDefault="005F4B7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F77BB8">
        <w:trPr>
          <w:trHeight w:val="403"/>
        </w:trPr>
        <w:tc>
          <w:tcPr>
            <w:tcW w:w="1258" w:type="dxa"/>
            <w:vMerge/>
            <w:vAlign w:val="center"/>
          </w:tcPr>
          <w:p w:rsidR="00F77BB8" w:rsidRDefault="00F77BB8"/>
        </w:tc>
        <w:tc>
          <w:tcPr>
            <w:tcW w:w="1151" w:type="dxa"/>
            <w:vMerge/>
            <w:vAlign w:val="center"/>
          </w:tcPr>
          <w:p w:rsidR="00F77BB8" w:rsidRDefault="00F77BB8"/>
        </w:tc>
        <w:tc>
          <w:tcPr>
            <w:tcW w:w="11470" w:type="dxa"/>
            <w:vAlign w:val="center"/>
          </w:tcPr>
          <w:p w:rsidR="00F77BB8" w:rsidRDefault="005F4B7A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审核员：王景玲审核时间：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30" w:type="dxa"/>
            <w:vMerge/>
          </w:tcPr>
          <w:p w:rsidR="00F77BB8" w:rsidRDefault="00F77BB8"/>
        </w:tc>
      </w:tr>
      <w:tr w:rsidR="00F77BB8" w:rsidTr="00D85F93">
        <w:trPr>
          <w:trHeight w:val="1219"/>
        </w:trPr>
        <w:tc>
          <w:tcPr>
            <w:tcW w:w="1258" w:type="dxa"/>
            <w:vMerge/>
            <w:vAlign w:val="center"/>
          </w:tcPr>
          <w:p w:rsidR="00F77BB8" w:rsidRDefault="00F77BB8"/>
        </w:tc>
        <w:tc>
          <w:tcPr>
            <w:tcW w:w="1151" w:type="dxa"/>
            <w:vMerge/>
            <w:vAlign w:val="center"/>
          </w:tcPr>
          <w:p w:rsidR="00F77BB8" w:rsidRDefault="00F77BB8"/>
        </w:tc>
        <w:tc>
          <w:tcPr>
            <w:tcW w:w="11470" w:type="dxa"/>
            <w:vAlign w:val="center"/>
          </w:tcPr>
          <w:p w:rsidR="00F77BB8" w:rsidRDefault="005F4B7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sz w:val="24"/>
                <w:szCs w:val="24"/>
              </w:rPr>
              <w:t>QMS: 5.3</w:t>
            </w:r>
            <w:r>
              <w:rPr>
                <w:rFonts w:hint="eastAsia"/>
                <w:sz w:val="24"/>
                <w:szCs w:val="24"/>
              </w:rPr>
              <w:t>组织的岗位、职责和权限、</w:t>
            </w:r>
            <w:r>
              <w:rPr>
                <w:rFonts w:hint="eastAsia"/>
                <w:sz w:val="24"/>
                <w:szCs w:val="24"/>
              </w:rPr>
              <w:t>6.2</w:t>
            </w:r>
            <w:r>
              <w:rPr>
                <w:rFonts w:hint="eastAsia"/>
                <w:sz w:val="24"/>
                <w:szCs w:val="24"/>
              </w:rPr>
              <w:t>质量目标、</w:t>
            </w:r>
            <w:r>
              <w:rPr>
                <w:rFonts w:hint="eastAsia"/>
                <w:sz w:val="24"/>
                <w:szCs w:val="24"/>
              </w:rPr>
              <w:t>7.1.2</w:t>
            </w:r>
            <w:r>
              <w:rPr>
                <w:rFonts w:hint="eastAsia"/>
                <w:sz w:val="24"/>
                <w:szCs w:val="24"/>
              </w:rPr>
              <w:t>人员、</w:t>
            </w:r>
            <w:r>
              <w:rPr>
                <w:rFonts w:hint="eastAsia"/>
                <w:sz w:val="24"/>
                <w:szCs w:val="24"/>
              </w:rPr>
              <w:t>7.1.6</w:t>
            </w:r>
            <w:r>
              <w:rPr>
                <w:rFonts w:hint="eastAsia"/>
                <w:sz w:val="24"/>
                <w:szCs w:val="24"/>
              </w:rPr>
              <w:t>组织知识、</w:t>
            </w:r>
            <w:r>
              <w:rPr>
                <w:rFonts w:hint="eastAsia"/>
                <w:sz w:val="24"/>
                <w:szCs w:val="24"/>
              </w:rPr>
              <w:t>7.2</w:t>
            </w:r>
            <w:r>
              <w:rPr>
                <w:rFonts w:hint="eastAsia"/>
                <w:sz w:val="24"/>
                <w:szCs w:val="24"/>
              </w:rPr>
              <w:t>能力、</w:t>
            </w:r>
            <w:r>
              <w:rPr>
                <w:rFonts w:hint="eastAsia"/>
                <w:sz w:val="24"/>
                <w:szCs w:val="24"/>
              </w:rPr>
              <w:t>7.3</w:t>
            </w:r>
            <w:r>
              <w:rPr>
                <w:rFonts w:hint="eastAsia"/>
                <w:sz w:val="24"/>
                <w:szCs w:val="24"/>
              </w:rPr>
              <w:t>意识、</w:t>
            </w:r>
            <w:r>
              <w:rPr>
                <w:rFonts w:hint="eastAsia"/>
                <w:sz w:val="24"/>
                <w:szCs w:val="24"/>
              </w:rPr>
              <w:t>7.5.1</w:t>
            </w:r>
            <w:r>
              <w:rPr>
                <w:rFonts w:hint="eastAsia"/>
                <w:sz w:val="24"/>
                <w:szCs w:val="24"/>
              </w:rPr>
              <w:t>形成文件的信息总则、</w:t>
            </w:r>
            <w:r>
              <w:rPr>
                <w:rFonts w:hint="eastAsia"/>
                <w:sz w:val="24"/>
                <w:szCs w:val="24"/>
              </w:rPr>
              <w:t>7.5.2</w:t>
            </w:r>
            <w:r>
              <w:rPr>
                <w:rFonts w:hint="eastAsia"/>
                <w:sz w:val="24"/>
                <w:szCs w:val="24"/>
              </w:rPr>
              <w:t>形成文件的信息的创建和更新、</w:t>
            </w:r>
            <w:r>
              <w:rPr>
                <w:rFonts w:hint="eastAsia"/>
                <w:sz w:val="24"/>
                <w:szCs w:val="24"/>
              </w:rPr>
              <w:t>7.5.3</w:t>
            </w:r>
            <w:r>
              <w:rPr>
                <w:rFonts w:hint="eastAsia"/>
                <w:sz w:val="24"/>
                <w:szCs w:val="24"/>
              </w:rPr>
              <w:t>形成文件的信息的控制、</w:t>
            </w:r>
            <w:r>
              <w:rPr>
                <w:rFonts w:hint="eastAsia"/>
                <w:sz w:val="24"/>
                <w:szCs w:val="24"/>
              </w:rPr>
              <w:t>9.1.1</w:t>
            </w:r>
            <w:r>
              <w:rPr>
                <w:rFonts w:hint="eastAsia"/>
                <w:sz w:val="24"/>
                <w:szCs w:val="24"/>
              </w:rPr>
              <w:t>监视、测量、分析和评价总则、</w:t>
            </w:r>
            <w:r>
              <w:rPr>
                <w:rFonts w:hint="eastAsia"/>
                <w:sz w:val="24"/>
                <w:szCs w:val="24"/>
              </w:rPr>
              <w:t>9.1.3</w:t>
            </w:r>
            <w:r>
              <w:rPr>
                <w:rFonts w:hint="eastAsia"/>
                <w:sz w:val="24"/>
                <w:szCs w:val="24"/>
              </w:rPr>
              <w:t>分析与评价、</w:t>
            </w:r>
            <w:r>
              <w:rPr>
                <w:rFonts w:hint="eastAsia"/>
                <w:sz w:val="24"/>
                <w:szCs w:val="24"/>
              </w:rPr>
              <w:t xml:space="preserve">9.2 </w:t>
            </w:r>
            <w:r>
              <w:rPr>
                <w:rFonts w:hint="eastAsia"/>
                <w:sz w:val="24"/>
                <w:szCs w:val="24"/>
              </w:rPr>
              <w:t>内部审核、</w:t>
            </w:r>
            <w:r>
              <w:rPr>
                <w:rFonts w:hint="eastAsia"/>
                <w:sz w:val="24"/>
                <w:szCs w:val="24"/>
              </w:rPr>
              <w:t>10.2</w:t>
            </w:r>
            <w:r>
              <w:rPr>
                <w:rFonts w:hint="eastAsia"/>
                <w:sz w:val="24"/>
                <w:szCs w:val="24"/>
              </w:rPr>
              <w:t>不合格和纠正措施</w:t>
            </w:r>
          </w:p>
        </w:tc>
        <w:tc>
          <w:tcPr>
            <w:tcW w:w="830" w:type="dxa"/>
            <w:vMerge/>
          </w:tcPr>
          <w:p w:rsidR="00F77BB8" w:rsidRDefault="00F77BB8"/>
        </w:tc>
      </w:tr>
      <w:tr w:rsidR="00183822">
        <w:trPr>
          <w:trHeight w:val="1255"/>
        </w:trPr>
        <w:tc>
          <w:tcPr>
            <w:tcW w:w="1258" w:type="dxa"/>
          </w:tcPr>
          <w:p w:rsidR="00183822" w:rsidRDefault="00183822">
            <w:pPr>
              <w:adjustRightInd w:val="0"/>
              <w:snapToGrid w:val="0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组织的岗位、职责和权限</w:t>
            </w:r>
          </w:p>
        </w:tc>
        <w:tc>
          <w:tcPr>
            <w:tcW w:w="1151" w:type="dxa"/>
          </w:tcPr>
          <w:p w:rsidR="00183822" w:rsidRDefault="00183822">
            <w:pPr>
              <w:tabs>
                <w:tab w:val="center" w:pos="3169"/>
              </w:tabs>
              <w:spacing w:line="400" w:lineRule="exact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Q:</w:t>
            </w:r>
            <w:r>
              <w:rPr>
                <w:rFonts w:ascii="宋体" w:hAnsi="宋体" w:cs="宋体" w:hint="eastAsia"/>
                <w:szCs w:val="21"/>
              </w:rPr>
              <w:t>5.3</w:t>
            </w:r>
          </w:p>
        </w:tc>
        <w:tc>
          <w:tcPr>
            <w:tcW w:w="11470" w:type="dxa"/>
          </w:tcPr>
          <w:p w:rsidR="00183822" w:rsidRDefault="00183822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在管理手册中和岗位职务说明书中规定了行政部和主要职责和权限，以确保部门工作的展开和实施：</w:t>
            </w:r>
          </w:p>
          <w:p w:rsidR="00183822" w:rsidRDefault="00183822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1）负责公司的行政管理工作，对所负责工作的质量负责；</w:t>
            </w:r>
          </w:p>
          <w:p w:rsidR="00183822" w:rsidRDefault="00183822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2)负责人事管理、员工招聘、培训、考核及管理。</w:t>
            </w:r>
          </w:p>
          <w:p w:rsidR="00183822" w:rsidRDefault="00183822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3)负责组织公司各项教育培训工作。</w:t>
            </w:r>
          </w:p>
          <w:p w:rsidR="00183822" w:rsidRDefault="00183822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4)负责公司体系文件的推行工作和监督实施。</w:t>
            </w:r>
          </w:p>
          <w:p w:rsidR="00183822" w:rsidRDefault="00183822">
            <w:pPr>
              <w:pStyle w:val="a6"/>
              <w:ind w:firstLineChars="200" w:firstLine="420"/>
              <w:rPr>
                <w:rFonts w:ascii="宋体" w:hAnsi="宋体" w:cs="宋体"/>
                <w:bCs w:val="0"/>
                <w:spacing w:val="0"/>
                <w:szCs w:val="21"/>
              </w:rPr>
            </w:pPr>
            <w:r>
              <w:rPr>
                <w:rFonts w:ascii="宋体" w:hAnsi="宋体" w:cs="宋体" w:hint="eastAsia"/>
                <w:bCs w:val="0"/>
                <w:spacing w:val="0"/>
                <w:szCs w:val="21"/>
              </w:rPr>
              <w:t>5）体系运行检查、内审、法律法规收集及合规性评价，应急准备和相应控制，不符合纠正与预防，事故事件调查处理等。</w:t>
            </w:r>
          </w:p>
          <w:p w:rsidR="00183822" w:rsidRDefault="00183822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……</w:t>
            </w:r>
          </w:p>
          <w:p w:rsidR="00183822" w:rsidRDefault="00183822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部门职责清晰、明确。</w:t>
            </w:r>
          </w:p>
          <w:p w:rsidR="00183822" w:rsidRDefault="00183822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行政部负责人能基本阐述本部门的主要职责。</w:t>
            </w:r>
          </w:p>
        </w:tc>
        <w:tc>
          <w:tcPr>
            <w:tcW w:w="830" w:type="dxa"/>
          </w:tcPr>
          <w:p w:rsidR="00183822" w:rsidRDefault="00183822">
            <w:r w:rsidRPr="00912CD6">
              <w:t>Y</w:t>
            </w:r>
          </w:p>
        </w:tc>
      </w:tr>
      <w:tr w:rsidR="00183822">
        <w:trPr>
          <w:trHeight w:val="1968"/>
        </w:trPr>
        <w:tc>
          <w:tcPr>
            <w:tcW w:w="1258" w:type="dxa"/>
          </w:tcPr>
          <w:p w:rsidR="00183822" w:rsidRDefault="00183822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质量目标、</w:t>
            </w:r>
          </w:p>
        </w:tc>
        <w:tc>
          <w:tcPr>
            <w:tcW w:w="1151" w:type="dxa"/>
          </w:tcPr>
          <w:p w:rsidR="00183822" w:rsidRDefault="00183822">
            <w:pPr>
              <w:tabs>
                <w:tab w:val="center" w:pos="3169"/>
              </w:tabs>
              <w:spacing w:line="400" w:lineRule="exact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Q:</w:t>
            </w:r>
            <w:r>
              <w:rPr>
                <w:rFonts w:ascii="宋体" w:hAnsi="宋体" w:cs="宋体" w:hint="eastAsia"/>
                <w:szCs w:val="21"/>
              </w:rPr>
              <w:t>6.2</w:t>
            </w:r>
          </w:p>
        </w:tc>
        <w:tc>
          <w:tcPr>
            <w:tcW w:w="11470" w:type="dxa"/>
          </w:tcPr>
          <w:p w:rsidR="00183822" w:rsidRDefault="00183822">
            <w:pPr>
              <w:autoSpaceDE w:val="0"/>
              <w:autoSpaceDN w:val="0"/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查</w:t>
            </w:r>
            <w:r>
              <w:rPr>
                <w:rFonts w:eastAsiaTheme="minorEastAsia" w:hAnsiTheme="minorEastAsia" w:hint="eastAsia"/>
                <w:szCs w:val="21"/>
              </w:rPr>
              <w:t>行政部</w:t>
            </w:r>
            <w:r>
              <w:rPr>
                <w:rFonts w:eastAsiaTheme="minorEastAsia" w:hAnsiTheme="minorEastAsia"/>
                <w:szCs w:val="21"/>
              </w:rPr>
              <w:t>目标：</w:t>
            </w:r>
            <w:r>
              <w:rPr>
                <w:rFonts w:eastAsiaTheme="minorEastAsia" w:hAnsiTheme="minorEastAsia" w:hint="eastAsia"/>
                <w:szCs w:val="21"/>
              </w:rPr>
              <w:t xml:space="preserve">                                           2021.1.2</w:t>
            </w:r>
            <w:r>
              <w:rPr>
                <w:rFonts w:eastAsiaTheme="minorEastAsia" w:hAnsiTheme="minorEastAsia" w:hint="eastAsia"/>
                <w:szCs w:val="21"/>
              </w:rPr>
              <w:t>完成情况</w:t>
            </w:r>
          </w:p>
          <w:p w:rsidR="00183822" w:rsidRDefault="00183822">
            <w:pPr>
              <w:autoSpaceDE w:val="0"/>
              <w:autoSpaceDN w:val="0"/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1</w:t>
            </w:r>
            <w:r>
              <w:rPr>
                <w:rFonts w:eastAsiaTheme="minorEastAsia" w:hint="eastAsia"/>
                <w:szCs w:val="21"/>
              </w:rPr>
              <w:t>、</w:t>
            </w:r>
            <w:r w:rsidRPr="00D85F93">
              <w:rPr>
                <w:rFonts w:eastAsiaTheme="minorEastAsia" w:hint="eastAsia"/>
                <w:szCs w:val="21"/>
              </w:rPr>
              <w:t>文件使用有效率</w:t>
            </w:r>
            <w:r w:rsidRPr="00D85F93">
              <w:rPr>
                <w:rFonts w:eastAsiaTheme="minorEastAsia" w:hint="eastAsia"/>
                <w:szCs w:val="21"/>
              </w:rPr>
              <w:t>100%</w:t>
            </w:r>
            <w:r>
              <w:rPr>
                <w:rFonts w:eastAsiaTheme="minorEastAsia" w:hint="eastAsia"/>
                <w:szCs w:val="21"/>
              </w:rPr>
              <w:t xml:space="preserve">                                           100%</w:t>
            </w:r>
          </w:p>
          <w:p w:rsidR="00183822" w:rsidRDefault="00183822">
            <w:pPr>
              <w:autoSpaceDE w:val="0"/>
              <w:autoSpaceDN w:val="0"/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、培训合格率达</w:t>
            </w:r>
            <w:r>
              <w:rPr>
                <w:rFonts w:hint="eastAsia"/>
                <w:szCs w:val="21"/>
              </w:rPr>
              <w:t>100%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                                          100%</w:t>
            </w:r>
          </w:p>
          <w:p w:rsidR="00183822" w:rsidRDefault="00183822">
            <w:pPr>
              <w:spacing w:line="400" w:lineRule="exact"/>
              <w:ind w:firstLineChars="200" w:firstLine="420"/>
              <w:rPr>
                <w:rFonts w:ascii="宋体" w:eastAsiaTheme="minorEastAsia" w:hAnsi="宋体" w:cs="宋体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考核情况：经查</w:t>
            </w:r>
            <w:r>
              <w:rPr>
                <w:rFonts w:eastAsiaTheme="minorEastAsia"/>
                <w:szCs w:val="21"/>
              </w:rPr>
              <w:t>20</w:t>
            </w:r>
            <w:r>
              <w:rPr>
                <w:rFonts w:eastAsiaTheme="minorEastAsia" w:hint="eastAsia"/>
                <w:szCs w:val="21"/>
              </w:rPr>
              <w:t>21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eastAsiaTheme="minorEastAsia" w:hint="eastAsia"/>
                <w:szCs w:val="21"/>
              </w:rPr>
              <w:t>1</w:t>
            </w:r>
            <w:r>
              <w:rPr>
                <w:rFonts w:eastAsiaTheme="minorEastAsia"/>
                <w:szCs w:val="21"/>
              </w:rPr>
              <w:t>.</w:t>
            </w:r>
            <w:r>
              <w:rPr>
                <w:rFonts w:eastAsiaTheme="minorEastAsia" w:hint="eastAsia"/>
                <w:szCs w:val="21"/>
              </w:rPr>
              <w:t>2</w:t>
            </w:r>
            <w:r>
              <w:rPr>
                <w:rFonts w:eastAsiaTheme="minorEastAsia" w:hint="eastAsia"/>
                <w:szCs w:val="21"/>
              </w:rPr>
              <w:t>质</w:t>
            </w: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量目标分解考核表，各目标达成要求。</w:t>
            </w:r>
          </w:p>
        </w:tc>
        <w:tc>
          <w:tcPr>
            <w:tcW w:w="830" w:type="dxa"/>
          </w:tcPr>
          <w:p w:rsidR="00183822" w:rsidRDefault="00183822">
            <w:r w:rsidRPr="00912CD6">
              <w:t>Y</w:t>
            </w:r>
          </w:p>
        </w:tc>
      </w:tr>
      <w:tr w:rsidR="00183822">
        <w:trPr>
          <w:trHeight w:val="1320"/>
        </w:trPr>
        <w:tc>
          <w:tcPr>
            <w:tcW w:w="1258" w:type="dxa"/>
          </w:tcPr>
          <w:p w:rsidR="00183822" w:rsidRDefault="00183822">
            <w:pPr>
              <w:adjustRightInd w:val="0"/>
              <w:snapToGrid w:val="0"/>
              <w:rPr>
                <w:rFonts w:ascii="楷体" w:eastAsia="楷体" w:hAnsi="楷体" w:cs="Arial"/>
                <w:szCs w:val="21"/>
              </w:rPr>
            </w:pPr>
            <w:r>
              <w:rPr>
                <w:rFonts w:ascii="楷体" w:eastAsia="楷体" w:hAnsi="楷体" w:cs="Arial" w:hint="eastAsia"/>
                <w:szCs w:val="21"/>
              </w:rPr>
              <w:lastRenderedPageBreak/>
              <w:t>人员</w:t>
            </w:r>
          </w:p>
        </w:tc>
        <w:tc>
          <w:tcPr>
            <w:tcW w:w="1151" w:type="dxa"/>
          </w:tcPr>
          <w:p w:rsidR="00183822" w:rsidRDefault="00183822">
            <w:pPr>
              <w:adjustRightInd w:val="0"/>
              <w:snapToGrid w:val="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Q:7.1.2</w:t>
            </w:r>
          </w:p>
        </w:tc>
        <w:tc>
          <w:tcPr>
            <w:tcW w:w="11470" w:type="dxa"/>
          </w:tcPr>
          <w:p w:rsidR="00183822" w:rsidRDefault="00183822">
            <w:pPr>
              <w:spacing w:line="400" w:lineRule="exact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编制执行《人力资源控制程序》，规定了人力资源配备、培训计划与实施，考核与认可等予以规定。</w:t>
            </w:r>
          </w:p>
          <w:p w:rsidR="00183822" w:rsidRDefault="00183822">
            <w:pPr>
              <w:spacing w:line="400" w:lineRule="exact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企业配置了适宜的人员：管理人员、技术人员、销售人员、生产人员、采购人员、检验人员、库管员等。</w:t>
            </w:r>
          </w:p>
          <w:p w:rsidR="00183822" w:rsidRDefault="00183822">
            <w:pPr>
              <w:spacing w:line="400" w:lineRule="exact"/>
              <w:rPr>
                <w:rFonts w:ascii="楷体" w:eastAsia="楷体" w:hAnsi="楷体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人员配置基本满足日常管理体系运行要求。</w:t>
            </w:r>
          </w:p>
        </w:tc>
        <w:tc>
          <w:tcPr>
            <w:tcW w:w="830" w:type="dxa"/>
          </w:tcPr>
          <w:p w:rsidR="00183822" w:rsidRDefault="00183822">
            <w:r w:rsidRPr="00912CD6">
              <w:t>Y</w:t>
            </w:r>
          </w:p>
        </w:tc>
      </w:tr>
      <w:tr w:rsidR="00183822">
        <w:trPr>
          <w:trHeight w:val="2110"/>
        </w:trPr>
        <w:tc>
          <w:tcPr>
            <w:tcW w:w="1258" w:type="dxa"/>
          </w:tcPr>
          <w:p w:rsidR="00183822" w:rsidRDefault="00183822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组织知识</w:t>
            </w:r>
          </w:p>
        </w:tc>
        <w:tc>
          <w:tcPr>
            <w:tcW w:w="1151" w:type="dxa"/>
          </w:tcPr>
          <w:p w:rsidR="00183822" w:rsidRDefault="00183822">
            <w:pPr>
              <w:adjustRightInd w:val="0"/>
              <w:snapToGrid w:val="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Q:7.1.6</w:t>
            </w:r>
          </w:p>
        </w:tc>
        <w:tc>
          <w:tcPr>
            <w:tcW w:w="11470" w:type="dxa"/>
          </w:tcPr>
          <w:p w:rsidR="00183822" w:rsidRDefault="00183822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企业确定运行过程所需要的知识，包括内部知识、外部知识。</w:t>
            </w:r>
          </w:p>
          <w:p w:rsidR="00183822" w:rsidRDefault="00183822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经组织识别，组织内外部知识包括：外部知识、专业知识、管理经验、教训等。</w:t>
            </w:r>
          </w:p>
          <w:p w:rsidR="00183822" w:rsidRDefault="00183822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183822" w:rsidRDefault="00183822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企业知识在部门管理基本符合标准要求。</w:t>
            </w:r>
          </w:p>
        </w:tc>
        <w:tc>
          <w:tcPr>
            <w:tcW w:w="830" w:type="dxa"/>
          </w:tcPr>
          <w:p w:rsidR="00183822" w:rsidRDefault="00183822">
            <w:r w:rsidRPr="00912CD6">
              <w:t>Y</w:t>
            </w:r>
          </w:p>
        </w:tc>
      </w:tr>
      <w:tr w:rsidR="00183822">
        <w:trPr>
          <w:trHeight w:val="2110"/>
        </w:trPr>
        <w:tc>
          <w:tcPr>
            <w:tcW w:w="1258" w:type="dxa"/>
          </w:tcPr>
          <w:p w:rsidR="00183822" w:rsidRDefault="00183822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人力资源、能力、意识</w:t>
            </w:r>
          </w:p>
        </w:tc>
        <w:tc>
          <w:tcPr>
            <w:tcW w:w="1151" w:type="dxa"/>
          </w:tcPr>
          <w:p w:rsidR="00183822" w:rsidRDefault="00183822">
            <w:pPr>
              <w:adjustRightInd w:val="0"/>
              <w:snapToGrid w:val="0"/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Q:7.2、7.3</w:t>
            </w:r>
          </w:p>
        </w:tc>
        <w:tc>
          <w:tcPr>
            <w:tcW w:w="11470" w:type="dxa"/>
          </w:tcPr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AnsiTheme="minorEastAsia"/>
                <w:szCs w:val="21"/>
              </w:rPr>
              <w:t>编制执行《人力资源控制程序》，规定了人力资源配备、培训计划与实施，考核与认可等予以规定。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AnsiTheme="minorEastAsia"/>
                <w:szCs w:val="21"/>
              </w:rPr>
              <w:t>企业配置了适宜的人员：如管理人员、技术人员、销售人员、</w:t>
            </w:r>
            <w:r w:rsidRPr="001B1BCF">
              <w:rPr>
                <w:rFonts w:eastAsiaTheme="minorEastAsia" w:hAnsiTheme="minorEastAsia" w:hint="eastAsia"/>
                <w:szCs w:val="21"/>
              </w:rPr>
              <w:t>生产人员、</w:t>
            </w:r>
            <w:r w:rsidRPr="001B1BCF">
              <w:rPr>
                <w:rFonts w:eastAsiaTheme="minorEastAsia" w:hAnsiTheme="minorEastAsia"/>
                <w:szCs w:val="21"/>
              </w:rPr>
              <w:t>采购人员、检验人员、库管员等；人员配置基本满足日常管理体系运行要求。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行政部</w:t>
            </w:r>
            <w:r w:rsidRPr="001B1BCF">
              <w:rPr>
                <w:rFonts w:eastAsiaTheme="minorEastAsia" w:hAnsiTheme="minorEastAsia"/>
                <w:szCs w:val="21"/>
              </w:rPr>
              <w:t>对各岗位人员进行能力考核，根据结果采取措施，通常是采取培训方式。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AnsiTheme="minorEastAsia"/>
                <w:szCs w:val="21"/>
              </w:rPr>
              <w:t>查到</w:t>
            </w:r>
            <w:r w:rsidRPr="001B1BCF">
              <w:rPr>
                <w:rFonts w:eastAsiaTheme="minorEastAsia"/>
                <w:szCs w:val="21"/>
              </w:rPr>
              <w:t>“</w:t>
            </w:r>
            <w:r w:rsidRPr="001B1BCF">
              <w:rPr>
                <w:rFonts w:eastAsiaTheme="minorEastAsia" w:hint="eastAsia"/>
                <w:szCs w:val="21"/>
              </w:rPr>
              <w:t>2020</w:t>
            </w:r>
            <w:r w:rsidRPr="001B1BCF">
              <w:rPr>
                <w:rFonts w:eastAsiaTheme="minorEastAsia" w:hAnsiTheme="minorEastAsia"/>
                <w:szCs w:val="21"/>
              </w:rPr>
              <w:t>年度培训计划</w:t>
            </w:r>
            <w:r w:rsidRPr="001B1BCF">
              <w:rPr>
                <w:rFonts w:eastAsiaTheme="minorEastAsia"/>
                <w:szCs w:val="21"/>
              </w:rPr>
              <w:t>”</w:t>
            </w:r>
            <w:r w:rsidRPr="001B1BCF">
              <w:rPr>
                <w:rFonts w:eastAsiaTheme="minorEastAsia" w:hAnsiTheme="minorEastAsia"/>
                <w:szCs w:val="21"/>
              </w:rPr>
              <w:t>，编制</w:t>
            </w:r>
            <w:r w:rsidRPr="001B1BCF">
              <w:rPr>
                <w:rFonts w:eastAsiaTheme="minorEastAsia"/>
                <w:szCs w:val="21"/>
              </w:rPr>
              <w:t xml:space="preserve">: </w:t>
            </w:r>
            <w:r w:rsidRPr="001B1BCF">
              <w:rPr>
                <w:rFonts w:eastAsiaTheme="minorEastAsia" w:hAnsiTheme="minorEastAsia" w:hint="eastAsia"/>
                <w:szCs w:val="21"/>
              </w:rPr>
              <w:t>行政部</w:t>
            </w:r>
            <w:r w:rsidRPr="001B1BCF">
              <w:rPr>
                <w:rFonts w:eastAsiaTheme="minorEastAsia" w:hAnsiTheme="minorEastAsia"/>
                <w:szCs w:val="21"/>
              </w:rPr>
              <w:t>批准</w:t>
            </w:r>
            <w:r w:rsidRPr="001B1BCF">
              <w:rPr>
                <w:rFonts w:eastAsiaTheme="minorEastAsia"/>
                <w:szCs w:val="21"/>
              </w:rPr>
              <w:t xml:space="preserve">: </w:t>
            </w:r>
            <w:r w:rsidRPr="001B1BCF">
              <w:rPr>
                <w:rFonts w:eastAsiaTheme="minorEastAsia" w:hAnsiTheme="minorEastAsia" w:hint="eastAsia"/>
                <w:szCs w:val="21"/>
              </w:rPr>
              <w:t>熊国平</w:t>
            </w:r>
            <w:r w:rsidRPr="001B1BCF">
              <w:rPr>
                <w:rFonts w:eastAsiaTheme="minorEastAsia" w:hAnsiTheme="minorEastAsia"/>
                <w:szCs w:val="21"/>
              </w:rPr>
              <w:t>，日期</w:t>
            </w:r>
            <w:r w:rsidRPr="001B1BCF">
              <w:rPr>
                <w:rFonts w:eastAsiaTheme="minorEastAsia"/>
                <w:szCs w:val="21"/>
              </w:rPr>
              <w:t>: 20</w:t>
            </w:r>
            <w:r w:rsidRPr="001B1BCF">
              <w:rPr>
                <w:rFonts w:eastAsiaTheme="minorEastAsia" w:hint="eastAsia"/>
                <w:szCs w:val="21"/>
              </w:rPr>
              <w:t>19</w:t>
            </w:r>
            <w:r w:rsidRPr="001B1BCF">
              <w:rPr>
                <w:rFonts w:eastAsiaTheme="minorEastAsia" w:hAnsiTheme="minorEastAsia"/>
                <w:szCs w:val="21"/>
              </w:rPr>
              <w:t>年</w:t>
            </w:r>
            <w:r w:rsidRPr="001B1BCF">
              <w:rPr>
                <w:rFonts w:eastAsiaTheme="minorEastAsia" w:hint="eastAsia"/>
                <w:szCs w:val="21"/>
              </w:rPr>
              <w:t>12</w:t>
            </w:r>
            <w:r w:rsidRPr="001B1BCF">
              <w:rPr>
                <w:rFonts w:eastAsiaTheme="minorEastAsia" w:hAnsiTheme="minorEastAsia"/>
                <w:szCs w:val="21"/>
              </w:rPr>
              <w:t>月</w:t>
            </w:r>
            <w:r w:rsidRPr="001B1BCF">
              <w:rPr>
                <w:rFonts w:eastAsiaTheme="minorEastAsia" w:hint="eastAsia"/>
                <w:szCs w:val="21"/>
              </w:rPr>
              <w:t>25</w:t>
            </w:r>
            <w:r w:rsidRPr="001B1BCF">
              <w:rPr>
                <w:rFonts w:eastAsiaTheme="minorEastAsia" w:hAnsiTheme="minorEastAsia"/>
                <w:szCs w:val="21"/>
              </w:rPr>
              <w:t>日。培训内容涉及：标准、体系文件、内审员、岗位技能、</w:t>
            </w:r>
            <w:r w:rsidRPr="001B1BCF">
              <w:rPr>
                <w:rFonts w:ascii="宋体" w:hAnsi="宋体" w:hint="eastAsia"/>
                <w:szCs w:val="21"/>
              </w:rPr>
              <w:t>生产过程安全控制培训</w:t>
            </w:r>
            <w:r w:rsidRPr="001B1BCF">
              <w:rPr>
                <w:rFonts w:eastAsiaTheme="minorEastAsia" w:hAnsiTheme="minorEastAsia"/>
                <w:szCs w:val="21"/>
              </w:rPr>
              <w:t>、相关法规等。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AnsiTheme="minorEastAsia"/>
                <w:szCs w:val="21"/>
              </w:rPr>
              <w:t>抽查：《培训记录及培训效果评价表》，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/>
                <w:szCs w:val="21"/>
              </w:rPr>
              <w:t>1</w:t>
            </w:r>
            <w:r w:rsidRPr="001B1BCF">
              <w:rPr>
                <w:rFonts w:eastAsiaTheme="minorEastAsia" w:hAnsiTheme="minorEastAsia"/>
                <w:szCs w:val="21"/>
              </w:rPr>
              <w:t>、</w:t>
            </w:r>
            <w:r w:rsidRPr="001B1BCF">
              <w:rPr>
                <w:rFonts w:eastAsiaTheme="minorEastAsia"/>
                <w:szCs w:val="21"/>
              </w:rPr>
              <w:t>2020.</w:t>
            </w:r>
            <w:r w:rsidRPr="001B1BCF">
              <w:rPr>
                <w:rFonts w:eastAsiaTheme="minorEastAsia" w:hint="eastAsia"/>
                <w:szCs w:val="21"/>
              </w:rPr>
              <w:t>1</w:t>
            </w:r>
            <w:r w:rsidRPr="001B1BCF">
              <w:rPr>
                <w:rFonts w:eastAsiaTheme="minorEastAsia"/>
                <w:szCs w:val="21"/>
              </w:rPr>
              <w:t>.</w:t>
            </w:r>
            <w:r w:rsidRPr="001B1BCF">
              <w:rPr>
                <w:rFonts w:eastAsiaTheme="minorEastAsia" w:hint="eastAsia"/>
                <w:szCs w:val="21"/>
              </w:rPr>
              <w:t>9</w:t>
            </w:r>
            <w:r w:rsidRPr="001B1BCF">
              <w:rPr>
                <w:rFonts w:eastAsiaTheme="minorEastAsia" w:hAnsiTheme="minorEastAsia"/>
                <w:szCs w:val="21"/>
              </w:rPr>
              <w:t>日</w:t>
            </w:r>
            <w:r w:rsidRPr="001B1BCF">
              <w:rPr>
                <w:rFonts w:ascii="宋体" w:hAnsi="宋体" w:hint="eastAsia"/>
                <w:szCs w:val="21"/>
              </w:rPr>
              <w:t>ISO19001：2015标准知识、概念</w:t>
            </w:r>
            <w:r w:rsidRPr="001B1BCF">
              <w:rPr>
                <w:rFonts w:eastAsiaTheme="minorEastAsia" w:hAnsiTheme="minorEastAsia"/>
                <w:szCs w:val="21"/>
              </w:rPr>
              <w:t>培训，培训方式授课，有培训内容摘要，经现场讨论考核合格。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/>
                <w:szCs w:val="21"/>
              </w:rPr>
              <w:t>2</w:t>
            </w:r>
            <w:r w:rsidRPr="001B1BCF">
              <w:rPr>
                <w:rFonts w:eastAsiaTheme="minorEastAsia" w:hAnsiTheme="minorEastAsia"/>
                <w:szCs w:val="21"/>
              </w:rPr>
              <w:t>、</w:t>
            </w:r>
            <w:r w:rsidRPr="001B1BCF">
              <w:rPr>
                <w:rFonts w:eastAsiaTheme="minorEastAsia"/>
                <w:szCs w:val="21"/>
              </w:rPr>
              <w:t>2020.</w:t>
            </w:r>
            <w:r w:rsidRPr="001B1BCF">
              <w:rPr>
                <w:rFonts w:eastAsiaTheme="minorEastAsia" w:hint="eastAsia"/>
                <w:szCs w:val="21"/>
              </w:rPr>
              <w:t>2</w:t>
            </w:r>
            <w:r w:rsidRPr="001B1BCF">
              <w:rPr>
                <w:rFonts w:eastAsiaTheme="minorEastAsia"/>
                <w:szCs w:val="21"/>
              </w:rPr>
              <w:t>.</w:t>
            </w:r>
            <w:r w:rsidRPr="001B1BCF">
              <w:rPr>
                <w:rFonts w:eastAsiaTheme="minorEastAsia" w:hint="eastAsia"/>
                <w:szCs w:val="21"/>
              </w:rPr>
              <w:t>25</w:t>
            </w:r>
            <w:r w:rsidRPr="001B1BCF">
              <w:rPr>
                <w:rFonts w:eastAsiaTheme="minorEastAsia" w:hAnsiTheme="minorEastAsia"/>
                <w:szCs w:val="21"/>
              </w:rPr>
              <w:t>日</w:t>
            </w:r>
            <w:r w:rsidRPr="001B1BCF">
              <w:rPr>
                <w:rFonts w:ascii="宋体" w:hAnsi="宋体" w:hint="eastAsia"/>
                <w:szCs w:val="21"/>
              </w:rPr>
              <w:t>管理手册、程序文件</w:t>
            </w:r>
            <w:r w:rsidRPr="001B1BCF">
              <w:rPr>
                <w:rFonts w:eastAsiaTheme="minorEastAsia" w:hAnsiTheme="minorEastAsia"/>
                <w:szCs w:val="21"/>
              </w:rPr>
              <w:t>的培训，培训方式授课，有培训内容摘要，经现场讨论考核合格。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int="eastAsia"/>
                <w:szCs w:val="21"/>
              </w:rPr>
              <w:t>3</w:t>
            </w:r>
            <w:r w:rsidRPr="001B1BCF">
              <w:rPr>
                <w:rFonts w:eastAsiaTheme="minorEastAsia" w:hint="eastAsia"/>
                <w:szCs w:val="21"/>
              </w:rPr>
              <w:t>、</w:t>
            </w:r>
            <w:r w:rsidRPr="001B1BCF">
              <w:rPr>
                <w:rFonts w:eastAsiaTheme="minorEastAsia"/>
                <w:szCs w:val="21"/>
              </w:rPr>
              <w:t>2020.</w:t>
            </w:r>
            <w:r w:rsidRPr="001B1BCF">
              <w:rPr>
                <w:rFonts w:eastAsiaTheme="minorEastAsia" w:hint="eastAsia"/>
                <w:szCs w:val="21"/>
              </w:rPr>
              <w:t>3</w:t>
            </w:r>
            <w:r w:rsidRPr="001B1BCF">
              <w:rPr>
                <w:rFonts w:eastAsiaTheme="minorEastAsia"/>
                <w:szCs w:val="21"/>
              </w:rPr>
              <w:t>.</w:t>
            </w:r>
            <w:r w:rsidRPr="001B1BCF">
              <w:rPr>
                <w:rFonts w:eastAsiaTheme="minorEastAsia" w:hint="eastAsia"/>
                <w:szCs w:val="21"/>
              </w:rPr>
              <w:t>5</w:t>
            </w:r>
            <w:r w:rsidRPr="001B1BCF">
              <w:rPr>
                <w:rFonts w:eastAsiaTheme="minorEastAsia" w:hint="eastAsia"/>
                <w:szCs w:val="21"/>
              </w:rPr>
              <w:t>日管理体系内审员培训，培训方式授课，有培训内容摘要，经现场讨论考核合格。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/>
                <w:szCs w:val="21"/>
              </w:rPr>
            </w:pPr>
            <w:r w:rsidRPr="001B1BCF">
              <w:rPr>
                <w:rFonts w:eastAsiaTheme="minorEastAsia" w:hint="eastAsia"/>
                <w:szCs w:val="21"/>
              </w:rPr>
              <w:lastRenderedPageBreak/>
              <w:t>4</w:t>
            </w:r>
            <w:r w:rsidRPr="001B1BCF">
              <w:rPr>
                <w:rFonts w:eastAsiaTheme="minorEastAsia" w:hAnsiTheme="minorEastAsia"/>
                <w:szCs w:val="21"/>
              </w:rPr>
              <w:t>、</w:t>
            </w:r>
            <w:r w:rsidRPr="001B1BCF">
              <w:rPr>
                <w:rFonts w:eastAsiaTheme="minorEastAsia"/>
                <w:szCs w:val="21"/>
              </w:rPr>
              <w:t>2020.</w:t>
            </w:r>
            <w:r w:rsidRPr="001B1BCF">
              <w:rPr>
                <w:rFonts w:eastAsiaTheme="minorEastAsia" w:hint="eastAsia"/>
                <w:szCs w:val="21"/>
              </w:rPr>
              <w:t>6.1</w:t>
            </w:r>
            <w:r w:rsidRPr="001B1BCF">
              <w:rPr>
                <w:rFonts w:eastAsiaTheme="minorEastAsia" w:hAnsiTheme="minorEastAsia"/>
                <w:szCs w:val="21"/>
              </w:rPr>
              <w:t>日</w:t>
            </w:r>
            <w:r w:rsidRPr="001B1BCF">
              <w:rPr>
                <w:rFonts w:ascii="宋体" w:hAnsi="宋体" w:hint="eastAsia"/>
                <w:szCs w:val="21"/>
              </w:rPr>
              <w:t>安全生产知识培训</w:t>
            </w:r>
            <w:r w:rsidRPr="001B1BCF">
              <w:rPr>
                <w:rFonts w:eastAsiaTheme="minorEastAsia" w:hAnsiTheme="minorEastAsia" w:hint="eastAsia"/>
                <w:szCs w:val="21"/>
              </w:rPr>
              <w:t>的</w:t>
            </w:r>
            <w:r w:rsidRPr="001B1BCF">
              <w:rPr>
                <w:rFonts w:eastAsiaTheme="minorEastAsia" w:hAnsiTheme="minorEastAsia"/>
                <w:szCs w:val="21"/>
              </w:rPr>
              <w:t>培训，培训方式授课，有培训内容摘要，经现场讨论及实操考核合格。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另抽</w:t>
            </w:r>
            <w:r w:rsidRPr="001B1BCF">
              <w:rPr>
                <w:rFonts w:eastAsiaTheme="minorEastAsia" w:hAnsiTheme="minorEastAsia" w:hint="eastAsia"/>
                <w:szCs w:val="21"/>
              </w:rPr>
              <w:t>6S</w:t>
            </w:r>
            <w:r w:rsidRPr="001B1BCF">
              <w:rPr>
                <w:rFonts w:eastAsiaTheme="minorEastAsia" w:hAnsiTheme="minorEastAsia" w:hint="eastAsia"/>
                <w:szCs w:val="21"/>
              </w:rPr>
              <w:t>管理培训等其他培训记录，</w:t>
            </w:r>
            <w:r w:rsidRPr="001B1BCF">
              <w:rPr>
                <w:rFonts w:eastAsiaTheme="minorEastAsia" w:hAnsiTheme="minorEastAsia"/>
                <w:szCs w:val="21"/>
              </w:rPr>
              <w:t>有培训内容摘要，考核合格。</w:t>
            </w:r>
          </w:p>
          <w:p w:rsidR="00183822" w:rsidRPr="001B1BCF" w:rsidRDefault="00183822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/>
                <w:szCs w:val="21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:rsidR="00AA1A15" w:rsidRPr="001B1BCF" w:rsidRDefault="00183822" w:rsidP="00D85F93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查特种作业人员：</w:t>
            </w:r>
          </w:p>
          <w:p w:rsidR="00183822" w:rsidRPr="001B1BCF" w:rsidRDefault="00183822" w:rsidP="00D85F93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场</w:t>
            </w:r>
            <w:r w:rsidRPr="001B1BCF">
              <w:rPr>
                <w:rFonts w:eastAsiaTheme="minorEastAsia" w:hAnsiTheme="minorEastAsia" w:hint="eastAsia"/>
                <w:szCs w:val="21"/>
              </w:rPr>
              <w:t>(</w:t>
            </w:r>
            <w:r w:rsidRPr="001B1BCF">
              <w:rPr>
                <w:rFonts w:eastAsiaTheme="minorEastAsia" w:hAnsiTheme="minorEastAsia" w:hint="eastAsia"/>
                <w:szCs w:val="21"/>
              </w:rPr>
              <w:t>厂</w:t>
            </w:r>
            <w:r w:rsidRPr="001B1BCF">
              <w:rPr>
                <w:rFonts w:eastAsiaTheme="minorEastAsia" w:hAnsiTheme="minorEastAsia" w:hint="eastAsia"/>
                <w:szCs w:val="21"/>
              </w:rPr>
              <w:t>)</w:t>
            </w:r>
            <w:r w:rsidRPr="001B1BCF">
              <w:rPr>
                <w:rFonts w:eastAsiaTheme="minorEastAsia" w:hAnsiTheme="minorEastAsia" w:hint="eastAsia"/>
                <w:szCs w:val="21"/>
              </w:rPr>
              <w:t>内专用机动车辆安全管理</w:t>
            </w:r>
            <w:r w:rsidRPr="001B1BCF">
              <w:rPr>
                <w:rFonts w:eastAsiaTheme="minorEastAsia" w:hAnsiTheme="minorEastAsia" w:hint="eastAsia"/>
                <w:szCs w:val="21"/>
              </w:rPr>
              <w:t xml:space="preserve"> </w:t>
            </w:r>
          </w:p>
          <w:p w:rsidR="00183822" w:rsidRPr="001B1BCF" w:rsidRDefault="00183822" w:rsidP="00D85F93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798578" cy="2099062"/>
                  <wp:effectExtent l="19050" t="0" r="1772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99" cy="210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1BCF">
              <w:rPr>
                <w:rFonts w:eastAsiaTheme="minorEastAsia" w:hAnsiTheme="minorEastAsia"/>
                <w:szCs w:val="21"/>
              </w:rPr>
              <w:t xml:space="preserve"> </w:t>
            </w:r>
            <w:r w:rsidRPr="001B1BCF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894271" cy="2103564"/>
                  <wp:effectExtent l="19050" t="0" r="1329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23" cy="210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A15" w:rsidRPr="001B1BCF" w:rsidRDefault="00AA1A15" w:rsidP="00AA1A15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锅炉人员作业操作证</w:t>
            </w:r>
          </w:p>
          <w:p w:rsidR="00AA1A15" w:rsidRPr="001B1BCF" w:rsidRDefault="00AA1A15" w:rsidP="00AA1A15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/>
                <w:noProof/>
                <w:szCs w:val="21"/>
              </w:rPr>
              <w:lastRenderedPageBreak/>
              <w:drawing>
                <wp:inline distT="0" distB="0" distL="0" distR="0">
                  <wp:extent cx="2681620" cy="2347506"/>
                  <wp:effectExtent l="19050" t="0" r="4430" b="0"/>
                  <wp:docPr id="2" name="图片 1" descr="C:\Users\ADMINI~1.USE\AppData\Local\Temp\161510390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161510390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05" cy="235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1BC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B1BCF"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958066" cy="2208948"/>
                  <wp:effectExtent l="19050" t="0" r="0" b="0"/>
                  <wp:docPr id="3" name="图片 2" descr="C:\Users\ADMINI~1.USE\AppData\Local\Temp\161510392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161510392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83" cy="220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A15" w:rsidRPr="001B1BCF" w:rsidRDefault="00AA1A15" w:rsidP="00AA1A15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叉车人员作业操作证</w:t>
            </w:r>
          </w:p>
          <w:p w:rsidR="00AA1A15" w:rsidRPr="001B1BCF" w:rsidRDefault="00A86C48" w:rsidP="00D85F93">
            <w:pPr>
              <w:spacing w:line="360" w:lineRule="auto"/>
              <w:ind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926169" cy="1938970"/>
                  <wp:effectExtent l="19050" t="0" r="7531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766" cy="194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2769440" cy="1892595"/>
                  <wp:effectExtent l="19050" t="0" r="0" b="0"/>
                  <wp:docPr id="5" name="图片 4" descr="C:\Users\ADMINI~1.USE\AppData\Local\Temp\161510423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.USE\AppData\Local\Temp\161510423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49" cy="189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822" w:rsidRPr="00D85F93" w:rsidRDefault="00183822" w:rsidP="00D85F93">
            <w:pPr>
              <w:spacing w:line="360" w:lineRule="auto"/>
              <w:ind w:firstLine="420"/>
              <w:rPr>
                <w:rFonts w:ascii="宋体" w:hAnsi="宋体"/>
                <w:szCs w:val="21"/>
                <w:highlight w:val="yellow"/>
              </w:rPr>
            </w:pPr>
            <w:r w:rsidRPr="001B1BCF">
              <w:rPr>
                <w:rFonts w:eastAsiaTheme="minorEastAsia" w:hAnsiTheme="minorEastAsia" w:hint="eastAsia"/>
                <w:szCs w:val="21"/>
              </w:rPr>
              <w:t>企业已对人力资源的管理、控制进行了策划，并已实施控制，针对体系知识的系统深入学习进行了现场交流。</w:t>
            </w:r>
          </w:p>
        </w:tc>
        <w:tc>
          <w:tcPr>
            <w:tcW w:w="830" w:type="dxa"/>
          </w:tcPr>
          <w:p w:rsidR="00183822" w:rsidRDefault="00183822">
            <w:r w:rsidRPr="00912CD6">
              <w:lastRenderedPageBreak/>
              <w:t>Y</w:t>
            </w:r>
          </w:p>
        </w:tc>
      </w:tr>
      <w:tr w:rsidR="00183822">
        <w:trPr>
          <w:trHeight w:val="2110"/>
        </w:trPr>
        <w:tc>
          <w:tcPr>
            <w:tcW w:w="1258" w:type="dxa"/>
            <w:vAlign w:val="center"/>
          </w:tcPr>
          <w:p w:rsidR="00183822" w:rsidRDefault="00183822">
            <w:pPr>
              <w:spacing w:line="360" w:lineRule="auto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/>
                <w:color w:val="000000" w:themeColor="text1"/>
                <w:szCs w:val="21"/>
              </w:rPr>
              <w:lastRenderedPageBreak/>
              <w:t>形成文件的信息</w:t>
            </w:r>
          </w:p>
        </w:tc>
        <w:tc>
          <w:tcPr>
            <w:tcW w:w="1151" w:type="dxa"/>
          </w:tcPr>
          <w:p w:rsidR="00183822" w:rsidRDefault="00183822">
            <w:pPr>
              <w:spacing w:line="360" w:lineRule="auto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Q:7.5</w:t>
            </w:r>
          </w:p>
        </w:tc>
        <w:tc>
          <w:tcPr>
            <w:tcW w:w="11470" w:type="dxa"/>
          </w:tcPr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编制了《文件控制程序》，规定了对文件的编制、审批、更新、更改、现行修订状态、文件的发放、保存、使用、借阅、复制以及外来文件的管理、记录的形成和收集、传递和归档、储存和处理、分类和编码、借阅等进行了规定，内容满足并覆盖标准所要求的内容，符合要求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组织策划的体系文件主要包括：《管理手册》，版本：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A/0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；《质量、环境、职业健康安全管理体系程序文件》版本：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A/0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，有管理制度、操作规程，以及相关运行记录等。以上文件编制人：行政部，审核人：吴春生，批准人：熊志华，发布实施日期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2019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年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11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月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25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日。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公司质量、环境、职业健康安全方针随手册一同发布，并编制目标、指标与管理方案一览表，方针目标发布经过总经理批准、评审，适宜。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公司体系文件运行良好，能够满足经营需要。公司文件经过验证手册和程序文件基本符合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ISO9001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：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2015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标准要求。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查文件发放情况：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提供了《文件发放、回收登记表》，所有文件均由行政部发放，录有管理手册、程序、作业文件及标准、法律法规等外来文件。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查外来文件管理：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公司对外来文件及法律法规进行了收集、识别、分发、控制。外来文件采用了统一保管、借阅使用的方法进行控制。由行政部负责通过到主管部门、网上收集、标准发布部门进行购买，并对外来文件的识别、跟踪、控制。查到：《外来文件清单》、《环境法律法规及其他要求清单》、《职业健康安全法律法规及其他要求清单》，有：《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GB/T19001-2016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质量管理体系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 xml:space="preserve">  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要求》《中华人民共和国环境保护法》、《中华人民共和国消防法》、《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HG/T2226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—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2010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普通工业沉淀碳酸钙》等法律法规和执行标准，外来文件管理符合要求。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lastRenderedPageBreak/>
              <w:t>查作废文件控制：根据文审要求修订了管理手册，替换了修改页，原页面销毁。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查看组织行政部文件管理情况，通过纸张、电子版形式文件化，文件名称、编号、内容等字迹清晰，标识易于识别、检索、可追溯，纸质文件存放在文件柜中，防水防潮，储存环境适宜。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查到了“记录一览表”，记录设置符合公司实施运行要求，基本包含了体系要求的相关记录；《记录一览表》，内容清晰，规定了记录的名称、编号、保存期限等信息。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 xml:space="preserve"> </w:t>
            </w: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记录以名称、编号进行唯一性标识。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查阅了记录：《合规性评价报告》、《应急演练记录》、《顾客满意度统计分析报告》、《环境、安全检查记录》等体系运行记录，记录比较完整，内容规范全面，字迹清楚，有填表人、检查人等信息，易于检索，符合要求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察看记录存放处：各类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183822" w:rsidRPr="00D85F93" w:rsidRDefault="00183822" w:rsidP="00D85F93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经了解，目前作废文件已销毁，由行政部统一处理。</w:t>
            </w:r>
          </w:p>
          <w:p w:rsidR="00183822" w:rsidRPr="00183822" w:rsidRDefault="00183822" w:rsidP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 w:rsidRPr="00D85F93">
              <w:rPr>
                <w:rFonts w:eastAsiaTheme="minorEastAsia" w:hAnsiTheme="minorEastAsia" w:hint="eastAsia"/>
                <w:color w:val="000000" w:themeColor="text1"/>
                <w:szCs w:val="21"/>
              </w:rPr>
              <w:t>总体来说，公司文件化信息控制基本有效。</w:t>
            </w:r>
          </w:p>
        </w:tc>
        <w:tc>
          <w:tcPr>
            <w:tcW w:w="830" w:type="dxa"/>
          </w:tcPr>
          <w:p w:rsidR="00183822" w:rsidRDefault="00183822">
            <w:r w:rsidRPr="00912CD6">
              <w:lastRenderedPageBreak/>
              <w:t>Y</w:t>
            </w:r>
          </w:p>
        </w:tc>
      </w:tr>
      <w:tr w:rsidR="00183822">
        <w:trPr>
          <w:trHeight w:val="1890"/>
        </w:trPr>
        <w:tc>
          <w:tcPr>
            <w:tcW w:w="1258" w:type="dxa"/>
            <w:vAlign w:val="center"/>
          </w:tcPr>
          <w:p w:rsidR="00183822" w:rsidRDefault="00183822">
            <w:pPr>
              <w:spacing w:line="360" w:lineRule="auto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lastRenderedPageBreak/>
              <w:t>监视、测量、分析和评价</w:t>
            </w:r>
          </w:p>
        </w:tc>
        <w:tc>
          <w:tcPr>
            <w:tcW w:w="1151" w:type="dxa"/>
          </w:tcPr>
          <w:p w:rsidR="00183822" w:rsidRDefault="00183822">
            <w:pPr>
              <w:spacing w:line="360" w:lineRule="auto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Q9.1.1、Q9.1.3</w:t>
            </w:r>
          </w:p>
        </w:tc>
        <w:tc>
          <w:tcPr>
            <w:tcW w:w="11470" w:type="dxa"/>
          </w:tcPr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公司规定了管理体系相关信息的收集、汇总、分析、处理、传递的要求。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公司组织各部门策划和实施必要的监视和测量活动，确保产品、体系和过程的符合性，以持续改进质量管理体系的有效性。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行政部负责对体系、过程的日常监测和管理目标完成情况进行统计分析。对目标完成情况进行收集和统计分析，并制作目标完成情况统计表。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lastRenderedPageBreak/>
              <w:t>生产部对产品实现各过程进行生产过程控制及生产进度跟进，质检部按照要求进行了产品实现各阶段的检验。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供销部部负责对供方业绩予以评价，对供方业绩实施了监视和测量。并对顾客满意度进行了定期评价和分析。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rFonts w:eastAsiaTheme="minorEastAsia" w:hAnsiTheme="minorEastAsia"/>
                <w:color w:val="000000" w:themeColor="text1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公司已建立了监视和测量的渠道并实施，但利用深度须加强，已交流。</w:t>
            </w:r>
          </w:p>
          <w:p w:rsidR="00183822" w:rsidRDefault="00183822">
            <w:pPr>
              <w:spacing w:line="360" w:lineRule="auto"/>
              <w:ind w:firstLineChars="200" w:firstLine="420"/>
              <w:rPr>
                <w:bCs/>
                <w:color w:val="FF0000"/>
                <w:spacing w:val="10"/>
                <w:szCs w:val="21"/>
              </w:rPr>
            </w:pPr>
            <w:r>
              <w:rPr>
                <w:rFonts w:eastAsiaTheme="minorEastAsia" w:hAnsiTheme="minorEastAsia" w:hint="eastAsia"/>
                <w:color w:val="000000" w:themeColor="text1"/>
                <w:szCs w:val="21"/>
              </w:rPr>
              <w:t>公司已对管理体系的监视、测量、分析和评价进行了策划，基本能够按照要求实施。</w:t>
            </w:r>
          </w:p>
        </w:tc>
        <w:tc>
          <w:tcPr>
            <w:tcW w:w="830" w:type="dxa"/>
          </w:tcPr>
          <w:p w:rsidR="00183822" w:rsidRDefault="00183822">
            <w:r w:rsidRPr="00912CD6">
              <w:lastRenderedPageBreak/>
              <w:t>Y</w:t>
            </w:r>
          </w:p>
        </w:tc>
      </w:tr>
      <w:tr w:rsidR="00183822" w:rsidTr="007712EE">
        <w:trPr>
          <w:trHeight w:val="1412"/>
        </w:trPr>
        <w:tc>
          <w:tcPr>
            <w:tcW w:w="1258" w:type="dxa"/>
          </w:tcPr>
          <w:p w:rsidR="00183822" w:rsidRDefault="00183822">
            <w:pPr>
              <w:adjustRightInd w:val="0"/>
              <w:snapToGrid w:val="0"/>
              <w:jc w:val="left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lastRenderedPageBreak/>
              <w:t>内部审核</w:t>
            </w:r>
          </w:p>
        </w:tc>
        <w:tc>
          <w:tcPr>
            <w:tcW w:w="1151" w:type="dxa"/>
          </w:tcPr>
          <w:p w:rsidR="00183822" w:rsidRDefault="00183822">
            <w:pPr>
              <w:rPr>
                <w:rFonts w:ascii="宋体" w:eastAsiaTheme="minorEastAsia" w:hAnsi="宋体" w:cs="新宋体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Q:9.2</w:t>
            </w:r>
          </w:p>
        </w:tc>
        <w:tc>
          <w:tcPr>
            <w:tcW w:w="11470" w:type="dxa"/>
          </w:tcPr>
          <w:p w:rsidR="00183822" w:rsidRDefault="00183822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由组长</w:t>
            </w:r>
            <w:r>
              <w:rPr>
                <w:rFonts w:hint="eastAsia"/>
              </w:rPr>
              <w:t>邓先武</w:t>
            </w:r>
            <w:r>
              <w:rPr>
                <w:rFonts w:eastAsiaTheme="minorEastAsia" w:hAnsiTheme="minorEastAsia"/>
                <w:szCs w:val="21"/>
              </w:rPr>
              <w:t>组织内部审核，查年度审核计划：提供《内部审核计划》，其内容已包括了审核目的、范围、依据。</w:t>
            </w:r>
          </w:p>
          <w:p w:rsidR="00183822" w:rsidRDefault="00183822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审核组构成：组长：</w:t>
            </w:r>
            <w:r>
              <w:rPr>
                <w:rFonts w:hint="eastAsia"/>
              </w:rPr>
              <w:t>邓先武</w:t>
            </w:r>
            <w:r>
              <w:rPr>
                <w:rFonts w:hint="eastAsia"/>
              </w:rPr>
              <w:t xml:space="preserve">  </w:t>
            </w:r>
            <w:r>
              <w:rPr>
                <w:rFonts w:eastAsiaTheme="minorEastAsia" w:hAnsiTheme="minorEastAsia"/>
                <w:szCs w:val="21"/>
              </w:rPr>
              <w:t>组员：刘三华；</w:t>
            </w:r>
          </w:p>
          <w:p w:rsidR="00183822" w:rsidRDefault="00183822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 xml:space="preserve">1. </w:t>
            </w:r>
            <w:r>
              <w:rPr>
                <w:rFonts w:eastAsiaTheme="minorEastAsia" w:hAnsiTheme="minorEastAsia"/>
                <w:szCs w:val="21"/>
              </w:rPr>
              <w:t>审核时间</w:t>
            </w:r>
            <w:r>
              <w:rPr>
                <w:rFonts w:eastAsiaTheme="minorEastAsia" w:hAnsiTheme="minorEastAsia"/>
                <w:szCs w:val="21"/>
              </w:rPr>
              <w:t>2020</w:t>
            </w:r>
            <w:r>
              <w:rPr>
                <w:rFonts w:eastAsiaTheme="minorEastAsia" w:hAnsiTheme="minorEastAsia"/>
                <w:szCs w:val="21"/>
              </w:rPr>
              <w:t>年</w:t>
            </w:r>
            <w:r>
              <w:rPr>
                <w:rFonts w:eastAsiaTheme="minorEastAsia" w:hAnsiTheme="minorEastAsia" w:hint="eastAsia"/>
                <w:szCs w:val="21"/>
              </w:rPr>
              <w:t>10</w:t>
            </w:r>
            <w:r>
              <w:rPr>
                <w:rFonts w:eastAsiaTheme="minorEastAsia" w:hAnsiTheme="minorEastAsia"/>
                <w:szCs w:val="21"/>
              </w:rPr>
              <w:t>月</w:t>
            </w:r>
            <w:r>
              <w:rPr>
                <w:rFonts w:eastAsiaTheme="minorEastAsia" w:hAnsiTheme="minorEastAsia" w:hint="eastAsia"/>
                <w:szCs w:val="21"/>
              </w:rPr>
              <w:t>16-17</w:t>
            </w:r>
            <w:r>
              <w:rPr>
                <w:rFonts w:eastAsiaTheme="minorEastAsia" w:hAnsiTheme="minorEastAsia"/>
                <w:szCs w:val="21"/>
              </w:rPr>
              <w:t>日，</w:t>
            </w:r>
          </w:p>
          <w:p w:rsidR="00183822" w:rsidRDefault="00183822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2.</w:t>
            </w:r>
            <w:r>
              <w:rPr>
                <w:rFonts w:eastAsiaTheme="minorEastAsia" w:hAnsiTheme="minorEastAsia"/>
                <w:szCs w:val="21"/>
              </w:rPr>
              <w:t>审核按计划进行，抽查检查表行政部、</w:t>
            </w:r>
            <w:r>
              <w:rPr>
                <w:rFonts w:eastAsiaTheme="minorEastAsia" w:hAnsiTheme="minorEastAsia" w:hint="eastAsia"/>
                <w:szCs w:val="21"/>
              </w:rPr>
              <w:t>供销</w:t>
            </w:r>
            <w:r>
              <w:rPr>
                <w:rFonts w:eastAsiaTheme="minorEastAsia" w:hAnsiTheme="minorEastAsia"/>
                <w:szCs w:val="21"/>
              </w:rPr>
              <w:t>部、生产部、质检部审核记录与计划相一致，内审员经内部培训合格，能力还需加强；</w:t>
            </w:r>
          </w:p>
          <w:p w:rsidR="00183822" w:rsidRDefault="00183822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审核计划已考虑到互查的公正性，无审核员审核本部门的工作，计划内容涉及各部门，条款覆盖整个体系。本次内审发现</w:t>
            </w:r>
            <w:r>
              <w:rPr>
                <w:rFonts w:eastAsiaTheme="minorEastAsia" w:hAnsiTheme="minorEastAsia" w:hint="eastAsia"/>
                <w:szCs w:val="21"/>
              </w:rPr>
              <w:t>1</w:t>
            </w:r>
            <w:r>
              <w:rPr>
                <w:rFonts w:eastAsiaTheme="minorEastAsia" w:hAnsiTheme="minorEastAsia"/>
                <w:szCs w:val="21"/>
              </w:rPr>
              <w:t>个一般不符合项（</w:t>
            </w:r>
            <w:r w:rsidRPr="00183822">
              <w:rPr>
                <w:rFonts w:eastAsiaTheme="minorEastAsia" w:hAnsiTheme="minorEastAsia" w:hint="eastAsia"/>
                <w:szCs w:val="21"/>
              </w:rPr>
              <w:t>行政部有</w:t>
            </w:r>
            <w:r w:rsidRPr="00183822">
              <w:rPr>
                <w:rFonts w:eastAsiaTheme="minorEastAsia" w:hAnsiTheme="minorEastAsia" w:hint="eastAsia"/>
                <w:szCs w:val="21"/>
              </w:rPr>
              <w:t>2</w:t>
            </w:r>
            <w:r w:rsidRPr="00183822">
              <w:rPr>
                <w:rFonts w:eastAsiaTheme="minorEastAsia" w:hAnsiTheme="minorEastAsia" w:hint="eastAsia"/>
                <w:szCs w:val="21"/>
              </w:rPr>
              <w:t>处灭火器无检查记录</w:t>
            </w:r>
            <w:r>
              <w:rPr>
                <w:rFonts w:eastAsiaTheme="minorEastAsia" w:hAnsiTheme="minorEastAsia"/>
                <w:szCs w:val="21"/>
              </w:rPr>
              <w:t>），针对不合格，责任部门已分析了原因并采取了纠正措施，按要求进行了整改，最后内审员进行了验证，纠正措施实施有效。</w:t>
            </w:r>
          </w:p>
          <w:p w:rsidR="00183822" w:rsidRDefault="00183822">
            <w:pPr>
              <w:widowControl/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内部审核结论：提供了《内部审核报告》，对现场审核进行了综述，对质量环境安全管理体系进行了符合性的综合评价，最后结论为：</w:t>
            </w:r>
            <w:r>
              <w:rPr>
                <w:rFonts w:eastAsiaTheme="minorEastAsia" w:hAnsiTheme="minorEastAsia" w:hint="eastAsia"/>
                <w:szCs w:val="21"/>
              </w:rPr>
              <w:t>本次内审在各部门的支持和配合下，内审组能够较系统地对公司进行检查，认为公司体系运行基本良好，运行达到一定的效果，基本符合</w:t>
            </w:r>
            <w:r>
              <w:rPr>
                <w:rFonts w:eastAsiaTheme="minorEastAsia" w:hAnsiTheme="minorEastAsia" w:hint="eastAsia"/>
                <w:szCs w:val="21"/>
              </w:rPr>
              <w:t>ISO9001:2015</w:t>
            </w:r>
            <w:r>
              <w:rPr>
                <w:rFonts w:eastAsiaTheme="minorEastAsia" w:hAnsiTheme="minorEastAsia" w:hint="eastAsia"/>
                <w:szCs w:val="21"/>
              </w:rPr>
              <w:t>标准的要求，但仍存在不足，各部门应举一反三，对类似问题予以整改。</w:t>
            </w:r>
          </w:p>
        </w:tc>
        <w:tc>
          <w:tcPr>
            <w:tcW w:w="830" w:type="dxa"/>
          </w:tcPr>
          <w:p w:rsidR="00183822" w:rsidRDefault="00183822">
            <w:r w:rsidRPr="00912CD6">
              <w:t>Y</w:t>
            </w:r>
          </w:p>
        </w:tc>
      </w:tr>
      <w:tr w:rsidR="00F77BB8">
        <w:trPr>
          <w:trHeight w:val="2110"/>
        </w:trPr>
        <w:tc>
          <w:tcPr>
            <w:tcW w:w="1258" w:type="dxa"/>
          </w:tcPr>
          <w:p w:rsidR="00F77BB8" w:rsidRDefault="005F4B7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不符合和纠正措施</w:t>
            </w:r>
          </w:p>
          <w:p w:rsidR="00F77BB8" w:rsidRDefault="005F4B7A">
            <w:pPr>
              <w:adjustRightInd w:val="0"/>
              <w:snapToGrid w:val="0"/>
              <w:jc w:val="left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持续改进</w:t>
            </w:r>
          </w:p>
        </w:tc>
        <w:tc>
          <w:tcPr>
            <w:tcW w:w="1151" w:type="dxa"/>
          </w:tcPr>
          <w:p w:rsidR="00F77BB8" w:rsidRDefault="005F4B7A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Arial" w:hint="eastAsia"/>
                <w:szCs w:val="21"/>
              </w:rPr>
              <w:t>Q:10.2</w:t>
            </w:r>
            <w:bookmarkStart w:id="0" w:name="_GoBack"/>
            <w:bookmarkEnd w:id="0"/>
          </w:p>
        </w:tc>
        <w:tc>
          <w:tcPr>
            <w:tcW w:w="11470" w:type="dxa"/>
          </w:tcPr>
          <w:p w:rsidR="00F77BB8" w:rsidRDefault="005F4B7A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保持</w:t>
            </w:r>
            <w:r w:rsidR="007712EE">
              <w:rPr>
                <w:rFonts w:eastAsiaTheme="minorEastAsia" w:hAnsiTheme="minorEastAsia"/>
                <w:szCs w:val="21"/>
              </w:rPr>
              <w:t>实施《不符合、纠正和预防措施控制程序》</w:t>
            </w:r>
            <w:r>
              <w:rPr>
                <w:rFonts w:eastAsiaTheme="minorEastAsia" w:hAnsiTheme="minorEastAsia"/>
                <w:szCs w:val="21"/>
              </w:rPr>
              <w:t>，对纠正预防措施识别、评审、验证，事故事件报告、调查、处理等作了规定，其内容符合组织实际及标准要求。</w:t>
            </w:r>
          </w:p>
          <w:p w:rsidR="00F77BB8" w:rsidRDefault="005F4B7A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对内审中提出不合格项进行了原因分析</w:t>
            </w:r>
            <w:r>
              <w:rPr>
                <w:rFonts w:eastAsiaTheme="minorEastAsia"/>
                <w:szCs w:val="21"/>
              </w:rPr>
              <w:t>,</w:t>
            </w:r>
            <w:r>
              <w:rPr>
                <w:rFonts w:eastAsiaTheme="minorEastAsia" w:hAnsiTheme="minorEastAsia"/>
                <w:szCs w:val="21"/>
              </w:rPr>
              <w:t>并制定、实施了纠正措施，并由内审员对所采取的纠正措施进行了验证，纠正措施有效，管理评审中发现的薄弱环节，分析了原因，采取了纠正措施（参见内审和管理评审审核记录）。</w:t>
            </w:r>
          </w:p>
          <w:p w:rsidR="00F77BB8" w:rsidRDefault="005F4B7A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体系运行以来公司按照体系的要求，通过运行控制、加强培训，以及开展管理评审活动等方式采取预防措施，防止不符合</w:t>
            </w:r>
            <w:r>
              <w:rPr>
                <w:rFonts w:eastAsiaTheme="minorEastAsia"/>
                <w:szCs w:val="21"/>
              </w:rPr>
              <w:t>/</w:t>
            </w:r>
            <w:r>
              <w:rPr>
                <w:rFonts w:eastAsiaTheme="minorEastAsia" w:hAnsiTheme="minorEastAsia"/>
                <w:szCs w:val="21"/>
              </w:rPr>
              <w:t>不合格的发生，不符合得到了有效控制，人员质量意识有了明显提高，没有发现潜在的不符合，没有发生重大质量事故和投诉处罚。</w:t>
            </w:r>
          </w:p>
          <w:p w:rsidR="00F77BB8" w:rsidRDefault="005F4B7A">
            <w:pPr>
              <w:widowControl/>
              <w:spacing w:line="400" w:lineRule="exact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企业不合格和纠正措施的管理符合标准规定要求。</w:t>
            </w:r>
          </w:p>
        </w:tc>
        <w:tc>
          <w:tcPr>
            <w:tcW w:w="830" w:type="dxa"/>
          </w:tcPr>
          <w:p w:rsidR="00F77BB8" w:rsidRDefault="00183822">
            <w:r>
              <w:t>Y</w:t>
            </w:r>
          </w:p>
        </w:tc>
      </w:tr>
    </w:tbl>
    <w:p w:rsidR="00F77BB8" w:rsidRDefault="005F4B7A">
      <w:r>
        <w:ptab w:relativeTo="margin" w:alignment="center" w:leader="none"/>
      </w:r>
    </w:p>
    <w:p w:rsidR="00F77BB8" w:rsidRDefault="00F77BB8"/>
    <w:p w:rsidR="00F77BB8" w:rsidRDefault="00F77BB8"/>
    <w:p w:rsidR="00F77BB8" w:rsidRDefault="005F4B7A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F77BB8" w:rsidSect="00F77BB8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CCE" w:rsidRDefault="00796CCE" w:rsidP="00F77BB8">
      <w:r>
        <w:separator/>
      </w:r>
    </w:p>
  </w:endnote>
  <w:endnote w:type="continuationSeparator" w:id="1">
    <w:p w:rsidR="00796CCE" w:rsidRDefault="00796CCE" w:rsidP="00F77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F77BB8" w:rsidRDefault="00F951F0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5F4B7A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86C48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 w:rsidR="005F4B7A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5F4B7A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86C48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77BB8" w:rsidRDefault="00F77BB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CCE" w:rsidRDefault="00796CCE" w:rsidP="00F77BB8">
      <w:r>
        <w:separator/>
      </w:r>
    </w:p>
  </w:footnote>
  <w:footnote w:type="continuationSeparator" w:id="1">
    <w:p w:rsidR="00796CCE" w:rsidRDefault="00796CCE" w:rsidP="00F77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BB8" w:rsidRDefault="005F4B7A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F77BB8" w:rsidRDefault="00F951F0">
    <w:pPr>
      <w:pStyle w:val="a5"/>
      <w:pBdr>
        <w:bottom w:val="none" w:sz="0" w:space="0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54.75pt;margin-top:2.2pt;width:172pt;height:20.2pt;z-index:251658240" stroked="f">
          <v:textbox>
            <w:txbxContent>
              <w:p w:rsidR="00F77BB8" w:rsidRDefault="005F4B7A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F4B7A">
      <w:rPr>
        <w:rStyle w:val="CharChar1"/>
        <w:rFonts w:hint="default"/>
        <w:w w:val="90"/>
      </w:rPr>
      <w:t>Beijing International Standard united Certification Co.,Ltd.</w:t>
    </w:r>
  </w:p>
  <w:p w:rsidR="00F77BB8" w:rsidRDefault="00F77BB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7BB8"/>
    <w:rsid w:val="00183822"/>
    <w:rsid w:val="001B1BCF"/>
    <w:rsid w:val="00586444"/>
    <w:rsid w:val="005F4B7A"/>
    <w:rsid w:val="00723DF7"/>
    <w:rsid w:val="007712EE"/>
    <w:rsid w:val="00796CCE"/>
    <w:rsid w:val="00A86C48"/>
    <w:rsid w:val="00AA1A15"/>
    <w:rsid w:val="00CC4AE4"/>
    <w:rsid w:val="00CE12EE"/>
    <w:rsid w:val="00D10879"/>
    <w:rsid w:val="00D85F93"/>
    <w:rsid w:val="00F77BB8"/>
    <w:rsid w:val="00F951F0"/>
    <w:rsid w:val="01C25290"/>
    <w:rsid w:val="01DD1518"/>
    <w:rsid w:val="030212D4"/>
    <w:rsid w:val="041E1463"/>
    <w:rsid w:val="06E51DFF"/>
    <w:rsid w:val="073A495B"/>
    <w:rsid w:val="0778263F"/>
    <w:rsid w:val="085637F3"/>
    <w:rsid w:val="092E2569"/>
    <w:rsid w:val="0A0A1575"/>
    <w:rsid w:val="0BF20EAA"/>
    <w:rsid w:val="0E8D4B25"/>
    <w:rsid w:val="10C7598C"/>
    <w:rsid w:val="15226363"/>
    <w:rsid w:val="15F85C7D"/>
    <w:rsid w:val="18031AA2"/>
    <w:rsid w:val="18A15539"/>
    <w:rsid w:val="198F4540"/>
    <w:rsid w:val="1D4C26F3"/>
    <w:rsid w:val="1DF44DE1"/>
    <w:rsid w:val="2004434A"/>
    <w:rsid w:val="21D43AE3"/>
    <w:rsid w:val="228A54B5"/>
    <w:rsid w:val="245E37A6"/>
    <w:rsid w:val="24693F5B"/>
    <w:rsid w:val="27F85342"/>
    <w:rsid w:val="28581A69"/>
    <w:rsid w:val="291F26CB"/>
    <w:rsid w:val="2AB71D3C"/>
    <w:rsid w:val="2C07262E"/>
    <w:rsid w:val="2FB71724"/>
    <w:rsid w:val="30A413AA"/>
    <w:rsid w:val="30E25E15"/>
    <w:rsid w:val="353851CA"/>
    <w:rsid w:val="363405DB"/>
    <w:rsid w:val="377F30DA"/>
    <w:rsid w:val="381F3C64"/>
    <w:rsid w:val="3A0719EB"/>
    <w:rsid w:val="3E8506F0"/>
    <w:rsid w:val="3F7D367C"/>
    <w:rsid w:val="3FAA5994"/>
    <w:rsid w:val="40A16361"/>
    <w:rsid w:val="4189713D"/>
    <w:rsid w:val="41A11CDE"/>
    <w:rsid w:val="42443B23"/>
    <w:rsid w:val="42524357"/>
    <w:rsid w:val="45832933"/>
    <w:rsid w:val="462471F1"/>
    <w:rsid w:val="4B5C3AD0"/>
    <w:rsid w:val="4DCA4168"/>
    <w:rsid w:val="4F3033C8"/>
    <w:rsid w:val="4F705199"/>
    <w:rsid w:val="50920D38"/>
    <w:rsid w:val="517D121C"/>
    <w:rsid w:val="52445EA3"/>
    <w:rsid w:val="52637839"/>
    <w:rsid w:val="5594773C"/>
    <w:rsid w:val="58376CCA"/>
    <w:rsid w:val="5B456C29"/>
    <w:rsid w:val="5CC33232"/>
    <w:rsid w:val="5DB15B33"/>
    <w:rsid w:val="61C15018"/>
    <w:rsid w:val="63DD5FAC"/>
    <w:rsid w:val="663601E7"/>
    <w:rsid w:val="679230AE"/>
    <w:rsid w:val="68990631"/>
    <w:rsid w:val="68C57590"/>
    <w:rsid w:val="6A0B50E1"/>
    <w:rsid w:val="6B35572B"/>
    <w:rsid w:val="6BC42563"/>
    <w:rsid w:val="6E5862D8"/>
    <w:rsid w:val="6EF9496A"/>
    <w:rsid w:val="703936E1"/>
    <w:rsid w:val="709528C7"/>
    <w:rsid w:val="70A5557C"/>
    <w:rsid w:val="746E0F7B"/>
    <w:rsid w:val="76330FA0"/>
    <w:rsid w:val="77820E94"/>
    <w:rsid w:val="7A2C0572"/>
    <w:rsid w:val="7F057D13"/>
    <w:rsid w:val="7FAE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BB8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77B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77B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F77B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F77BB8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77BB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77BB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F77BB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表格文字"/>
    <w:basedOn w:val="a"/>
    <w:qFormat/>
    <w:rsid w:val="00F77BB8"/>
    <w:pPr>
      <w:spacing w:before="25" w:after="25"/>
    </w:pPr>
    <w:rPr>
      <w:bCs/>
      <w:spacing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617</Words>
  <Characters>3523</Characters>
  <Application>Microsoft Office Word</Application>
  <DocSecurity>0</DocSecurity>
  <Lines>29</Lines>
  <Paragraphs>8</Paragraphs>
  <ScaleCrop>false</ScaleCrop>
  <Company>china</Company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23</cp:revision>
  <dcterms:created xsi:type="dcterms:W3CDTF">2015-06-17T12:51:00Z</dcterms:created>
  <dcterms:modified xsi:type="dcterms:W3CDTF">2021-03-07T08:04:00Z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