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02-2018-Q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北京华夏宏展国际教育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