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-35560</wp:posOffset>
            </wp:positionH>
            <wp:positionV relativeFrom="paragraph">
              <wp:posOffset>45720</wp:posOffset>
            </wp:positionV>
            <wp:extent cx="6405880" cy="8731885"/>
            <wp:effectExtent l="0" t="0" r="7620" b="5715"/>
            <wp:wrapNone/>
            <wp:docPr id="1" name="图片 1" descr="扫描全能王CamScanner 2021-02-02 11.4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CamScanner 2021-02-02 11.40_5"/>
                    <pic:cNvPicPr>
                      <a:picLocks noChangeAspect="1"/>
                    </pic:cNvPicPr>
                  </pic:nvPicPr>
                  <pic:blipFill>
                    <a:blip r:embed="rId6"/>
                    <a:stretch>
                      <a:fillRect/>
                    </a:stretch>
                  </pic:blipFill>
                  <pic:spPr>
                    <a:xfrm>
                      <a:off x="0" y="0"/>
                      <a:ext cx="6405880" cy="873188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石家庄曼德科技有限公司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0082-2021-O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职业健康安全管理体系：初次认证第（二）阶段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764DA0"/>
    <w:rsid w:val="45791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2021-02-02T06:51:16Z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