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1803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安徽剑枫电力安装工程有限公司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邓赋坚</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邓赋坚、刘在政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0450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邓赋坚</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2025-N1EMS-1407731</w:t>
            </w:r>
          </w:p>
        </w:tc>
        <w:tc>
          <w:tcPr>
            <w:tcW w:w="3145" w:type="dxa"/>
            <w:vAlign w:val="center"/>
          </w:tcPr>
          <w:p w14:paraId="0AF64EA2">
            <w:pPr>
              <w:spacing w:line="360" w:lineRule="auto"/>
              <w:jc w:val="left"/>
              <w:rPr>
                <w:rFonts w:asciiTheme="minorEastAsia" w:eastAsiaTheme="minorEastAsia" w:hAnsiTheme="minorEastAsia"/>
                <w:szCs w:val="21"/>
              </w:rPr>
            </w:pPr>
            <w:r>
              <w:t>28.04.02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邓赋坚</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2025-N1OHSMS-1407731</w:t>
            </w:r>
          </w:p>
        </w:tc>
        <w:tc>
          <w:tcPr>
            <w:tcW w:w="3145" w:type="dxa"/>
            <w:vAlign w:val="center"/>
          </w:tcPr>
          <w:p w14:paraId="428F7A98">
            <w:pPr>
              <w:spacing w:line="360" w:lineRule="auto"/>
              <w:jc w:val="left"/>
              <w:rPr>
                <w:rFonts w:asciiTheme="minorEastAsia" w:eastAsiaTheme="minorEastAsia" w:hAnsiTheme="minorEastAsia"/>
              </w:rPr>
            </w:pPr>
            <w:r>
              <w:t>28.04.02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邓赋坚</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2025-N1QMS-1407731</w:t>
            </w:r>
          </w:p>
        </w:tc>
        <w:tc>
          <w:tcPr>
            <w:tcW w:w="3145" w:type="dxa"/>
            <w:vAlign w:val="center"/>
          </w:tcPr>
          <w:p w14:paraId="591646C4">
            <w:pPr>
              <w:spacing w:line="360" w:lineRule="auto"/>
              <w:jc w:val="left"/>
              <w:rPr>
                <w:rFonts w:asciiTheme="minorEastAsia" w:eastAsiaTheme="minorEastAsia" w:hAnsiTheme="minorEastAsia"/>
              </w:rPr>
            </w:pPr>
            <w:r>
              <w:t>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2025-N1OHSMS-1285375</w:t>
            </w:r>
          </w:p>
        </w:tc>
        <w:tc>
          <w:tcPr>
            <w:tcW w:w="3145" w:type="dxa"/>
            <w:vAlign w:val="center"/>
          </w:tcPr>
          <w:p>
            <w:pPr>
              <w:jc w:val="left"/>
            </w:pPr>
            <w:r>
              <w:t>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2025-N1EMS-1285375</w:t>
            </w:r>
          </w:p>
        </w:tc>
        <w:tc>
          <w:tcPr>
            <w:tcW w:w="3145" w:type="dxa"/>
            <w:vAlign w:val="center"/>
          </w:tcPr>
          <w:p>
            <w:pPr>
              <w:jc w:val="left"/>
            </w:pPr>
            <w:r>
              <w:t>28.04.02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2025-N1QMS-1285375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ISO45001：2018、GB/T19001-2016/ISO9001:2015和GB/T50430-2017</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邓赋坚</w:t>
      </w:r>
      <w:r>
        <w:rPr>
          <w:rFonts w:hint="eastAsia"/>
          <w:b/>
          <w:color w:val="auto"/>
          <w:kern w:val="2"/>
          <w:sz w:val="21"/>
          <w:lang w:val="en-GB"/>
        </w:rPr>
        <w:t xml:space="preserve">  </w:t>
      </w:r>
      <w:r>
        <w:rPr>
          <w:rFonts w:hint="eastAsia"/>
          <w:b/>
          <w:color w:val="auto"/>
          <w:kern w:val="2"/>
          <w:sz w:val="21"/>
          <w:lang w:val="en-GB"/>
        </w:rPr>
        <w:t>邓赋坚、刘在政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595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