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受审核部门：办公室</w:t>
            </w:r>
            <w:r>
              <w:rPr>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卓玛措</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肖新龙           </w:t>
            </w:r>
            <w:r>
              <w:rPr>
                <w:sz w:val="24"/>
                <w:szCs w:val="24"/>
              </w:rPr>
              <w:t xml:space="preserve"> </w:t>
            </w:r>
            <w:r>
              <w:rPr>
                <w:rFonts w:hint="eastAsia"/>
                <w:sz w:val="24"/>
                <w:szCs w:val="24"/>
              </w:rPr>
              <w:t>审核日期：2</w:t>
            </w:r>
            <w:r>
              <w:rPr>
                <w:sz w:val="24"/>
                <w:szCs w:val="24"/>
              </w:rPr>
              <w:t>02</w:t>
            </w:r>
            <w:r>
              <w:rPr>
                <w:rFonts w:hint="eastAsia"/>
                <w:sz w:val="24"/>
                <w:szCs w:val="24"/>
                <w:lang w:val="en-US" w:eastAsia="zh-CN"/>
              </w:rPr>
              <w:t>1-02-03（远程）</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pStyle w:val="12"/>
              <w:spacing w:after="0" w:line="320" w:lineRule="exact"/>
              <w:rPr>
                <w:rFonts w:hint="default"/>
                <w:sz w:val="21"/>
                <w:szCs w:val="21"/>
                <w:lang w:val="en-US" w:eastAsia="zh-CN"/>
              </w:rPr>
            </w:pPr>
            <w:r>
              <w:rPr>
                <w:rFonts w:hint="eastAsia" w:ascii="宋体" w:hAnsi="宋体" w:eastAsia="宋体" w:cs="宋体"/>
                <w:sz w:val="24"/>
                <w:szCs w:val="24"/>
              </w:rPr>
              <w:t>审核条款：</w:t>
            </w:r>
            <w:r>
              <w:rPr>
                <w:rFonts w:hint="eastAsia" w:ascii="宋体" w:hAnsi="宋体" w:eastAsia="宋体" w:cs="宋体"/>
                <w:sz w:val="24"/>
                <w:szCs w:val="24"/>
                <w:lang w:eastAsia="zh-CN"/>
              </w:rPr>
              <w:t>Q</w:t>
            </w:r>
            <w:r>
              <w:rPr>
                <w:rFonts w:ascii="宋体" w:hAnsi="宋体" w:eastAsia="宋体" w:cs="宋体"/>
                <w:sz w:val="24"/>
                <w:szCs w:val="24"/>
                <w:lang w:eastAsia="zh-CN"/>
              </w:rPr>
              <w:t>MS:</w:t>
            </w:r>
            <w:r>
              <w:rPr>
                <w:rFonts w:hint="eastAsia"/>
                <w:sz w:val="21"/>
                <w:szCs w:val="21"/>
                <w:lang w:val="en-US" w:eastAsia="zh-CN"/>
              </w:rPr>
              <w:t>5.3/</w:t>
            </w:r>
            <w:r>
              <w:rPr>
                <w:sz w:val="21"/>
                <w:szCs w:val="21"/>
                <w:lang w:val="en-US" w:eastAsia="zh-CN"/>
              </w:rPr>
              <w:t>6.2/7.1.2/7.1.6/7.2/7.3/7.4/7.5</w:t>
            </w:r>
            <w:r>
              <w:rPr>
                <w:rFonts w:hint="eastAsia" w:ascii="宋体" w:hAnsi="宋体" w:eastAsia="宋体" w:cs="宋体"/>
                <w:sz w:val="21"/>
                <w:szCs w:val="21"/>
                <w:lang w:val="en-US" w:eastAsia="zh-CN"/>
              </w:rPr>
              <w:t>/</w:t>
            </w:r>
            <w:r>
              <w:rPr>
                <w:sz w:val="21"/>
                <w:szCs w:val="21"/>
                <w:lang w:eastAsia="zh-CN"/>
              </w:rPr>
              <w:t>9.2</w:t>
            </w:r>
            <w:r>
              <w:rPr>
                <w:rFonts w:hint="eastAsia"/>
                <w:sz w:val="21"/>
                <w:szCs w:val="21"/>
                <w:lang w:val="en-US" w:eastAsia="zh-CN"/>
              </w:rPr>
              <w:t>/10.2</w:t>
            </w:r>
          </w:p>
          <w:p>
            <w:pPr>
              <w:autoSpaceDE w:val="0"/>
              <w:autoSpaceDN w:val="0"/>
              <w:adjustRightInd w:val="0"/>
              <w:jc w:val="left"/>
              <w:rPr>
                <w:rFonts w:eastAsia="Times New Roman"/>
                <w:szCs w:val="21"/>
              </w:rPr>
            </w:pPr>
            <w:r>
              <w:rPr>
                <w:rFonts w:cs="Arial"/>
                <w:bCs/>
                <w:sz w:val="18"/>
                <w:szCs w:val="18"/>
              </w:rPr>
              <w:t xml:space="preserve"> </w:t>
            </w:r>
            <w:r>
              <w:rPr>
                <w:rFonts w:hint="eastAsia" w:cs="Arial"/>
                <w:bCs/>
                <w:sz w:val="18"/>
                <w:szCs w:val="18"/>
              </w:rPr>
              <w:t xml:space="preserve">           </w:t>
            </w:r>
            <w:r>
              <w:rPr>
                <w:rFonts w:hint="eastAsia" w:eastAsia="Times New Roman"/>
                <w:szCs w:val="21"/>
              </w:rPr>
              <w:t xml:space="preserve">  </w:t>
            </w:r>
            <w:r>
              <w:rPr>
                <w:rFonts w:eastAsia="Times New Roman"/>
                <w:szCs w:val="21"/>
              </w:rPr>
              <w:t>FSMS</w:t>
            </w:r>
            <w:r>
              <w:rPr>
                <w:rFonts w:hint="eastAsia" w:eastAsia="Times New Roman"/>
                <w:szCs w:val="21"/>
              </w:rPr>
              <w:t>：5.3/6.2/7.1.2/7.2/7.3/7.4/7.5/</w:t>
            </w:r>
            <w:r>
              <w:rPr>
                <w:rFonts w:eastAsia="Times New Roman"/>
                <w:szCs w:val="21"/>
              </w:rPr>
              <w:t xml:space="preserve">9.1.2/9.2/10.1 </w:t>
            </w:r>
          </w:p>
        </w:tc>
        <w:tc>
          <w:tcPr>
            <w:tcW w:w="1585" w:type="dxa"/>
            <w:vMerge w:val="continue"/>
          </w:tcPr>
          <w:p/>
        </w:tc>
      </w:tr>
    </w:tbl>
    <w:tbl>
      <w:tblPr>
        <w:tblStyle w:val="5"/>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部门职责</w:t>
            </w:r>
          </w:p>
        </w:tc>
        <w:tc>
          <w:tcPr>
            <w:tcW w:w="960" w:type="dxa"/>
            <w:vMerge w:val="restart"/>
          </w:tcPr>
          <w:p>
            <w:pPr>
              <w:rPr>
                <w:color w:val="000000"/>
                <w:szCs w:val="21"/>
              </w:rPr>
            </w:pPr>
            <w:r>
              <w:rPr>
                <w:rFonts w:hint="eastAsia"/>
                <w:color w:val="000000"/>
                <w:szCs w:val="21"/>
              </w:rPr>
              <w:t>Q5.3</w:t>
            </w:r>
          </w:p>
          <w:p>
            <w:pPr>
              <w:rPr>
                <w:color w:val="000000"/>
                <w:szCs w:val="21"/>
              </w:rPr>
            </w:pPr>
            <w:r>
              <w:rPr>
                <w:rFonts w:hint="eastAsia"/>
                <w:color w:val="000000"/>
                <w:szCs w:val="21"/>
              </w:rPr>
              <w:t>F5.3</w:t>
            </w:r>
          </w:p>
          <w:p/>
        </w:tc>
        <w:tc>
          <w:tcPr>
            <w:tcW w:w="745" w:type="dxa"/>
          </w:tcPr>
          <w:p>
            <w:r>
              <w:rPr>
                <w:rFonts w:hint="eastAsia"/>
              </w:rPr>
              <w:t>文件名称</w:t>
            </w:r>
          </w:p>
        </w:tc>
        <w:tc>
          <w:tcPr>
            <w:tcW w:w="9259" w:type="dxa"/>
          </w:tcPr>
          <w:p>
            <w:r>
              <w:rPr>
                <w:rFonts w:hint="eastAsia"/>
              </w:rPr>
              <w:t>如</w:t>
            </w:r>
            <w:r>
              <w:rPr/>
              <w:sym w:font="Wingdings" w:char="00FE"/>
            </w:r>
            <w:r>
              <w:rPr>
                <w:rFonts w:hint="eastAsia"/>
              </w:rPr>
              <w:t>《管理手册》第5.3条款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autoSpaceDE w:val="0"/>
              <w:autoSpaceDN w:val="0"/>
              <w:adjustRightInd w:val="0"/>
              <w:jc w:val="left"/>
              <w:rPr>
                <w:rFonts w:hint="default" w:ascii="宋体" w:eastAsia="宋体" w:cs="宋体"/>
                <w:kern w:val="0"/>
                <w:szCs w:val="21"/>
                <w:lang w:val="en-US" w:eastAsia="zh-CN"/>
              </w:rPr>
            </w:pPr>
            <w:r>
              <w:rPr>
                <w:rFonts w:hint="eastAsia" w:ascii="宋体" w:hAnsi="宋体" w:cs="宋体"/>
                <w:szCs w:val="21"/>
              </w:rPr>
              <w:t>负责体系及文件的管理，</w:t>
            </w:r>
            <w:r>
              <w:rPr>
                <w:rFonts w:hint="eastAsia" w:ascii="宋体" w:hAnsi="宋体" w:cs="宋体"/>
                <w:szCs w:val="21"/>
                <w:lang w:val="en-US" w:eastAsia="zh-CN"/>
              </w:rPr>
              <w:t>负责人力资源管理、人员培训、人员健康证管理、法律法规收集</w:t>
            </w:r>
            <w:r>
              <w:rPr>
                <w:rFonts w:hint="eastAsia" w:ascii="宋体" w:cs="宋体"/>
                <w:kern w:val="0"/>
                <w:szCs w:val="21"/>
                <w:lang w:eastAsia="zh-CN"/>
              </w:rPr>
              <w:t>、</w:t>
            </w:r>
            <w:r>
              <w:rPr>
                <w:rFonts w:hint="eastAsia" w:ascii="宋体" w:cs="宋体"/>
                <w:kern w:val="0"/>
                <w:szCs w:val="21"/>
              </w:rPr>
              <w:t>组织和协助完成内审和管理评审</w:t>
            </w:r>
            <w:r>
              <w:rPr>
                <w:rFonts w:hint="eastAsia" w:ascii="宋体" w:cs="宋体"/>
                <w:kern w:val="0"/>
                <w:szCs w:val="21"/>
                <w:lang w:val="en-US" w:eastAsia="zh-CN"/>
              </w:rPr>
              <w:t>等工作。</w:t>
            </w:r>
          </w:p>
        </w:tc>
        <w:tc>
          <w:tcPr>
            <w:tcW w:w="1585" w:type="dxa"/>
            <w:vMerge w:val="continue"/>
          </w:tcPr>
          <w:p/>
        </w:tc>
      </w:tr>
    </w:tbl>
    <w:tbl>
      <w:tblPr>
        <w:tblStyle w:val="5"/>
        <w:tblW w:w="14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960"/>
        <w:gridCol w:w="745"/>
        <w:gridCol w:w="9258"/>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59" w:type="dxa"/>
            <w:vMerge w:val="restart"/>
          </w:tcPr>
          <w:p>
            <w:pPr>
              <w:rPr>
                <w:color w:val="000000"/>
                <w:szCs w:val="21"/>
              </w:rPr>
            </w:pPr>
            <w:r>
              <w:rPr>
                <w:rFonts w:hint="eastAsia"/>
                <w:color w:val="000000"/>
                <w:szCs w:val="21"/>
              </w:rPr>
              <w:t>质量/食品安全目标及其实现的策划</w:t>
            </w:r>
          </w:p>
          <w:p/>
        </w:tc>
        <w:tc>
          <w:tcPr>
            <w:tcW w:w="960" w:type="dxa"/>
            <w:vMerge w:val="restart"/>
          </w:tcPr>
          <w:p>
            <w:pPr>
              <w:rPr>
                <w:color w:val="000000"/>
                <w:szCs w:val="21"/>
              </w:rPr>
            </w:pPr>
            <w:r>
              <w:rPr>
                <w:rFonts w:hint="eastAsia"/>
                <w:color w:val="000000"/>
                <w:szCs w:val="21"/>
              </w:rPr>
              <w:t>Q6.2</w:t>
            </w:r>
          </w:p>
          <w:p>
            <w:pPr>
              <w:rPr>
                <w:color w:val="000000"/>
                <w:szCs w:val="21"/>
              </w:rPr>
            </w:pPr>
            <w:r>
              <w:rPr>
                <w:rFonts w:hint="eastAsia"/>
                <w:color w:val="000000"/>
                <w:szCs w:val="21"/>
              </w:rPr>
              <w:t>F6.2</w:t>
            </w:r>
          </w:p>
          <w:p/>
        </w:tc>
        <w:tc>
          <w:tcPr>
            <w:tcW w:w="745" w:type="dxa"/>
          </w:tcPr>
          <w:p>
            <w:r>
              <w:rPr>
                <w:rFonts w:hint="eastAsia"/>
              </w:rPr>
              <w:t>文件名称</w:t>
            </w:r>
          </w:p>
        </w:tc>
        <w:tc>
          <w:tcPr>
            <w:tcW w:w="9258" w:type="dxa"/>
          </w:tcPr>
          <w:p>
            <w:pPr>
              <w:rPr>
                <w:rFonts w:hint="eastAsia"/>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《质量</w:t>
            </w:r>
            <w:r>
              <w:rPr>
                <w:rFonts w:hint="eastAsia"/>
                <w:lang w:val="en-US" w:eastAsia="zh-CN"/>
              </w:rPr>
              <w:t>和食品安全</w:t>
            </w:r>
            <w:r>
              <w:rPr>
                <w:rFonts w:hint="eastAsia"/>
              </w:rPr>
              <w:t>目标分解及完成情况考核表</w:t>
            </w:r>
          </w:p>
          <w:p>
            <w:r>
              <w:rPr>
                <w:rFonts w:hint="eastAsia"/>
              </w:rPr>
              <w:t>》、</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5"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59" w:type="dxa"/>
            <w:vMerge w:val="continue"/>
          </w:tcPr>
          <w:p/>
        </w:tc>
        <w:tc>
          <w:tcPr>
            <w:tcW w:w="960" w:type="dxa"/>
            <w:vMerge w:val="continue"/>
          </w:tcPr>
          <w:p/>
        </w:tc>
        <w:tc>
          <w:tcPr>
            <w:tcW w:w="745" w:type="dxa"/>
          </w:tcPr>
          <w:p>
            <w:r>
              <w:rPr>
                <w:rFonts w:hint="eastAsia"/>
              </w:rPr>
              <w:t>运行证据</w:t>
            </w:r>
          </w:p>
        </w:tc>
        <w:tc>
          <w:tcPr>
            <w:tcW w:w="9258" w:type="dxa"/>
          </w:tcPr>
          <w:p>
            <w:r>
              <w:rPr>
                <w:rFonts w:hint="eastAsia"/>
              </w:rPr>
              <w:t>组织建立了与方针一致的文件化的管理目标。为实现总质量</w:t>
            </w:r>
            <w:r>
              <w:rPr>
                <w:rFonts w:hint="eastAsia"/>
                <w:lang w:val="en-US" w:eastAsia="zh-CN"/>
              </w:rPr>
              <w:t>/食品安全</w:t>
            </w:r>
            <w:r>
              <w:rPr>
                <w:rFonts w:hint="eastAsia"/>
              </w:rPr>
              <w:t>目标而建立的各层级质量</w:t>
            </w:r>
            <w:r>
              <w:rPr>
                <w:rFonts w:hint="eastAsia"/>
                <w:lang w:val="en-US" w:eastAsia="zh-CN"/>
              </w:rPr>
              <w:t>/食品安全</w:t>
            </w:r>
            <w:r>
              <w:rPr>
                <w:rFonts w:hint="eastAsia"/>
              </w:rPr>
              <w:t>目标具体、有针对性、可测量并且可实现。</w:t>
            </w:r>
          </w:p>
          <w:p>
            <w:r>
              <w:rPr>
                <w:rFonts w:hint="eastAsia"/>
              </w:rPr>
              <w:t>总质量</w:t>
            </w:r>
            <w:r>
              <w:rPr>
                <w:rFonts w:hint="eastAsia"/>
                <w:lang w:val="en-US" w:eastAsia="zh-CN"/>
              </w:rPr>
              <w:t>/食品安全</w:t>
            </w:r>
            <w:r>
              <w:rPr>
                <w:rFonts w:hint="eastAsia"/>
              </w:rPr>
              <w:t>目标实现情况的评价，及其测量方法是：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3218"/>
              <w:gridCol w:w="110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tcPr>
                <w:p>
                  <w:pPr>
                    <w:rPr>
                      <w:rFonts w:hint="eastAsia"/>
                      <w:szCs w:val="22"/>
                    </w:rPr>
                  </w:pPr>
                  <w:r>
                    <w:rPr>
                      <w:rFonts w:hint="eastAsia"/>
                      <w:szCs w:val="22"/>
                    </w:rPr>
                    <w:t>质量</w:t>
                  </w:r>
                  <w:r>
                    <w:rPr>
                      <w:rFonts w:hint="eastAsia"/>
                      <w:szCs w:val="22"/>
                      <w:lang w:val="en-US" w:eastAsia="zh-CN"/>
                    </w:rPr>
                    <w:t>/食品安全</w:t>
                  </w:r>
                  <w:r>
                    <w:rPr>
                      <w:rFonts w:hint="eastAsia"/>
                      <w:szCs w:val="22"/>
                    </w:rPr>
                    <w:t>目标</w:t>
                  </w:r>
                </w:p>
              </w:tc>
              <w:tc>
                <w:tcPr>
                  <w:tcW w:w="3218" w:type="dxa"/>
                  <w:shd w:val="clear" w:color="auto" w:fill="auto"/>
                </w:tcPr>
                <w:p>
                  <w:pPr>
                    <w:rPr>
                      <w:rFonts w:hint="eastAsia"/>
                      <w:szCs w:val="22"/>
                    </w:rPr>
                  </w:pPr>
                  <w:r>
                    <w:rPr>
                      <w:rFonts w:hint="eastAsia"/>
                      <w:szCs w:val="22"/>
                    </w:rPr>
                    <w:t>计算方法</w:t>
                  </w:r>
                </w:p>
              </w:tc>
              <w:tc>
                <w:tcPr>
                  <w:tcW w:w="1100" w:type="dxa"/>
                  <w:shd w:val="clear" w:color="auto" w:fill="auto"/>
                </w:tcPr>
                <w:p>
                  <w:pPr>
                    <w:rPr>
                      <w:rFonts w:hint="eastAsia"/>
                      <w:szCs w:val="22"/>
                    </w:rPr>
                  </w:pPr>
                  <w:r>
                    <w:rPr>
                      <w:rFonts w:hint="eastAsia"/>
                      <w:szCs w:val="22"/>
                    </w:rPr>
                    <w:t>责任部门</w:t>
                  </w:r>
                </w:p>
              </w:tc>
              <w:tc>
                <w:tcPr>
                  <w:tcW w:w="2145" w:type="dxa"/>
                  <w:shd w:val="clear" w:color="auto" w:fill="auto"/>
                </w:tcPr>
                <w:p>
                  <w:pPr>
                    <w:rPr>
                      <w:rFonts w:hint="eastAsia"/>
                      <w:szCs w:val="22"/>
                    </w:rPr>
                  </w:pPr>
                  <w:r>
                    <w:rPr>
                      <w:rFonts w:hint="eastAsia"/>
                      <w:szCs w:val="22"/>
                    </w:rPr>
                    <w:t>目标实际完成（</w:t>
                  </w:r>
                  <w:r>
                    <w:rPr>
                      <w:rFonts w:hint="eastAsia"/>
                      <w:szCs w:val="22"/>
                      <w:lang w:val="en-US" w:eastAsia="zh-CN"/>
                    </w:rPr>
                    <w:t>审核周期</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tcPr>
                <w:p>
                  <w:pPr>
                    <w:rPr>
                      <w:rFonts w:hint="default"/>
                      <w:szCs w:val="22"/>
                      <w:lang w:val="en-US" w:eastAsia="zh-CN"/>
                    </w:rPr>
                  </w:pPr>
                  <w:r>
                    <w:rPr>
                      <w:rFonts w:hint="eastAsia"/>
                      <w:szCs w:val="22"/>
                      <w:lang w:val="en-US" w:eastAsia="zh-CN"/>
                    </w:rPr>
                    <w:t>培训计划完成率100%</w:t>
                  </w:r>
                </w:p>
              </w:tc>
              <w:tc>
                <w:tcPr>
                  <w:tcW w:w="3218" w:type="dxa"/>
                  <w:shd w:val="clear" w:color="auto" w:fill="auto"/>
                  <w:vAlign w:val="center"/>
                </w:tcPr>
                <w:p>
                  <w:pPr>
                    <w:rPr>
                      <w:rFonts w:hint="default"/>
                      <w:szCs w:val="22"/>
                      <w:lang w:val="en-US" w:eastAsia="zh-CN"/>
                    </w:rPr>
                  </w:pPr>
                  <w:r>
                    <w:rPr>
                      <w:rFonts w:hint="eastAsia"/>
                      <w:szCs w:val="22"/>
                      <w:lang w:val="en-US" w:eastAsia="zh-CN"/>
                    </w:rPr>
                    <w:t>培训计划完成数/培训计划总数X100%</w:t>
                  </w:r>
                </w:p>
              </w:tc>
              <w:tc>
                <w:tcPr>
                  <w:tcW w:w="1100" w:type="dxa"/>
                  <w:shd w:val="clear" w:color="auto" w:fill="auto"/>
                  <w:vAlign w:val="center"/>
                </w:tcPr>
                <w:p>
                  <w:pPr>
                    <w:rPr>
                      <w:rFonts w:hint="eastAsia"/>
                      <w:szCs w:val="22"/>
                    </w:rPr>
                  </w:pPr>
                  <w:r>
                    <w:rPr>
                      <w:rFonts w:hint="eastAsia"/>
                      <w:szCs w:val="22"/>
                      <w:lang w:val="en-GB"/>
                    </w:rPr>
                    <w:t>办公室</w:t>
                  </w:r>
                </w:p>
              </w:tc>
              <w:tc>
                <w:tcPr>
                  <w:tcW w:w="2145" w:type="dxa"/>
                  <w:shd w:val="clear" w:color="auto" w:fill="auto"/>
                  <w:vAlign w:val="center"/>
                </w:tcPr>
                <w:p>
                  <w:pPr>
                    <w:rPr>
                      <w:rFonts w:hint="default"/>
                      <w:szCs w:val="22"/>
                      <w:lang w:val="en-US" w:eastAsia="zh-CN"/>
                    </w:rPr>
                  </w:pPr>
                  <w:r>
                    <w:rPr>
                      <w:rFonts w:hint="eastAsia"/>
                      <w:szCs w:val="2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tcPr>
                <w:p>
                  <w:pPr>
                    <w:rPr>
                      <w:rFonts w:hint="eastAsia" w:ascii="宋体" w:hAnsi="宋体"/>
                      <w:sz w:val="24"/>
                      <w:szCs w:val="24"/>
                    </w:rPr>
                  </w:pPr>
                </w:p>
              </w:tc>
              <w:tc>
                <w:tcPr>
                  <w:tcW w:w="3218" w:type="dxa"/>
                  <w:shd w:val="clear" w:color="auto" w:fill="auto"/>
                  <w:vAlign w:val="center"/>
                </w:tcPr>
                <w:p>
                  <w:pPr>
                    <w:jc w:val="center"/>
                    <w:rPr>
                      <w:rFonts w:hint="eastAsia" w:ascii="宋体" w:hAnsi="宋体"/>
                      <w:sz w:val="18"/>
                      <w:szCs w:val="18"/>
                    </w:rPr>
                  </w:pPr>
                </w:p>
              </w:tc>
              <w:tc>
                <w:tcPr>
                  <w:tcW w:w="1100" w:type="dxa"/>
                  <w:shd w:val="clear" w:color="auto" w:fill="auto"/>
                  <w:vAlign w:val="center"/>
                </w:tcPr>
                <w:p>
                  <w:pPr>
                    <w:rPr>
                      <w:rFonts w:hint="eastAsia"/>
                      <w:szCs w:val="24"/>
                      <w:lang w:val="en-GB"/>
                    </w:rPr>
                  </w:pPr>
                </w:p>
              </w:tc>
              <w:tc>
                <w:tcPr>
                  <w:tcW w:w="2145" w:type="dxa"/>
                  <w:shd w:val="clear" w:color="auto" w:fill="auto"/>
                  <w:vAlign w:val="center"/>
                </w:tcPr>
                <w:p>
                  <w:pPr>
                    <w:jc w:val="center"/>
                    <w:rPr>
                      <w:rFonts w:hint="eastAsia" w:ascii="宋体" w:hAnsi="宋体"/>
                      <w:lang w:val="en-GB"/>
                    </w:rPr>
                  </w:pP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59" w:type="dxa"/>
            <w:vMerge w:val="restart"/>
          </w:tcPr>
          <w:p>
            <w:r>
              <w:rPr>
                <w:rFonts w:hint="eastAsia"/>
                <w:color w:val="000000"/>
                <w:szCs w:val="21"/>
              </w:rPr>
              <w:t>人员</w:t>
            </w:r>
          </w:p>
        </w:tc>
        <w:tc>
          <w:tcPr>
            <w:tcW w:w="960" w:type="dxa"/>
            <w:vMerge w:val="restart"/>
          </w:tcPr>
          <w:p>
            <w:pPr>
              <w:rPr>
                <w:color w:val="000000"/>
                <w:szCs w:val="21"/>
              </w:rPr>
            </w:pPr>
            <w:r>
              <w:rPr>
                <w:rFonts w:hint="eastAsia"/>
                <w:color w:val="000000"/>
                <w:szCs w:val="21"/>
              </w:rPr>
              <w:t>Q7.1.2</w:t>
            </w:r>
          </w:p>
          <w:p>
            <w:pPr>
              <w:rPr>
                <w:color w:val="000000"/>
                <w:szCs w:val="21"/>
              </w:rPr>
            </w:pPr>
            <w:r>
              <w:rPr>
                <w:rFonts w:hint="eastAsia"/>
                <w:color w:val="000000"/>
                <w:szCs w:val="21"/>
              </w:rPr>
              <w:t>F7.1.2</w:t>
            </w:r>
          </w:p>
          <w:p>
            <w:pPr>
              <w:rPr>
                <w:color w:val="000000"/>
                <w:szCs w:val="21"/>
              </w:rPr>
            </w:pPr>
          </w:p>
        </w:tc>
        <w:tc>
          <w:tcPr>
            <w:tcW w:w="745" w:type="dxa"/>
          </w:tcPr>
          <w:p>
            <w:r>
              <w:rPr>
                <w:rFonts w:hint="eastAsia"/>
              </w:rPr>
              <w:t>文件名称</w:t>
            </w:r>
          </w:p>
        </w:tc>
        <w:tc>
          <w:tcPr>
            <w:tcW w:w="9258" w:type="dxa"/>
          </w:tcPr>
          <w:p>
            <w:r>
              <w:rPr>
                <w:rFonts w:hint="eastAsia"/>
              </w:rPr>
              <w:t>如：手册第7.1条款、</w:t>
            </w:r>
          </w:p>
        </w:tc>
        <w:tc>
          <w:tcPr>
            <w:tcW w:w="1585"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159" w:type="dxa"/>
            <w:vMerge w:val="continue"/>
          </w:tcPr>
          <w:p/>
        </w:tc>
        <w:tc>
          <w:tcPr>
            <w:tcW w:w="960" w:type="dxa"/>
            <w:vMerge w:val="continue"/>
          </w:tcPr>
          <w:p/>
        </w:tc>
        <w:tc>
          <w:tcPr>
            <w:tcW w:w="745" w:type="dxa"/>
          </w:tcPr>
          <w:p>
            <w:r>
              <w:rPr>
                <w:rFonts w:hint="eastAsia"/>
              </w:rPr>
              <w:t>运行证据</w:t>
            </w:r>
          </w:p>
        </w:tc>
        <w:tc>
          <w:tcPr>
            <w:tcW w:w="9258" w:type="dxa"/>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color w:val="000000"/>
                      <w:szCs w:val="21"/>
                    </w:rPr>
                    <w:t>4</w:t>
                  </w:r>
                </w:p>
              </w:tc>
              <w:tc>
                <w:tcPr>
                  <w:tcW w:w="1292" w:type="dxa"/>
                </w:tcPr>
                <w:p>
                  <w:pPr>
                    <w:rPr>
                      <w:rFonts w:hint="eastAsia" w:eastAsia="宋体"/>
                      <w:color w:val="000000"/>
                      <w:szCs w:val="21"/>
                      <w:lang w:val="en-US" w:eastAsia="zh-CN"/>
                    </w:rPr>
                  </w:pPr>
                  <w:r>
                    <w:rPr>
                      <w:rFonts w:hint="eastAsia"/>
                      <w:color w:val="000000"/>
                      <w:szCs w:val="21"/>
                      <w:lang w:val="en-US" w:eastAsia="zh-CN"/>
                    </w:rPr>
                    <w:t>0</w:t>
                  </w:r>
                </w:p>
              </w:tc>
              <w:tc>
                <w:tcPr>
                  <w:tcW w:w="1292" w:type="dxa"/>
                </w:tcPr>
                <w:p>
                  <w:pPr>
                    <w:rPr>
                      <w:rFonts w:hint="default" w:eastAsia="宋体"/>
                      <w:color w:val="000000"/>
                      <w:szCs w:val="21"/>
                      <w:lang w:val="en-US" w:eastAsia="zh-CN"/>
                    </w:rPr>
                  </w:pPr>
                  <w:r>
                    <w:rPr>
                      <w:rFonts w:hint="eastAsia"/>
                      <w:color w:val="000000"/>
                      <w:szCs w:val="21"/>
                      <w:lang w:val="en-US" w:eastAsia="zh-CN"/>
                    </w:rPr>
                    <w:t>24</w:t>
                  </w:r>
                </w:p>
              </w:tc>
              <w:tc>
                <w:tcPr>
                  <w:tcW w:w="1292" w:type="dxa"/>
                </w:tcPr>
                <w:p>
                  <w:pPr>
                    <w:rPr>
                      <w:rFonts w:hint="eastAsia" w:eastAsia="宋体"/>
                      <w:color w:val="000000"/>
                      <w:szCs w:val="21"/>
                      <w:lang w:val="en-US" w:eastAsia="zh-CN"/>
                    </w:rPr>
                  </w:pPr>
                  <w:r>
                    <w:rPr>
                      <w:rFonts w:hint="eastAsia"/>
                      <w:color w:val="000000"/>
                      <w:szCs w:val="21"/>
                      <w:lang w:val="en-US" w:eastAsia="zh-CN"/>
                    </w:rPr>
                    <w:t>0</w:t>
                  </w:r>
                </w:p>
              </w:tc>
              <w:tc>
                <w:tcPr>
                  <w:tcW w:w="1292" w:type="dxa"/>
                </w:tcPr>
                <w:p>
                  <w:pPr>
                    <w:rPr>
                      <w:rFonts w:hint="eastAsia" w:eastAsia="宋体"/>
                      <w:color w:val="000000"/>
                      <w:szCs w:val="21"/>
                      <w:lang w:val="en-US" w:eastAsia="zh-CN"/>
                    </w:rPr>
                  </w:pPr>
                  <w:r>
                    <w:rPr>
                      <w:rFonts w:hint="eastAsia"/>
                      <w:color w:val="000000"/>
                      <w:szCs w:val="21"/>
                      <w:lang w:val="en-US" w:eastAsia="zh-CN"/>
                    </w:rPr>
                    <w:t>0</w:t>
                  </w:r>
                </w:p>
              </w:tc>
              <w:tc>
                <w:tcPr>
                  <w:tcW w:w="1292" w:type="dxa"/>
                </w:tcPr>
                <w:p>
                  <w:pPr>
                    <w:rPr>
                      <w:rFonts w:hint="eastAsia" w:eastAsia="宋体"/>
                      <w:color w:val="000000"/>
                      <w:szCs w:val="21"/>
                      <w:lang w:val="en-US" w:eastAsia="zh-CN"/>
                    </w:rPr>
                  </w:pPr>
                  <w:r>
                    <w:rPr>
                      <w:rFonts w:hint="eastAsia"/>
                      <w:color w:val="000000"/>
                      <w:szCs w:val="21"/>
                      <w:lang w:val="en-US" w:eastAsia="zh-CN"/>
                    </w:rPr>
                    <w:t>0</w:t>
                  </w:r>
                </w:p>
              </w:tc>
              <w:tc>
                <w:tcPr>
                  <w:tcW w:w="1292" w:type="dxa"/>
                </w:tcPr>
                <w:p>
                  <w:pPr>
                    <w:rPr>
                      <w:rFonts w:hint="default" w:eastAsia="宋体"/>
                      <w:color w:val="000000"/>
                      <w:szCs w:val="21"/>
                      <w:lang w:val="en-US" w:eastAsia="zh-CN"/>
                    </w:rPr>
                  </w:pPr>
                  <w:r>
                    <w:rPr>
                      <w:rFonts w:hint="eastAsia"/>
                      <w:color w:val="000000"/>
                      <w:szCs w:val="21"/>
                      <w:lang w:val="en-US" w:eastAsia="zh-CN"/>
                    </w:rPr>
                    <w:t>28</w:t>
                  </w:r>
                </w:p>
              </w:tc>
            </w:tr>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否 （不涉及）</w:t>
            </w:r>
          </w:p>
          <w:p>
            <w:r>
              <w:rPr>
                <w:rFonts w:hint="eastAsia"/>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tcPr>
          <w:p>
            <w:r>
              <w:rPr>
                <w:rFonts w:hint="eastAsia"/>
              </w:rPr>
              <w:t>组织的知识</w:t>
            </w:r>
          </w:p>
        </w:tc>
        <w:tc>
          <w:tcPr>
            <w:tcW w:w="960" w:type="dxa"/>
            <w:vMerge w:val="restart"/>
          </w:tcPr>
          <w:p>
            <w:r>
              <w:rPr>
                <w:rFonts w:hint="eastAsia"/>
              </w:rPr>
              <w:t xml:space="preserve">Q7.1.6 </w:t>
            </w:r>
          </w:p>
        </w:tc>
        <w:tc>
          <w:tcPr>
            <w:tcW w:w="745" w:type="dxa"/>
          </w:tcPr>
          <w:p>
            <w:r>
              <w:rPr>
                <w:rFonts w:hint="eastAsia"/>
              </w:rPr>
              <w:t>文件名称</w:t>
            </w:r>
          </w:p>
        </w:tc>
        <w:tc>
          <w:tcPr>
            <w:tcW w:w="9258" w:type="dxa"/>
          </w:tcPr>
          <w:p>
            <w:r>
              <w:rPr>
                <w:rFonts w:hint="eastAsia"/>
              </w:rPr>
              <w:t>如：《知识控制程序》、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手册第7.1.6条款</w:t>
            </w:r>
          </w:p>
        </w:tc>
        <w:tc>
          <w:tcPr>
            <w:tcW w:w="1585"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59" w:type="dxa"/>
            <w:vMerge w:val="continue"/>
          </w:tcPr>
          <w:p/>
        </w:tc>
        <w:tc>
          <w:tcPr>
            <w:tcW w:w="960" w:type="dxa"/>
            <w:vMerge w:val="continue"/>
          </w:tcPr>
          <w:p/>
        </w:tc>
        <w:tc>
          <w:tcPr>
            <w:tcW w:w="745" w:type="dxa"/>
          </w:tcPr>
          <w:p>
            <w:r>
              <w:rPr>
                <w:rFonts w:hint="eastAsia"/>
              </w:rPr>
              <w:t>运行证据</w:t>
            </w:r>
          </w:p>
        </w:tc>
        <w:tc>
          <w:tcPr>
            <w:tcW w:w="9258" w:type="dxa"/>
          </w:tcPr>
          <w:p>
            <w:r>
              <w:rPr>
                <w:rFonts w:hint="eastAsia"/>
              </w:rPr>
              <w:t>组织应确定所需的知识控制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480"/>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tc>
              <w:tc>
                <w:tcPr>
                  <w:tcW w:w="2480" w:type="dxa"/>
                </w:tcPr>
                <w:p>
                  <w:r>
                    <w:rPr>
                      <w:rFonts w:hint="eastAsia"/>
                    </w:rPr>
                    <w:t>具体内容</w:t>
                  </w:r>
                </w:p>
              </w:tc>
              <w:tc>
                <w:tcPr>
                  <w:tcW w:w="1809" w:type="dxa"/>
                </w:tcPr>
                <w:p>
                  <w:r>
                    <w:rPr>
                      <w:rFonts w:hint="eastAsia"/>
                    </w:rPr>
                    <w:t>收集部门</w:t>
                  </w:r>
                </w:p>
              </w:tc>
              <w:tc>
                <w:tcPr>
                  <w:tcW w:w="1809" w:type="dxa"/>
                </w:tcPr>
                <w:p>
                  <w:r>
                    <w:rPr>
                      <w:rFonts w:hint="eastAsia"/>
                    </w:rPr>
                    <w:t>共享方法</w:t>
                  </w:r>
                </w:p>
              </w:tc>
              <w:tc>
                <w:tcPr>
                  <w:tcW w:w="1809" w:type="dxa"/>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内部知识</w:t>
                  </w:r>
                </w:p>
              </w:tc>
              <w:tc>
                <w:tcPr>
                  <w:tcW w:w="2480" w:type="dxa"/>
                </w:tcPr>
                <w:p>
                  <w:r>
                    <w:rPr>
                      <w:rFonts w:hint="eastAsia"/>
                    </w:rPr>
                    <w:t>从经验获得的知识；从失败和成功项目吸取的经验和教训；获取和分享未成文件的知识和经验；以及过程、产品和服务的改进结果</w:t>
                  </w:r>
                </w:p>
              </w:tc>
              <w:tc>
                <w:tcPr>
                  <w:tcW w:w="1809" w:type="dxa"/>
                </w:tcPr>
                <w:p>
                  <w:pPr>
                    <w:rPr>
                      <w:rFonts w:hint="default" w:eastAsia="宋体"/>
                      <w:lang w:val="en-US" w:eastAsia="zh-CN"/>
                    </w:rPr>
                  </w:pPr>
                  <w:r>
                    <w:rPr>
                      <w:rFonts w:hint="eastAsia"/>
                      <w:lang w:val="en-US" w:eastAsia="zh-CN"/>
                    </w:rPr>
                    <w:t>餐饮服务部</w:t>
                  </w:r>
                </w:p>
              </w:tc>
              <w:tc>
                <w:tcPr>
                  <w:tcW w:w="1809" w:type="dxa"/>
                </w:tcPr>
                <w:p>
                  <w:r>
                    <w:rPr>
                      <w:rFonts w:hint="eastAsia"/>
                    </w:rPr>
                    <w:sym w:font="Wingdings" w:char="00FE"/>
                  </w:r>
                  <w:r>
                    <w:rPr>
                      <w:rFonts w:hint="eastAsia"/>
                    </w:rPr>
                    <w:t>交流会议</w:t>
                  </w:r>
                </w:p>
                <w:p>
                  <w:r>
                    <w:rPr>
                      <w:rFonts w:hint="eastAsia"/>
                    </w:rPr>
                    <w:sym w:font="Wingdings" w:char="00A8"/>
                  </w:r>
                  <w:r>
                    <w:rPr>
                      <w:rFonts w:hint="eastAsia"/>
                    </w:rPr>
                    <w:t>工作总结</w:t>
                  </w:r>
                </w:p>
                <w:p>
                  <w:r>
                    <w:rPr>
                      <w:rFonts w:hint="eastAsia"/>
                    </w:rPr>
                    <w:sym w:font="Wingdings" w:char="00A8"/>
                  </w:r>
                  <w:r>
                    <w:rPr>
                      <w:rFonts w:hint="eastAsia"/>
                    </w:rPr>
                    <w:t>辅导</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r>
                    <w:rPr>
                      <w:rFonts w:hint="eastAsia"/>
                    </w:rPr>
                    <w:sym w:font="Wingdings" w:char="00A8"/>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外部知识</w:t>
                  </w:r>
                </w:p>
              </w:tc>
              <w:tc>
                <w:tcPr>
                  <w:tcW w:w="2480" w:type="dxa"/>
                </w:tcPr>
                <w:p>
                  <w:r>
                    <w:rPr>
                      <w:rFonts w:hint="eastAsia"/>
                    </w:rPr>
                    <w:t>从顾客或外部供方收集的知识</w:t>
                  </w:r>
                </w:p>
              </w:tc>
              <w:tc>
                <w:tcPr>
                  <w:tcW w:w="1809" w:type="dxa"/>
                </w:tcPr>
                <w:p>
                  <w:pPr>
                    <w:rPr>
                      <w:rFonts w:hint="eastAsia"/>
                      <w:lang w:val="en-US" w:eastAsia="zh-CN"/>
                    </w:rPr>
                  </w:pPr>
                  <w:r>
                    <w:rPr>
                      <w:rFonts w:hint="eastAsia"/>
                      <w:lang w:val="en-US" w:eastAsia="zh-CN"/>
                    </w:rPr>
                    <w:t>餐饮服务部</w:t>
                  </w:r>
                </w:p>
                <w:p>
                  <w:pPr>
                    <w:rPr>
                      <w:rFonts w:hint="default"/>
                      <w:lang w:val="en-US" w:eastAsia="zh-CN"/>
                    </w:rPr>
                  </w:pPr>
                  <w:r>
                    <w:rPr>
                      <w:rFonts w:hint="eastAsia"/>
                      <w:lang w:val="en-US" w:eastAsia="zh-CN"/>
                    </w:rPr>
                    <w:t>业务部</w:t>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调查沟通</w:t>
                  </w:r>
                </w:p>
                <w:p>
                  <w:r>
                    <w:rPr>
                      <w:rFonts w:hint="eastAsia"/>
                    </w:rPr>
                    <w:sym w:font="Wingdings" w:char="00A8"/>
                  </w:r>
                  <w:r>
                    <w:rPr>
                      <w:rFonts w:hint="eastAsia"/>
                    </w:rPr>
                    <w:t>工作总结</w:t>
                  </w:r>
                </w:p>
                <w:p>
                  <w:r>
                    <w:rPr>
                      <w:rFonts w:hint="eastAsia"/>
                    </w:rPr>
                    <w:sym w:font="Wingdings" w:char="00A8"/>
                  </w:r>
                  <w:r>
                    <w:rPr>
                      <w:rFonts w:hint="eastAsia"/>
                    </w:rPr>
                    <w:t>辅导</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r>
                    <w:rPr>
                      <w:rFonts w:hint="eastAsia"/>
                    </w:rPr>
                    <w:sym w:font="Wingdings" w:char="00A8"/>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59" w:type="dxa"/>
            <w:vMerge w:val="restart"/>
          </w:tcPr>
          <w:p>
            <w:r>
              <w:rPr>
                <w:rFonts w:hint="eastAsia"/>
              </w:rPr>
              <w:t>能力</w:t>
            </w:r>
          </w:p>
        </w:tc>
        <w:tc>
          <w:tcPr>
            <w:tcW w:w="960" w:type="dxa"/>
            <w:vMerge w:val="restart"/>
          </w:tcPr>
          <w:p>
            <w:r>
              <w:rPr>
                <w:rFonts w:hint="eastAsia"/>
              </w:rPr>
              <w:t>Q7.2</w:t>
            </w:r>
          </w:p>
          <w:p>
            <w:r>
              <w:rPr>
                <w:rFonts w:hint="eastAsia"/>
              </w:rPr>
              <w:t>F7.2</w:t>
            </w:r>
          </w:p>
          <w:p/>
        </w:tc>
        <w:tc>
          <w:tcPr>
            <w:tcW w:w="745" w:type="dxa"/>
          </w:tcPr>
          <w:p>
            <w:r>
              <w:rPr>
                <w:rFonts w:hint="eastAsia"/>
              </w:rPr>
              <w:t>文件名称</w:t>
            </w:r>
          </w:p>
        </w:tc>
        <w:tc>
          <w:tcPr>
            <w:tcW w:w="9258"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《人力资源控制程序》、《能力和意识控制程序》</w:t>
            </w:r>
          </w:p>
        </w:tc>
        <w:tc>
          <w:tcPr>
            <w:tcW w:w="158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2159" w:type="dxa"/>
            <w:vMerge w:val="continue"/>
          </w:tcPr>
          <w:p/>
        </w:tc>
        <w:tc>
          <w:tcPr>
            <w:tcW w:w="960" w:type="dxa"/>
            <w:vMerge w:val="continue"/>
          </w:tcPr>
          <w:p/>
        </w:tc>
        <w:tc>
          <w:tcPr>
            <w:tcW w:w="745" w:type="dxa"/>
          </w:tcPr>
          <w:p>
            <w:r>
              <w:rPr>
                <w:rFonts w:hint="eastAsia"/>
              </w:rPr>
              <w:t>运行证据</w:t>
            </w:r>
          </w:p>
        </w:tc>
        <w:tc>
          <w:tcPr>
            <w:tcW w:w="9258" w:type="dxa"/>
          </w:tcPr>
          <w:p>
            <w:pPr>
              <w:rPr>
                <w:rFonts w:hint="eastAsia" w:ascii="Calibri" w:hAnsi="Calibri"/>
                <w:u w:val="single"/>
              </w:rPr>
            </w:pPr>
            <w:r>
              <w:rPr>
                <w:rFonts w:hint="eastAsia"/>
                <w:color w:val="000000"/>
                <w:szCs w:val="21"/>
              </w:rPr>
              <w:t xml:space="preserve"> 查看</w:t>
            </w:r>
            <w:r>
              <w:rPr>
                <w:rFonts w:hint="eastAsia"/>
              </w:rPr>
              <w:t>《</w:t>
            </w:r>
            <w:r>
              <w:rPr>
                <w:rFonts w:hint="eastAsia"/>
                <w:highlight w:val="none"/>
              </w:rPr>
              <w:t>岗位任职能力描述》</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hint="eastAsia" w:ascii="Calibri" w:hAnsi="Calibri"/>
                <w:u w:val="single"/>
              </w:rPr>
            </w:pPr>
          </w:p>
          <w:p>
            <w:pPr>
              <w:rPr>
                <w:rFonts w:ascii="Calibri" w:hAnsi="Calibri"/>
                <w:highlight w:val="red"/>
              </w:rPr>
            </w:pPr>
            <w:r>
              <w:rPr>
                <w:rFonts w:hint="eastAsia" w:ascii="Calibri" w:hAnsi="Calibri"/>
              </w:rPr>
              <w:t>抽查任职能力情况：</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3172"/>
              <w:gridCol w:w="1405"/>
              <w:gridCol w:w="1559"/>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786" w:type="dxa"/>
                </w:tcPr>
                <w:p>
                  <w:pPr>
                    <w:rPr>
                      <w:highlight w:val="none"/>
                    </w:rPr>
                  </w:pPr>
                  <w:r>
                    <w:rPr>
                      <w:rFonts w:hint="eastAsia"/>
                      <w:highlight w:val="none"/>
                    </w:rPr>
                    <w:t>关键岗位的人员</w:t>
                  </w:r>
                </w:p>
              </w:tc>
              <w:tc>
                <w:tcPr>
                  <w:tcW w:w="3172" w:type="dxa"/>
                </w:tcPr>
                <w:p>
                  <w:pPr>
                    <w:rPr>
                      <w:highlight w:val="none"/>
                    </w:rPr>
                  </w:pPr>
                  <w:r>
                    <w:rPr>
                      <w:rFonts w:hint="eastAsia"/>
                      <w:highlight w:val="none"/>
                    </w:rPr>
                    <w:t>任职要求</w:t>
                  </w:r>
                </w:p>
              </w:tc>
              <w:tc>
                <w:tcPr>
                  <w:tcW w:w="1405" w:type="dxa"/>
                </w:tcPr>
                <w:p>
                  <w:pPr>
                    <w:rPr>
                      <w:highlight w:val="none"/>
                    </w:rPr>
                  </w:pPr>
                  <w:r>
                    <w:rPr>
                      <w:rFonts w:hint="eastAsia"/>
                      <w:highlight w:val="none"/>
                    </w:rPr>
                    <w:t>学历/专业</w:t>
                  </w:r>
                </w:p>
              </w:tc>
              <w:tc>
                <w:tcPr>
                  <w:tcW w:w="1559" w:type="dxa"/>
                </w:tcPr>
                <w:p>
                  <w:pPr>
                    <w:rPr>
                      <w:highlight w:val="none"/>
                    </w:rPr>
                  </w:pPr>
                  <w:r>
                    <w:rPr>
                      <w:rFonts w:hint="eastAsia"/>
                      <w:highlight w:val="none"/>
                    </w:rPr>
                    <w:t>工作经历年限</w:t>
                  </w:r>
                </w:p>
              </w:tc>
              <w:tc>
                <w:tcPr>
                  <w:tcW w:w="1076" w:type="dxa"/>
                </w:tcPr>
                <w:p>
                  <w:pPr>
                    <w:rPr>
                      <w:highlight w:val="none"/>
                    </w:rPr>
                  </w:pPr>
                  <w:r>
                    <w:rPr>
                      <w:rFonts w:hint="eastAsia"/>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tcPr>
                <w:p>
                  <w:pPr>
                    <w:rPr>
                      <w:highlight w:val="none"/>
                    </w:rPr>
                  </w:pPr>
                  <w:r>
                    <w:rPr>
                      <w:rFonts w:hint="eastAsia"/>
                      <w:highlight w:val="none"/>
                    </w:rPr>
                    <w:t>（管理人员）</w:t>
                  </w:r>
                </w:p>
                <w:p>
                  <w:pPr>
                    <w:rPr>
                      <w:rFonts w:hint="eastAsia" w:eastAsia="宋体"/>
                      <w:highlight w:val="none"/>
                      <w:lang w:eastAsia="zh-CN"/>
                    </w:rPr>
                  </w:pPr>
                  <w:r>
                    <w:rPr>
                      <w:rFonts w:hint="eastAsia" w:ascii="宋体" w:hAnsi="宋体"/>
                      <w:sz w:val="24"/>
                      <w:highlight w:val="none"/>
                      <w:lang w:val="en-US" w:eastAsia="zh-CN"/>
                    </w:rPr>
                    <w:t>徐开俭</w:t>
                  </w:r>
                </w:p>
              </w:tc>
              <w:tc>
                <w:tcPr>
                  <w:tcW w:w="3172" w:type="dxa"/>
                </w:tcPr>
                <w:p>
                  <w:pPr>
                    <w:jc w:val="left"/>
                    <w:rPr>
                      <w:highlight w:val="none"/>
                    </w:rPr>
                  </w:pPr>
                  <w:r>
                    <w:rPr>
                      <w:rFonts w:hint="eastAsia"/>
                      <w:highlight w:val="none"/>
                    </w:rPr>
                    <w:t>学历：本科/专科/</w:t>
                  </w:r>
                  <w:r>
                    <w:rPr>
                      <w:rFonts w:hint="eastAsia" w:ascii="Calibri" w:hAnsi="Calibri"/>
                      <w:highlight w:val="none"/>
                    </w:rPr>
                    <w:sym w:font="Wingdings 2" w:char="0052"/>
                  </w:r>
                  <w:r>
                    <w:rPr>
                      <w:rFonts w:hint="eastAsia"/>
                      <w:highlight w:val="none"/>
                      <w:lang w:val="en-US" w:eastAsia="zh-CN"/>
                    </w:rPr>
                    <w:t>大专</w:t>
                  </w:r>
                  <w:r>
                    <w:rPr>
                      <w:rFonts w:hint="eastAsia"/>
                      <w:highlight w:val="none"/>
                    </w:rPr>
                    <w:t>/高中以上</w:t>
                  </w:r>
                </w:p>
                <w:p>
                  <w:pPr>
                    <w:jc w:val="left"/>
                    <w:rPr>
                      <w:highlight w:val="none"/>
                    </w:rPr>
                  </w:pPr>
                  <w:r>
                    <w:rPr>
                      <w:rFonts w:hint="eastAsia"/>
                      <w:highlight w:val="none"/>
                    </w:rPr>
                    <w:t>专业：</w:t>
                  </w:r>
                  <w:r>
                    <w:rPr>
                      <w:rFonts w:hint="eastAsia"/>
                      <w:highlight w:val="none"/>
                      <w:lang w:val="en-US" w:eastAsia="zh-CN"/>
                    </w:rPr>
                    <w:t>食品安全相关专业优先</w:t>
                  </w:r>
                  <w:r>
                    <w:rPr>
                      <w:highlight w:val="none"/>
                    </w:rPr>
                    <w:t xml:space="preserve"> </w:t>
                  </w:r>
                </w:p>
                <w:p>
                  <w:pPr>
                    <w:jc w:val="left"/>
                    <w:rPr>
                      <w:rFonts w:hint="eastAsia" w:eastAsia="宋体"/>
                      <w:highlight w:val="none"/>
                      <w:lang w:eastAsia="zh-CN"/>
                    </w:rPr>
                  </w:pPr>
                  <w:r>
                    <w:rPr>
                      <w:rFonts w:hint="eastAsia"/>
                      <w:highlight w:val="none"/>
                    </w:rPr>
                    <w:t>培训：经营、工商、工程类相关</w:t>
                  </w:r>
                  <w:r>
                    <w:rPr>
                      <w:rFonts w:hint="eastAsia"/>
                      <w:highlight w:val="none"/>
                      <w:lang w:val="en-US" w:eastAsia="zh-CN"/>
                    </w:rPr>
                    <w:t>培训</w:t>
                  </w:r>
                </w:p>
                <w:p>
                  <w:pPr>
                    <w:jc w:val="left"/>
                    <w:rPr>
                      <w:highlight w:val="none"/>
                    </w:rPr>
                  </w:pPr>
                  <w:r>
                    <w:rPr>
                      <w:rFonts w:hint="eastAsia"/>
                      <w:highlight w:val="none"/>
                    </w:rPr>
                    <w:t>工作经历：</w:t>
                  </w:r>
                  <w:r>
                    <w:rPr>
                      <w:rFonts w:hint="eastAsia"/>
                      <w:highlight w:val="none"/>
                      <w:u w:val="single"/>
                    </w:rPr>
                    <w:t xml:space="preserve">无特殊要求  </w:t>
                  </w:r>
                  <w:r>
                    <w:rPr>
                      <w:rFonts w:hint="eastAsia"/>
                      <w:highlight w:val="none"/>
                    </w:rPr>
                    <w:t xml:space="preserve"> 年</w:t>
                  </w:r>
                </w:p>
              </w:tc>
              <w:tc>
                <w:tcPr>
                  <w:tcW w:w="1405" w:type="dxa"/>
                </w:tcPr>
                <w:p>
                  <w:pPr>
                    <w:rPr>
                      <w:rFonts w:hint="default" w:eastAsia="宋体"/>
                      <w:highlight w:val="none"/>
                      <w:lang w:val="en-US" w:eastAsia="zh-CN"/>
                    </w:rPr>
                  </w:pPr>
                  <w:r>
                    <w:rPr>
                      <w:rFonts w:hint="eastAsia"/>
                      <w:highlight w:val="none"/>
                    </w:rPr>
                    <w:t>学历：</w:t>
                  </w:r>
                  <w:r>
                    <w:rPr>
                      <w:rFonts w:hint="eastAsia"/>
                      <w:highlight w:val="none"/>
                      <w:lang w:val="en-US" w:eastAsia="zh-CN"/>
                    </w:rPr>
                    <w:t>大专</w:t>
                  </w:r>
                </w:p>
                <w:p>
                  <w:pPr>
                    <w:rPr>
                      <w:rFonts w:hint="eastAsia" w:eastAsia="宋体"/>
                      <w:highlight w:val="none"/>
                      <w:lang w:eastAsia="zh-CN"/>
                    </w:rPr>
                  </w:pPr>
                  <w:r>
                    <w:rPr>
                      <w:rFonts w:hint="eastAsia"/>
                      <w:highlight w:val="none"/>
                    </w:rPr>
                    <w:t>专业：</w:t>
                  </w:r>
                  <w:r>
                    <w:rPr>
                      <w:rFonts w:hint="eastAsia"/>
                      <w:highlight w:val="none"/>
                      <w:lang w:eastAsia="zh-CN"/>
                    </w:rPr>
                    <w:t>——</w:t>
                  </w:r>
                </w:p>
              </w:tc>
              <w:tc>
                <w:tcPr>
                  <w:tcW w:w="1559" w:type="dxa"/>
                </w:tcPr>
                <w:p>
                  <w:pPr>
                    <w:ind w:firstLine="105" w:firstLineChars="50"/>
                    <w:rPr>
                      <w:highlight w:val="none"/>
                    </w:rPr>
                  </w:pPr>
                  <w:r>
                    <w:rPr>
                      <w:rFonts w:hint="eastAsia"/>
                      <w:highlight w:val="none"/>
                      <w:lang w:val="en-US" w:eastAsia="zh-CN"/>
                    </w:rPr>
                    <w:t>20</w:t>
                  </w:r>
                  <w:r>
                    <w:rPr>
                      <w:rFonts w:hint="eastAsia"/>
                      <w:highlight w:val="none"/>
                    </w:rPr>
                    <w:t>年</w:t>
                  </w:r>
                </w:p>
              </w:tc>
              <w:tc>
                <w:tcPr>
                  <w:tcW w:w="1076" w:type="dxa"/>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ind w:firstLine="105" w:firstLineChars="50"/>
                    <w:rPr>
                      <w:rFonts w:hint="eastAsia" w:ascii="黑体" w:hAnsi="黑体" w:eastAsia="黑体"/>
                      <w:bCs/>
                      <w:szCs w:val="21"/>
                      <w:highlight w:val="none"/>
                      <w:lang w:val="en-US" w:eastAsia="zh-CN"/>
                    </w:rPr>
                  </w:pPr>
                  <w:r>
                    <w:rPr>
                      <w:rFonts w:hint="eastAsia" w:ascii="黑体" w:hAnsi="黑体" w:eastAsia="黑体"/>
                      <w:bCs/>
                      <w:szCs w:val="21"/>
                      <w:highlight w:val="none"/>
                      <w:lang w:val="en-US" w:eastAsia="zh-CN"/>
                    </w:rPr>
                    <w:t>餐饮服务部经理</w:t>
                  </w:r>
                </w:p>
                <w:p>
                  <w:pPr>
                    <w:ind w:firstLine="105" w:firstLineChars="50"/>
                    <w:rPr>
                      <w:highlight w:val="none"/>
                    </w:rPr>
                  </w:pPr>
                  <w:r>
                    <w:rPr>
                      <w:rFonts w:hint="eastAsia" w:ascii="黑体" w:hAnsi="黑体" w:eastAsia="黑体"/>
                      <w:bCs/>
                      <w:szCs w:val="21"/>
                      <w:highlight w:val="none"/>
                      <w:lang w:val="en-US" w:eastAsia="zh-CN"/>
                    </w:rPr>
                    <w:t>丁乐乐</w:t>
                  </w:r>
                  <w:r>
                    <w:rPr>
                      <w:rFonts w:hint="eastAsia"/>
                      <w:highlight w:val="none"/>
                    </w:rPr>
                    <w:t xml:space="preserve"> </w:t>
                  </w:r>
                </w:p>
              </w:tc>
              <w:tc>
                <w:tcPr>
                  <w:tcW w:w="3172" w:type="dxa"/>
                </w:tcPr>
                <w:p>
                  <w:pPr>
                    <w:jc w:val="left"/>
                    <w:rPr>
                      <w:highlight w:val="none"/>
                    </w:rPr>
                  </w:pPr>
                  <w:r>
                    <w:rPr>
                      <w:rFonts w:hint="eastAsia"/>
                      <w:highlight w:val="none"/>
                    </w:rPr>
                    <w:t>学历：本科/专科/</w:t>
                  </w:r>
                  <w:r>
                    <w:rPr>
                      <w:rFonts w:hint="eastAsia"/>
                      <w:highlight w:val="none"/>
                      <w:lang w:val="en-US" w:eastAsia="zh-CN"/>
                    </w:rPr>
                    <w:t>大专</w:t>
                  </w:r>
                  <w:r>
                    <w:rPr>
                      <w:rFonts w:hint="eastAsia"/>
                      <w:highlight w:val="none"/>
                    </w:rPr>
                    <w:t>/</w:t>
                  </w:r>
                  <w:r>
                    <w:rPr>
                      <w:rFonts w:hint="eastAsia" w:ascii="Calibri" w:hAnsi="Calibri"/>
                      <w:highlight w:val="none"/>
                    </w:rPr>
                    <w:sym w:font="Wingdings 2" w:char="0052"/>
                  </w:r>
                  <w:r>
                    <w:rPr>
                      <w:rFonts w:hint="eastAsia"/>
                      <w:highlight w:val="none"/>
                    </w:rPr>
                    <w:t>高中以上</w:t>
                  </w:r>
                </w:p>
                <w:p>
                  <w:pPr>
                    <w:jc w:val="left"/>
                    <w:rPr>
                      <w:rFonts w:hint="eastAsia"/>
                      <w:highlight w:val="none"/>
                      <w:lang w:val="en-US" w:eastAsia="zh-CN"/>
                    </w:rPr>
                  </w:pPr>
                  <w:r>
                    <w:rPr>
                      <w:rFonts w:hint="eastAsia"/>
                      <w:highlight w:val="none"/>
                    </w:rPr>
                    <w:t>专业：</w:t>
                  </w:r>
                  <w:r>
                    <w:rPr>
                      <w:rFonts w:hint="eastAsia"/>
                      <w:highlight w:val="none"/>
                      <w:lang w:val="en-US" w:eastAsia="zh-CN"/>
                    </w:rPr>
                    <w:t>食品安全专业优先</w:t>
                  </w:r>
                </w:p>
                <w:p>
                  <w:pPr>
                    <w:jc w:val="left"/>
                    <w:rPr>
                      <w:rFonts w:hint="eastAsia"/>
                      <w:highlight w:val="none"/>
                    </w:rPr>
                  </w:pPr>
                  <w:r>
                    <w:rPr>
                      <w:rFonts w:hint="eastAsia"/>
                      <w:highlight w:val="none"/>
                    </w:rPr>
                    <w:t>培训：管理类相关训练，餐饮服务培训</w:t>
                  </w:r>
                </w:p>
                <w:p>
                  <w:pPr>
                    <w:jc w:val="left"/>
                    <w:rPr>
                      <w:highlight w:val="none"/>
                    </w:rPr>
                  </w:pPr>
                  <w:r>
                    <w:rPr>
                      <w:rFonts w:hint="eastAsia"/>
                      <w:highlight w:val="none"/>
                    </w:rPr>
                    <w:t>工作经历：</w:t>
                  </w:r>
                  <w:r>
                    <w:rPr>
                      <w:rFonts w:hint="eastAsia"/>
                      <w:highlight w:val="none"/>
                      <w:u w:val="single"/>
                    </w:rPr>
                    <w:t xml:space="preserve">无特殊要求 </w:t>
                  </w:r>
                  <w:r>
                    <w:rPr>
                      <w:rFonts w:hint="eastAsia"/>
                      <w:highlight w:val="none"/>
                    </w:rPr>
                    <w:t xml:space="preserve"> 年</w:t>
                  </w:r>
                </w:p>
              </w:tc>
              <w:tc>
                <w:tcPr>
                  <w:tcW w:w="1405" w:type="dxa"/>
                </w:tcPr>
                <w:p>
                  <w:pPr>
                    <w:rPr>
                      <w:rFonts w:hint="eastAsia" w:eastAsia="宋体"/>
                      <w:highlight w:val="none"/>
                      <w:lang w:val="en-US" w:eastAsia="zh-CN"/>
                    </w:rPr>
                  </w:pPr>
                  <w:r>
                    <w:rPr>
                      <w:rFonts w:hint="eastAsia"/>
                      <w:highlight w:val="none"/>
                    </w:rPr>
                    <w:t>学历：</w:t>
                  </w:r>
                  <w:r>
                    <w:rPr>
                      <w:rFonts w:hint="eastAsia"/>
                      <w:highlight w:val="none"/>
                      <w:lang w:val="en-US" w:eastAsia="zh-CN"/>
                    </w:rPr>
                    <w:t>大专</w:t>
                  </w:r>
                </w:p>
                <w:p>
                  <w:pPr>
                    <w:rPr>
                      <w:rFonts w:hint="eastAsia" w:eastAsia="宋体"/>
                      <w:highlight w:val="none"/>
                      <w:lang w:val="en-US" w:eastAsia="zh-CN"/>
                    </w:rPr>
                  </w:pPr>
                  <w:r>
                    <w:rPr>
                      <w:rFonts w:hint="eastAsia"/>
                      <w:highlight w:val="none"/>
                    </w:rPr>
                    <w:t>专业：</w:t>
                  </w:r>
                  <w:r>
                    <w:rPr>
                      <w:rFonts w:hint="eastAsia"/>
                      <w:highlight w:val="none"/>
                      <w:lang w:val="en-US" w:eastAsia="zh-CN"/>
                    </w:rPr>
                    <w:t>厨师</w:t>
                  </w:r>
                </w:p>
              </w:tc>
              <w:tc>
                <w:tcPr>
                  <w:tcW w:w="1559" w:type="dxa"/>
                </w:tcPr>
                <w:p>
                  <w:pPr>
                    <w:ind w:firstLine="105" w:firstLineChars="50"/>
                    <w:rPr>
                      <w:highlight w:val="none"/>
                    </w:rPr>
                  </w:pPr>
                  <w:r>
                    <w:rPr>
                      <w:rFonts w:hint="eastAsia"/>
                      <w:highlight w:val="none"/>
                      <w:lang w:val="en-US" w:eastAsia="zh-CN"/>
                    </w:rPr>
                    <w:t>15</w:t>
                  </w:r>
                  <w:r>
                    <w:rPr>
                      <w:rFonts w:hint="eastAsia"/>
                      <w:highlight w:val="none"/>
                    </w:rPr>
                    <w:t>年</w:t>
                  </w:r>
                </w:p>
              </w:tc>
              <w:tc>
                <w:tcPr>
                  <w:tcW w:w="1076" w:type="dxa"/>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jc w:val="left"/>
                    <w:rPr>
                      <w:rFonts w:hint="eastAsia"/>
                      <w:highlight w:val="none"/>
                      <w:lang w:val="en-US" w:eastAsia="zh-CN"/>
                    </w:rPr>
                  </w:pPr>
                  <w:r>
                    <w:rPr>
                      <w:rFonts w:hint="eastAsia"/>
                      <w:highlight w:val="none"/>
                      <w:lang w:val="en-US" w:eastAsia="zh-CN"/>
                    </w:rPr>
                    <w:t>厨师长</w:t>
                  </w:r>
                </w:p>
                <w:p>
                  <w:pPr>
                    <w:jc w:val="left"/>
                    <w:rPr>
                      <w:rFonts w:hint="default"/>
                      <w:highlight w:val="none"/>
                      <w:lang w:val="en-US" w:eastAsia="zh-CN"/>
                    </w:rPr>
                  </w:pPr>
                  <w:r>
                    <w:rPr>
                      <w:rFonts w:hint="eastAsia"/>
                      <w:highlight w:val="none"/>
                      <w:lang w:val="en-US" w:eastAsia="zh-CN"/>
                    </w:rPr>
                    <w:t>张凯斌</w:t>
                  </w:r>
                </w:p>
              </w:tc>
              <w:tc>
                <w:tcPr>
                  <w:tcW w:w="3172" w:type="dxa"/>
                </w:tcPr>
                <w:p>
                  <w:pPr>
                    <w:jc w:val="left"/>
                    <w:rPr>
                      <w:highlight w:val="none"/>
                    </w:rPr>
                  </w:pPr>
                  <w:r>
                    <w:rPr>
                      <w:rFonts w:hint="eastAsia"/>
                      <w:highlight w:val="none"/>
                    </w:rPr>
                    <w:t>学历：本科/专科/</w:t>
                  </w:r>
                  <w:r>
                    <w:rPr>
                      <w:rFonts w:hint="eastAsia" w:ascii="Calibri" w:hAnsi="Calibri"/>
                      <w:highlight w:val="none"/>
                    </w:rPr>
                    <w:sym w:font="Wingdings 2" w:char="0052"/>
                  </w:r>
                  <w:r>
                    <w:rPr>
                      <w:rFonts w:hint="eastAsia"/>
                      <w:highlight w:val="none"/>
                    </w:rPr>
                    <w:t>高中以上/初中</w:t>
                  </w:r>
                </w:p>
                <w:p>
                  <w:pPr>
                    <w:jc w:val="left"/>
                    <w:rPr>
                      <w:highlight w:val="none"/>
                    </w:rPr>
                  </w:pPr>
                  <w:r>
                    <w:rPr>
                      <w:rFonts w:hint="eastAsia"/>
                      <w:highlight w:val="none"/>
                    </w:rPr>
                    <w:t>专业：无特殊要求</w:t>
                  </w:r>
                </w:p>
                <w:p>
                  <w:pPr>
                    <w:jc w:val="left"/>
                    <w:rPr>
                      <w:highlight w:val="none"/>
                    </w:rPr>
                  </w:pPr>
                  <w:r>
                    <w:rPr>
                      <w:rFonts w:hint="eastAsia"/>
                      <w:highlight w:val="none"/>
                    </w:rPr>
                    <w:t>培训：了解食品安全相关知识</w:t>
                  </w:r>
                </w:p>
                <w:p>
                  <w:pPr>
                    <w:rPr>
                      <w:highlight w:val="none"/>
                    </w:rPr>
                  </w:pPr>
                  <w:r>
                    <w:rPr>
                      <w:rFonts w:hint="eastAsia"/>
                      <w:highlight w:val="none"/>
                    </w:rPr>
                    <w:t>工作经历：</w:t>
                  </w:r>
                  <w:r>
                    <w:rPr>
                      <w:rFonts w:hint="eastAsia"/>
                      <w:highlight w:val="none"/>
                      <w:u w:val="single"/>
                    </w:rPr>
                    <w:t xml:space="preserve">无特殊要求   </w:t>
                  </w:r>
                  <w:r>
                    <w:rPr>
                      <w:rFonts w:hint="eastAsia"/>
                      <w:highlight w:val="none"/>
                    </w:rPr>
                    <w:t xml:space="preserve">  年</w:t>
                  </w:r>
                </w:p>
              </w:tc>
              <w:tc>
                <w:tcPr>
                  <w:tcW w:w="1405" w:type="dxa"/>
                </w:tcPr>
                <w:p>
                  <w:pPr>
                    <w:rPr>
                      <w:rFonts w:hint="eastAsia" w:eastAsia="宋体"/>
                      <w:highlight w:val="none"/>
                      <w:lang w:val="en-US" w:eastAsia="zh-CN"/>
                    </w:rPr>
                  </w:pPr>
                  <w:r>
                    <w:rPr>
                      <w:rFonts w:hint="eastAsia"/>
                      <w:highlight w:val="none"/>
                    </w:rPr>
                    <w:t>学历：</w:t>
                  </w:r>
                  <w:r>
                    <w:rPr>
                      <w:rFonts w:hint="eastAsia"/>
                      <w:highlight w:val="none"/>
                      <w:lang w:val="en-US" w:eastAsia="zh-CN"/>
                    </w:rPr>
                    <w:t>高中</w:t>
                  </w:r>
                </w:p>
                <w:p>
                  <w:pPr>
                    <w:rPr>
                      <w:rFonts w:hint="eastAsia" w:eastAsia="宋体"/>
                      <w:highlight w:val="none"/>
                      <w:lang w:eastAsia="zh-CN"/>
                    </w:rPr>
                  </w:pPr>
                  <w:r>
                    <w:rPr>
                      <w:rFonts w:hint="eastAsia"/>
                      <w:highlight w:val="none"/>
                    </w:rPr>
                    <w:t xml:space="preserve">专业： </w:t>
                  </w:r>
                  <w:r>
                    <w:rPr>
                      <w:rFonts w:hint="eastAsia"/>
                      <w:highlight w:val="none"/>
                      <w:lang w:eastAsia="zh-CN"/>
                    </w:rPr>
                    <w:t>——</w:t>
                  </w:r>
                </w:p>
              </w:tc>
              <w:tc>
                <w:tcPr>
                  <w:tcW w:w="1559" w:type="dxa"/>
                </w:tcPr>
                <w:p>
                  <w:pPr>
                    <w:rPr>
                      <w:highlight w:val="none"/>
                    </w:rPr>
                  </w:pPr>
                  <w:r>
                    <w:rPr>
                      <w:rFonts w:hint="eastAsia"/>
                      <w:highlight w:val="none"/>
                      <w:lang w:val="en-US" w:eastAsia="zh-CN"/>
                    </w:rPr>
                    <w:t>10</w:t>
                  </w:r>
                  <w:r>
                    <w:rPr>
                      <w:rFonts w:hint="eastAsia"/>
                      <w:highlight w:val="none"/>
                    </w:rPr>
                    <w:t xml:space="preserve"> 年</w:t>
                  </w:r>
                </w:p>
              </w:tc>
              <w:tc>
                <w:tcPr>
                  <w:tcW w:w="1076" w:type="dxa"/>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jc w:val="left"/>
                    <w:rPr>
                      <w:rFonts w:hint="eastAsia"/>
                      <w:highlight w:val="none"/>
                      <w:lang w:val="en-US" w:eastAsia="zh-CN"/>
                    </w:rPr>
                  </w:pPr>
                  <w:r>
                    <w:rPr>
                      <w:rFonts w:hint="eastAsia"/>
                      <w:highlight w:val="none"/>
                      <w:lang w:val="en-US" w:eastAsia="zh-CN"/>
                    </w:rPr>
                    <w:t>办公室经理</w:t>
                  </w:r>
                </w:p>
                <w:p>
                  <w:pPr>
                    <w:jc w:val="left"/>
                    <w:rPr>
                      <w:rFonts w:hint="default"/>
                      <w:highlight w:val="none"/>
                      <w:lang w:val="en-US" w:eastAsia="zh-CN"/>
                    </w:rPr>
                  </w:pPr>
                  <w:r>
                    <w:rPr>
                      <w:rFonts w:hint="eastAsia"/>
                      <w:highlight w:val="none"/>
                      <w:lang w:val="en-US" w:eastAsia="zh-CN"/>
                    </w:rPr>
                    <w:t>卓玛措</w:t>
                  </w:r>
                </w:p>
              </w:tc>
              <w:tc>
                <w:tcPr>
                  <w:tcW w:w="3172" w:type="dxa"/>
                </w:tcPr>
                <w:p>
                  <w:pPr>
                    <w:jc w:val="left"/>
                    <w:rPr>
                      <w:rFonts w:hint="eastAsia"/>
                      <w:highlight w:val="none"/>
                    </w:rPr>
                  </w:pPr>
                  <w:r>
                    <w:rPr>
                      <w:rFonts w:hint="eastAsia"/>
                      <w:highlight w:val="none"/>
                    </w:rPr>
                    <w:t>学历：本科/专科/</w:t>
                  </w:r>
                  <w:r>
                    <w:rPr>
                      <w:rFonts w:hint="eastAsia" w:ascii="Calibri" w:hAnsi="Calibri"/>
                      <w:highlight w:val="none"/>
                    </w:rPr>
                    <w:sym w:font="Wingdings 2" w:char="0052"/>
                  </w:r>
                  <w:r>
                    <w:rPr>
                      <w:rFonts w:hint="eastAsia"/>
                      <w:highlight w:val="none"/>
                    </w:rPr>
                    <w:t>高中以上</w:t>
                  </w:r>
                </w:p>
                <w:p>
                  <w:pPr>
                    <w:jc w:val="left"/>
                    <w:rPr>
                      <w:rFonts w:hint="eastAsia"/>
                      <w:highlight w:val="none"/>
                      <w:lang w:val="en-US" w:eastAsia="zh-CN"/>
                    </w:rPr>
                  </w:pPr>
                  <w:r>
                    <w:rPr>
                      <w:rFonts w:hint="eastAsia"/>
                      <w:highlight w:val="none"/>
                    </w:rPr>
                    <w:t>专业：</w:t>
                  </w:r>
                  <w:r>
                    <w:rPr>
                      <w:rFonts w:hint="eastAsia"/>
                      <w:highlight w:val="none"/>
                      <w:lang w:val="en-US" w:eastAsia="zh-CN"/>
                    </w:rPr>
                    <w:t>管理相关专业</w:t>
                  </w:r>
                </w:p>
                <w:p>
                  <w:pPr>
                    <w:jc w:val="left"/>
                    <w:rPr>
                      <w:highlight w:val="none"/>
                    </w:rPr>
                  </w:pPr>
                  <w:r>
                    <w:rPr>
                      <w:rFonts w:hint="eastAsia"/>
                      <w:highlight w:val="none"/>
                    </w:rPr>
                    <w:t>培训：经营、管理类相关训练</w:t>
                  </w:r>
                </w:p>
                <w:p>
                  <w:pPr>
                    <w:rPr>
                      <w:highlight w:val="none"/>
                    </w:rPr>
                  </w:pPr>
                  <w:r>
                    <w:rPr>
                      <w:rFonts w:hint="eastAsia"/>
                      <w:highlight w:val="none"/>
                    </w:rPr>
                    <w:t>工作经历：</w:t>
                  </w:r>
                  <w:r>
                    <w:rPr>
                      <w:rFonts w:hint="eastAsia"/>
                      <w:highlight w:val="none"/>
                      <w:u w:val="single"/>
                    </w:rPr>
                    <w:t xml:space="preserve">无特殊要求   </w:t>
                  </w:r>
                  <w:r>
                    <w:rPr>
                      <w:rFonts w:hint="eastAsia"/>
                      <w:highlight w:val="none"/>
                    </w:rPr>
                    <w:t xml:space="preserve">  年</w:t>
                  </w:r>
                </w:p>
              </w:tc>
              <w:tc>
                <w:tcPr>
                  <w:tcW w:w="1405" w:type="dxa"/>
                </w:tcPr>
                <w:p>
                  <w:pPr>
                    <w:rPr>
                      <w:rFonts w:hint="eastAsia" w:eastAsia="宋体"/>
                      <w:highlight w:val="none"/>
                      <w:lang w:val="en-US" w:eastAsia="zh-CN"/>
                    </w:rPr>
                  </w:pPr>
                  <w:r>
                    <w:rPr>
                      <w:rFonts w:hint="eastAsia"/>
                      <w:highlight w:val="none"/>
                    </w:rPr>
                    <w:t>学历：</w:t>
                  </w:r>
                  <w:r>
                    <w:rPr>
                      <w:rFonts w:hint="eastAsia"/>
                      <w:highlight w:val="none"/>
                      <w:lang w:val="en-US" w:eastAsia="zh-CN"/>
                    </w:rPr>
                    <w:t>大专</w:t>
                  </w:r>
                </w:p>
                <w:p>
                  <w:pPr>
                    <w:rPr>
                      <w:rFonts w:hint="eastAsia" w:eastAsia="宋体"/>
                      <w:highlight w:val="none"/>
                      <w:lang w:eastAsia="zh-CN"/>
                    </w:rPr>
                  </w:pPr>
                  <w:r>
                    <w:rPr>
                      <w:rFonts w:hint="eastAsia"/>
                      <w:highlight w:val="none"/>
                    </w:rPr>
                    <w:t>专业：</w:t>
                  </w:r>
                  <w:r>
                    <w:rPr>
                      <w:rFonts w:hint="eastAsia"/>
                      <w:highlight w:val="none"/>
                      <w:lang w:val="en-US" w:eastAsia="zh-CN"/>
                    </w:rPr>
                    <w:t>酒店管理</w:t>
                  </w:r>
                </w:p>
              </w:tc>
              <w:tc>
                <w:tcPr>
                  <w:tcW w:w="1559" w:type="dxa"/>
                </w:tcPr>
                <w:p>
                  <w:pPr>
                    <w:ind w:firstLine="105" w:firstLineChars="50"/>
                    <w:rPr>
                      <w:highlight w:val="none"/>
                    </w:rPr>
                  </w:pPr>
                  <w:r>
                    <w:rPr>
                      <w:rFonts w:hint="eastAsia"/>
                      <w:highlight w:val="none"/>
                      <w:lang w:val="en-US" w:eastAsia="zh-CN"/>
                    </w:rPr>
                    <w:t>13</w:t>
                  </w:r>
                  <w:r>
                    <w:rPr>
                      <w:rFonts w:hint="eastAsia"/>
                      <w:highlight w:val="none"/>
                    </w:rPr>
                    <w:t>年</w:t>
                  </w:r>
                </w:p>
              </w:tc>
              <w:tc>
                <w:tcPr>
                  <w:tcW w:w="1076" w:type="dxa"/>
                </w:tcPr>
                <w:p>
                  <w:pPr>
                    <w:rPr>
                      <w:rFonts w:ascii="Calibri" w:hAnsi="Calibri"/>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bl>
          <w:p>
            <w:pPr>
              <w:rPr>
                <w:rFonts w:ascii="Calibri" w:hAnsi="Calibri"/>
              </w:rPr>
            </w:pPr>
          </w:p>
          <w:p>
            <w:pPr>
              <w:rPr>
                <w:rFonts w:ascii="Calibri" w:hAnsi="Calibri"/>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岗位辅导 </w:t>
            </w:r>
            <w:r>
              <w:rPr>
                <w:rFonts w:hint="eastAsia"/>
              </w:rPr>
              <w:sym w:font="Wingdings" w:char="00A8"/>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
            <w:r>
              <w:rPr>
                <w:rFonts w:hint="eastAsia"/>
              </w:rPr>
              <w:t>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p>
          <w:p>
            <w:pPr>
              <w:rPr>
                <w:rFonts w:ascii="Calibri" w:hAnsi="Calibri"/>
              </w:rPr>
            </w:pPr>
            <w:r>
              <w:rPr>
                <w:rFonts w:hint="eastAsia" w:ascii="Calibri" w:hAnsi="Calibri"/>
              </w:rPr>
              <w:t>培训过程的控制：</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006"/>
              <w:gridCol w:w="1871"/>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1"/>
                    </w:rPr>
                  </w:pPr>
                  <w:r>
                    <w:rPr>
                      <w:rFonts w:hint="eastAsia"/>
                      <w:szCs w:val="21"/>
                    </w:rPr>
                    <w:t>计划培训日期</w:t>
                  </w:r>
                </w:p>
              </w:tc>
              <w:tc>
                <w:tcPr>
                  <w:tcW w:w="2006" w:type="dxa"/>
                </w:tcPr>
                <w:p>
                  <w:pPr>
                    <w:rPr>
                      <w:szCs w:val="21"/>
                    </w:rPr>
                  </w:pPr>
                  <w:r>
                    <w:rPr>
                      <w:rFonts w:hint="eastAsia"/>
                      <w:szCs w:val="21"/>
                    </w:rPr>
                    <w:t>培训记录内容</w:t>
                  </w:r>
                </w:p>
              </w:tc>
              <w:tc>
                <w:tcPr>
                  <w:tcW w:w="1871" w:type="dxa"/>
                </w:tcPr>
                <w:p>
                  <w:pPr>
                    <w:rPr>
                      <w:szCs w:val="21"/>
                    </w:rPr>
                  </w:pPr>
                  <w:r>
                    <w:rPr>
                      <w:rFonts w:hint="eastAsia"/>
                      <w:szCs w:val="21"/>
                    </w:rPr>
                    <w:t>参加部门/</w:t>
                  </w:r>
                  <w:r>
                    <w:rPr>
                      <w:rFonts w:hint="eastAsia" w:ascii="Calibri" w:hAnsi="Calibri"/>
                      <w:szCs w:val="21"/>
                    </w:rPr>
                    <w:t>人数</w:t>
                  </w:r>
                </w:p>
              </w:tc>
              <w:tc>
                <w:tcPr>
                  <w:tcW w:w="1560" w:type="dxa"/>
                </w:tcPr>
                <w:p>
                  <w:pPr>
                    <w:rPr>
                      <w:rFonts w:ascii="Calibri" w:hAnsi="Calibri"/>
                      <w:szCs w:val="21"/>
                    </w:rPr>
                  </w:pPr>
                  <w:r>
                    <w:rPr>
                      <w:rFonts w:hint="eastAsia" w:ascii="Calibri" w:hAnsi="Calibri"/>
                      <w:szCs w:val="21"/>
                    </w:rPr>
                    <w:t>评价方式</w:t>
                  </w:r>
                </w:p>
              </w:tc>
              <w:tc>
                <w:tcPr>
                  <w:tcW w:w="1775"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szCs w:val="21"/>
                      <w:lang w:val="en-US" w:eastAsia="zh-CN"/>
                    </w:rPr>
                  </w:pPr>
                  <w:r>
                    <w:rPr>
                      <w:rFonts w:hint="eastAsia"/>
                      <w:szCs w:val="21"/>
                    </w:rPr>
                    <w:t>2</w:t>
                  </w:r>
                  <w:r>
                    <w:rPr>
                      <w:szCs w:val="21"/>
                    </w:rPr>
                    <w:t>020</w:t>
                  </w:r>
                  <w:r>
                    <w:rPr>
                      <w:rFonts w:hint="eastAsia"/>
                      <w:szCs w:val="21"/>
                    </w:rPr>
                    <w:t>-</w:t>
                  </w:r>
                  <w:r>
                    <w:rPr>
                      <w:rFonts w:hint="eastAsia"/>
                      <w:szCs w:val="21"/>
                      <w:lang w:val="en-US" w:eastAsia="zh-CN"/>
                    </w:rPr>
                    <w:t>9-22</w:t>
                  </w:r>
                </w:p>
              </w:tc>
              <w:tc>
                <w:tcPr>
                  <w:tcW w:w="2006" w:type="dxa"/>
                </w:tcPr>
                <w:p>
                  <w:pPr>
                    <w:rPr>
                      <w:rFonts w:hint="default" w:eastAsia="宋体"/>
                      <w:szCs w:val="21"/>
                      <w:lang w:val="en-US" w:eastAsia="zh-CN"/>
                    </w:rPr>
                  </w:pPr>
                  <w:r>
                    <w:rPr>
                      <w:rFonts w:hint="default" w:eastAsia="宋体"/>
                      <w:szCs w:val="21"/>
                      <w:lang w:val="en-US" w:eastAsia="zh-CN"/>
                    </w:rPr>
                    <w:t>GB/T19001-2016、ISO22000：2018要求及使用指南编制标准学习</w:t>
                  </w:r>
                </w:p>
              </w:tc>
              <w:tc>
                <w:tcPr>
                  <w:tcW w:w="1871" w:type="dxa"/>
                </w:tcPr>
                <w:p>
                  <w:pPr>
                    <w:rPr>
                      <w:rFonts w:hint="default" w:eastAsia="宋体"/>
                      <w:szCs w:val="21"/>
                      <w:lang w:val="en-US" w:eastAsia="zh-CN"/>
                    </w:rPr>
                  </w:pPr>
                  <w:r>
                    <w:rPr>
                      <w:rFonts w:hint="eastAsia"/>
                      <w:szCs w:val="21"/>
                    </w:rPr>
                    <w:t>全体人员/2</w:t>
                  </w:r>
                  <w:r>
                    <w:rPr>
                      <w:rFonts w:hint="eastAsia"/>
                      <w:szCs w:val="21"/>
                      <w:lang w:val="en-US" w:eastAsia="zh-CN"/>
                    </w:rPr>
                    <w:t>8</w:t>
                  </w:r>
                  <w:r>
                    <w:rPr>
                      <w:rFonts w:hint="eastAsia"/>
                      <w:szCs w:val="21"/>
                    </w:rPr>
                    <w:t>人</w:t>
                  </w:r>
                </w:p>
              </w:tc>
              <w:tc>
                <w:tcPr>
                  <w:tcW w:w="1560"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rPr>
                      <w:szCs w:val="21"/>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szCs w:val="21"/>
                      <w:lang w:val="en-US" w:eastAsia="zh-CN"/>
                    </w:rPr>
                  </w:pPr>
                  <w:r>
                    <w:rPr>
                      <w:rFonts w:hint="eastAsia"/>
                      <w:szCs w:val="21"/>
                    </w:rPr>
                    <w:t>2020</w:t>
                  </w:r>
                  <w:r>
                    <w:rPr>
                      <w:rFonts w:hint="eastAsia"/>
                      <w:szCs w:val="21"/>
                      <w:lang w:val="en-US" w:eastAsia="zh-CN"/>
                    </w:rPr>
                    <w:t>-12-13</w:t>
                  </w:r>
                </w:p>
              </w:tc>
              <w:tc>
                <w:tcPr>
                  <w:tcW w:w="2006" w:type="dxa"/>
                </w:tcPr>
                <w:p>
                  <w:pPr>
                    <w:rPr>
                      <w:szCs w:val="21"/>
                    </w:rPr>
                  </w:pPr>
                  <w:r>
                    <w:rPr>
                      <w:rFonts w:hint="eastAsia" w:ascii="宋体" w:hAnsi="宋体"/>
                      <w:color w:val="auto"/>
                      <w:sz w:val="21"/>
                      <w:szCs w:val="21"/>
                    </w:rPr>
                    <w:t>应急预案培训</w:t>
                  </w:r>
                </w:p>
              </w:tc>
              <w:tc>
                <w:tcPr>
                  <w:tcW w:w="1871" w:type="dxa"/>
                </w:tcPr>
                <w:p>
                  <w:pPr>
                    <w:rPr>
                      <w:szCs w:val="21"/>
                    </w:rPr>
                  </w:pPr>
                  <w:r>
                    <w:rPr>
                      <w:rFonts w:hint="eastAsia"/>
                      <w:szCs w:val="21"/>
                    </w:rPr>
                    <w:t>全体人员/2</w:t>
                  </w:r>
                  <w:r>
                    <w:rPr>
                      <w:rFonts w:hint="eastAsia"/>
                      <w:szCs w:val="21"/>
                      <w:lang w:val="en-US" w:eastAsia="zh-CN"/>
                    </w:rPr>
                    <w:t>8</w:t>
                  </w:r>
                  <w:r>
                    <w:rPr>
                      <w:rFonts w:hint="eastAsia"/>
                      <w:szCs w:val="21"/>
                    </w:rPr>
                    <w:t>人</w:t>
                  </w:r>
                </w:p>
              </w:tc>
              <w:tc>
                <w:tcPr>
                  <w:tcW w:w="1560" w:type="dxa"/>
                  <w:shd w:val="clear" w:color="auto" w:fill="auto"/>
                </w:tcPr>
                <w:p>
                  <w:pPr>
                    <w:rPr>
                      <w:rFonts w:ascii="Calibri" w:hAnsi="Calibri"/>
                      <w:szCs w:val="21"/>
                    </w:rPr>
                  </w:pPr>
                  <w:r>
                    <w:rPr>
                      <w:rFonts w:hint="eastAsia"/>
                      <w:szCs w:val="21"/>
                    </w:rPr>
                    <w:sym w:font="Wingdings" w:char="00A8"/>
                  </w:r>
                  <w:r>
                    <w:rPr>
                      <w:rFonts w:hint="eastAsia"/>
                      <w:szCs w:val="21"/>
                    </w:rPr>
                    <w:t xml:space="preserve">笔试 </w:t>
                  </w:r>
                  <w:r>
                    <w:rPr/>
                    <w:sym w:font="Wingdings" w:char="00FE"/>
                  </w:r>
                  <w:r>
                    <w:rPr>
                      <w:rFonts w:hint="eastAsia"/>
                      <w:szCs w:val="21"/>
                    </w:rPr>
                    <w:t>面试</w:t>
                  </w:r>
                </w:p>
              </w:tc>
              <w:tc>
                <w:tcPr>
                  <w:tcW w:w="1775" w:type="dxa"/>
                  <w:shd w:val="clear" w:color="auto" w:fill="auto"/>
                </w:tcPr>
                <w:p>
                  <w:pPr>
                    <w:rPr>
                      <w:szCs w:val="21"/>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szCs w:val="21"/>
                      <w:lang w:val="en-US" w:eastAsia="zh-CN"/>
                    </w:rPr>
                  </w:pPr>
                  <w:r>
                    <w:rPr>
                      <w:rFonts w:hint="eastAsia"/>
                      <w:szCs w:val="21"/>
                      <w:lang w:val="en-US" w:eastAsia="zh-CN"/>
                    </w:rPr>
                    <w:t>2020-12-18</w:t>
                  </w:r>
                </w:p>
              </w:tc>
              <w:tc>
                <w:tcPr>
                  <w:tcW w:w="2006" w:type="dxa"/>
                </w:tcPr>
                <w:p>
                  <w:pPr>
                    <w:rPr>
                      <w:rFonts w:hint="default" w:eastAsia="宋体"/>
                      <w:szCs w:val="21"/>
                      <w:lang w:val="en-US" w:eastAsia="zh-CN"/>
                    </w:rPr>
                  </w:pPr>
                  <w:r>
                    <w:rPr>
                      <w:rFonts w:hint="eastAsia"/>
                      <w:szCs w:val="21"/>
                      <w:lang w:val="en-US" w:eastAsia="zh-CN"/>
                    </w:rPr>
                    <w:t>内审员培训</w:t>
                  </w:r>
                </w:p>
              </w:tc>
              <w:tc>
                <w:tcPr>
                  <w:tcW w:w="1871" w:type="dxa"/>
                </w:tcPr>
                <w:p>
                  <w:pPr>
                    <w:rPr>
                      <w:rFonts w:hint="default" w:eastAsia="宋体"/>
                      <w:szCs w:val="21"/>
                      <w:lang w:val="en-US" w:eastAsia="zh-CN"/>
                    </w:rPr>
                  </w:pPr>
                  <w:r>
                    <w:rPr>
                      <w:rFonts w:hint="eastAsia"/>
                      <w:szCs w:val="21"/>
                      <w:lang w:val="en-US" w:eastAsia="zh-CN"/>
                    </w:rPr>
                    <w:t>部门负责人/3人</w:t>
                  </w:r>
                </w:p>
              </w:tc>
              <w:tc>
                <w:tcPr>
                  <w:tcW w:w="1560" w:type="dxa"/>
                  <w:shd w:val="clear" w:color="auto" w:fill="auto"/>
                  <w:vAlign w:val="top"/>
                </w:tcPr>
                <w:p>
                  <w:pPr>
                    <w:rPr>
                      <w:rFonts w:hint="eastAsia" w:ascii="Calibri" w:hAnsi="Calibri"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ym w:font="Wingdings" w:char="00FE"/>
                  </w:r>
                  <w:r>
                    <w:rPr>
                      <w:rFonts w:hint="eastAsia"/>
                      <w:szCs w:val="21"/>
                    </w:rPr>
                    <w:t>面试</w:t>
                  </w:r>
                </w:p>
              </w:tc>
              <w:tc>
                <w:tcPr>
                  <w:tcW w:w="1775" w:type="dxa"/>
                  <w:shd w:val="clear" w:color="auto" w:fill="auto"/>
                  <w:vAlign w:val="top"/>
                </w:tcPr>
                <w:p>
                  <w:pPr>
                    <w:rPr>
                      <w:rFonts w:ascii="Times New Roman" w:hAnsi="Times New Roman" w:eastAsia="宋体" w:cs="Times New Roman"/>
                      <w:kern w:val="2"/>
                      <w:sz w:val="21"/>
                      <w:szCs w:val="21"/>
                      <w:lang w:val="en-US" w:eastAsia="zh-CN" w:bidi="ar-SA"/>
                    </w:rPr>
                  </w:pPr>
                  <w:r>
                    <w:rPr/>
                    <w:sym w:font="Wingdings" w:char="00FE"/>
                  </w:r>
                  <w:r>
                    <w:rPr>
                      <w:rFonts w:hint="eastAsia"/>
                      <w:szCs w:val="21"/>
                    </w:rPr>
                    <w:t xml:space="preserve">有效  </w:t>
                  </w:r>
                  <w:r>
                    <w:rPr>
                      <w:rFonts w:hint="eastAsia" w:ascii="Calibri" w:hAnsi="Calibri"/>
                      <w:szCs w:val="21"/>
                    </w:rPr>
                    <w:t>□不足</w:t>
                  </w:r>
                </w:p>
              </w:tc>
            </w:tr>
          </w:tbl>
          <w:p>
            <w:pPr>
              <w:rPr>
                <w:rFonts w:ascii="Calibri" w:hAnsi="Calibri"/>
              </w:rPr>
            </w:pPr>
          </w:p>
          <w:p>
            <w:pPr>
              <w:rPr>
                <w:rFonts w:ascii="Calibri" w:hAnsi="Calibri"/>
              </w:rPr>
            </w:pPr>
            <w:r>
              <w:rPr>
                <w:rFonts w:hint="eastAsia" w:ascii="Calibri" w:hAnsi="Calibri"/>
              </w:rPr>
              <w:t>持证上岗人员的控制：（不涉及）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shd w:val="clear" w:color="auto" w:fill="auto"/>
                </w:tcPr>
                <w:p>
                  <w:r>
                    <w:rPr>
                      <w:rFonts w:hint="eastAsia"/>
                    </w:rPr>
                    <w:t>特种设备作业人员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p>
              </w:tc>
              <w:tc>
                <w:tcPr>
                  <w:tcW w:w="1412" w:type="dxa"/>
                </w:tcPr>
                <w:p>
                  <w:pPr>
                    <w:rPr>
                      <w:rFonts w:ascii="Calibri" w:hAnsi="Calibri"/>
                    </w:rPr>
                  </w:pPr>
                </w:p>
              </w:tc>
              <w:tc>
                <w:tcPr>
                  <w:tcW w:w="2465" w:type="dxa"/>
                </w:tcPr>
                <w:p>
                  <w:pPr>
                    <w:rPr>
                      <w:rFonts w:ascii="Calibri" w:hAnsi="Calibri"/>
                    </w:rPr>
                  </w:p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412" w:type="dxa"/>
                </w:tcPr>
                <w:p/>
              </w:tc>
              <w:tc>
                <w:tcPr>
                  <w:tcW w:w="2465" w:type="dxa"/>
                </w:tcPr>
                <w:p/>
              </w:tc>
              <w:tc>
                <w:tcPr>
                  <w:tcW w:w="1560" w:type="dxa"/>
                </w:tcPr>
                <w:p/>
              </w:tc>
              <w:tc>
                <w:tcPr>
                  <w:tcW w:w="1775" w:type="dxa"/>
                </w:tcPr>
                <w:p/>
              </w:tc>
            </w:tr>
          </w:tbl>
          <w:p>
            <w:pPr>
              <w:rPr>
                <w:rFonts w:ascii="Calibri" w:hAnsi="Calibri"/>
              </w:rPr>
            </w:pPr>
          </w:p>
          <w:p>
            <w:pPr>
              <w:rPr>
                <w:rFonts w:ascii="Calibri" w:hAnsi="Calibri"/>
              </w:rPr>
            </w:pPr>
            <w:r>
              <w:rPr>
                <w:rFonts w:hint="eastAsia" w:ascii="Calibri" w:hAnsi="Calibri"/>
              </w:rPr>
              <w:t>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r>
                    <w:rPr>
                      <w:rFonts w:hint="eastAsia"/>
                    </w:rPr>
                    <w:t xml:space="preserve">          </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r>
              <w:rPr>
                <w:rFonts w:hint="eastAsia"/>
              </w:rPr>
              <w:t>健康证管理</w:t>
            </w:r>
          </w:p>
          <w:tbl>
            <w:tblPr>
              <w:tblStyle w:val="5"/>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010"/>
              <w:gridCol w:w="181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highlight w:val="none"/>
                    </w:rPr>
                  </w:pPr>
                  <w:r>
                    <w:rPr>
                      <w:rFonts w:hint="eastAsia"/>
                      <w:highlight w:val="none"/>
                    </w:rPr>
                    <w:t>岗位</w:t>
                  </w:r>
                </w:p>
              </w:tc>
              <w:tc>
                <w:tcPr>
                  <w:tcW w:w="1110" w:type="dxa"/>
                </w:tcPr>
                <w:p>
                  <w:pPr>
                    <w:rPr>
                      <w:highlight w:val="none"/>
                    </w:rPr>
                  </w:pPr>
                  <w:r>
                    <w:rPr>
                      <w:rFonts w:hint="eastAsia"/>
                      <w:highlight w:val="none"/>
                    </w:rPr>
                    <w:t>姓氏</w:t>
                  </w:r>
                </w:p>
              </w:tc>
              <w:tc>
                <w:tcPr>
                  <w:tcW w:w="2010" w:type="dxa"/>
                </w:tcPr>
                <w:p>
                  <w:pPr>
                    <w:rPr>
                      <w:highlight w:val="none"/>
                    </w:rPr>
                  </w:pPr>
                  <w:r>
                    <w:rPr>
                      <w:rFonts w:hint="eastAsia"/>
                      <w:highlight w:val="none"/>
                    </w:rPr>
                    <w:t>健康证编号</w:t>
                  </w:r>
                </w:p>
              </w:tc>
              <w:tc>
                <w:tcPr>
                  <w:tcW w:w="1810" w:type="dxa"/>
                </w:tcPr>
                <w:p>
                  <w:pPr>
                    <w:rPr>
                      <w:highlight w:val="none"/>
                    </w:rPr>
                  </w:pPr>
                  <w:r>
                    <w:rPr>
                      <w:rFonts w:hint="eastAsia"/>
                      <w:highlight w:val="none"/>
                    </w:rPr>
                    <w:t>有效期截止日期</w:t>
                  </w:r>
                </w:p>
              </w:tc>
              <w:tc>
                <w:tcPr>
                  <w:tcW w:w="1240" w:type="dxa"/>
                </w:tcPr>
                <w:p>
                  <w:pP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eastAsia" w:eastAsia="宋体"/>
                      <w:highlight w:val="none"/>
                      <w:lang w:val="en-US" w:eastAsia="zh-CN"/>
                    </w:rPr>
                  </w:pPr>
                  <w:r>
                    <w:rPr>
                      <w:rFonts w:hint="eastAsia"/>
                      <w:highlight w:val="none"/>
                    </w:rPr>
                    <w:t>餐饮服务部</w:t>
                  </w:r>
                  <w:r>
                    <w:rPr>
                      <w:rFonts w:hint="eastAsia"/>
                      <w:highlight w:val="none"/>
                      <w:lang w:val="en-US" w:eastAsia="zh-CN"/>
                    </w:rPr>
                    <w:t>经理</w:t>
                  </w:r>
                </w:p>
              </w:tc>
              <w:tc>
                <w:tcPr>
                  <w:tcW w:w="1110" w:type="dxa"/>
                </w:tcPr>
                <w:p>
                  <w:pPr>
                    <w:rPr>
                      <w:rFonts w:hint="eastAsia" w:eastAsia="宋体"/>
                      <w:highlight w:val="none"/>
                      <w:lang w:eastAsia="zh-CN"/>
                    </w:rPr>
                  </w:pPr>
                  <w:r>
                    <w:rPr>
                      <w:rFonts w:hint="eastAsia"/>
                      <w:highlight w:val="none"/>
                      <w:lang w:val="en-US" w:eastAsia="zh-CN"/>
                    </w:rPr>
                    <w:t>丁乐乐</w:t>
                  </w:r>
                </w:p>
              </w:tc>
              <w:tc>
                <w:tcPr>
                  <w:tcW w:w="2010" w:type="dxa"/>
                </w:tcPr>
                <w:p>
                  <w:pPr>
                    <w:rPr>
                      <w:rFonts w:hint="default" w:eastAsia="宋体"/>
                      <w:highlight w:val="none"/>
                      <w:lang w:val="en-US" w:eastAsia="zh-CN"/>
                    </w:rPr>
                  </w:pPr>
                  <w:r>
                    <w:rPr>
                      <w:rFonts w:hint="eastAsia"/>
                      <w:highlight w:val="none"/>
                      <w:lang w:val="en-US" w:eastAsia="zh-CN"/>
                    </w:rPr>
                    <w:t>202010437</w:t>
                  </w:r>
                </w:p>
              </w:tc>
              <w:tc>
                <w:tcPr>
                  <w:tcW w:w="1810" w:type="dxa"/>
                </w:tcPr>
                <w:p>
                  <w:pPr>
                    <w:rPr>
                      <w:rFonts w:hint="default" w:eastAsia="宋体"/>
                      <w:highlight w:val="none"/>
                      <w:lang w:val="en-US" w:eastAsia="zh-CN"/>
                    </w:rPr>
                  </w:pPr>
                  <w:r>
                    <w:rPr>
                      <w:highlight w:val="none"/>
                    </w:rPr>
                    <w:t>2021-</w:t>
                  </w:r>
                  <w:r>
                    <w:rPr>
                      <w:rFonts w:hint="eastAsia"/>
                      <w:highlight w:val="none"/>
                      <w:lang w:val="en-US" w:eastAsia="zh-CN"/>
                    </w:rPr>
                    <w:t>10-13</w:t>
                  </w:r>
                </w:p>
              </w:tc>
              <w:tc>
                <w:tcPr>
                  <w:tcW w:w="1240"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2460" w:type="dxa"/>
                </w:tcPr>
                <w:p>
                  <w:pPr>
                    <w:rPr>
                      <w:rFonts w:hint="eastAsia" w:eastAsia="宋体"/>
                      <w:highlight w:val="none"/>
                      <w:lang w:val="en-US" w:eastAsia="zh-CN"/>
                    </w:rPr>
                  </w:pPr>
                  <w:r>
                    <w:rPr>
                      <w:rFonts w:hint="eastAsia"/>
                      <w:highlight w:val="none"/>
                    </w:rPr>
                    <w:t>餐饮服务部</w:t>
                  </w:r>
                  <w:r>
                    <w:rPr>
                      <w:rFonts w:hint="eastAsia"/>
                      <w:highlight w:val="none"/>
                      <w:lang w:val="en-US" w:eastAsia="zh-CN"/>
                    </w:rPr>
                    <w:t>配菜员</w:t>
                  </w:r>
                </w:p>
              </w:tc>
              <w:tc>
                <w:tcPr>
                  <w:tcW w:w="1110" w:type="dxa"/>
                </w:tcPr>
                <w:p>
                  <w:pPr>
                    <w:rPr>
                      <w:rFonts w:hint="default" w:eastAsia="宋体"/>
                      <w:highlight w:val="none"/>
                      <w:lang w:val="en-US" w:eastAsia="zh-CN"/>
                    </w:rPr>
                  </w:pPr>
                  <w:r>
                    <w:rPr>
                      <w:rFonts w:hint="eastAsia"/>
                      <w:highlight w:val="none"/>
                      <w:lang w:val="en-US" w:eastAsia="zh-CN"/>
                    </w:rPr>
                    <w:t>王睿</w:t>
                  </w:r>
                </w:p>
              </w:tc>
              <w:tc>
                <w:tcPr>
                  <w:tcW w:w="2010" w:type="dxa"/>
                </w:tcPr>
                <w:p>
                  <w:pPr>
                    <w:rPr>
                      <w:rFonts w:hint="default" w:eastAsia="宋体"/>
                      <w:highlight w:val="none"/>
                      <w:lang w:val="en-US" w:eastAsia="zh-CN"/>
                    </w:rPr>
                  </w:pPr>
                  <w:r>
                    <w:rPr>
                      <w:rFonts w:hint="eastAsia"/>
                      <w:highlight w:val="none"/>
                      <w:lang w:val="en-US" w:eastAsia="zh-CN"/>
                    </w:rPr>
                    <w:t>202001637</w:t>
                  </w:r>
                </w:p>
              </w:tc>
              <w:tc>
                <w:tcPr>
                  <w:tcW w:w="1810" w:type="dxa"/>
                </w:tcPr>
                <w:p>
                  <w:pPr>
                    <w:rPr>
                      <w:rFonts w:hint="default" w:eastAsia="宋体"/>
                      <w:highlight w:val="none"/>
                      <w:lang w:val="en-US" w:eastAsia="zh-CN"/>
                    </w:rPr>
                  </w:pPr>
                  <w:r>
                    <w:rPr>
                      <w:rFonts w:hint="eastAsia"/>
                      <w:highlight w:val="none"/>
                    </w:rPr>
                    <w:t>2021-</w:t>
                  </w:r>
                  <w:r>
                    <w:rPr>
                      <w:rFonts w:hint="eastAsia"/>
                      <w:highlight w:val="none"/>
                      <w:lang w:val="en-US" w:eastAsia="zh-CN"/>
                    </w:rPr>
                    <w:t>03-09</w:t>
                  </w:r>
                </w:p>
              </w:tc>
              <w:tc>
                <w:tcPr>
                  <w:tcW w:w="1240"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eastAsia" w:eastAsia="宋体"/>
                      <w:highlight w:val="none"/>
                      <w:lang w:val="en-US" w:eastAsia="zh-CN"/>
                    </w:rPr>
                  </w:pPr>
                  <w:r>
                    <w:rPr>
                      <w:rFonts w:hint="eastAsia"/>
                      <w:highlight w:val="none"/>
                    </w:rPr>
                    <w:t>餐饮服务部</w:t>
                  </w:r>
                  <w:r>
                    <w:rPr>
                      <w:rFonts w:hint="eastAsia"/>
                      <w:highlight w:val="none"/>
                      <w:lang w:val="en-US" w:eastAsia="zh-CN"/>
                    </w:rPr>
                    <w:t>收银员</w:t>
                  </w:r>
                </w:p>
              </w:tc>
              <w:tc>
                <w:tcPr>
                  <w:tcW w:w="1110" w:type="dxa"/>
                </w:tcPr>
                <w:p>
                  <w:pPr>
                    <w:rPr>
                      <w:rFonts w:hint="eastAsia" w:eastAsia="宋体"/>
                      <w:highlight w:val="none"/>
                      <w:lang w:eastAsia="zh-CN"/>
                    </w:rPr>
                  </w:pPr>
                  <w:r>
                    <w:rPr>
                      <w:rFonts w:hint="eastAsia"/>
                      <w:highlight w:val="none"/>
                      <w:lang w:val="en-US" w:eastAsia="zh-CN"/>
                    </w:rPr>
                    <w:t>刘延春</w:t>
                  </w:r>
                </w:p>
              </w:tc>
              <w:tc>
                <w:tcPr>
                  <w:tcW w:w="2010" w:type="dxa"/>
                </w:tcPr>
                <w:p>
                  <w:pPr>
                    <w:rPr>
                      <w:highlight w:val="yellow"/>
                    </w:rPr>
                  </w:pPr>
                  <w:r>
                    <w:rPr>
                      <w:rFonts w:hint="eastAsia"/>
                      <w:highlight w:val="none"/>
                      <w:lang w:val="en-US" w:eastAsia="zh-CN"/>
                    </w:rPr>
                    <w:t>202010444</w:t>
                  </w:r>
                </w:p>
              </w:tc>
              <w:tc>
                <w:tcPr>
                  <w:tcW w:w="1810" w:type="dxa"/>
                </w:tcPr>
                <w:p>
                  <w:pPr>
                    <w:rPr>
                      <w:highlight w:val="yellow"/>
                    </w:rPr>
                  </w:pPr>
                  <w:r>
                    <w:rPr>
                      <w:highlight w:val="none"/>
                    </w:rPr>
                    <w:t>2021-</w:t>
                  </w:r>
                  <w:r>
                    <w:rPr>
                      <w:rFonts w:hint="eastAsia"/>
                      <w:highlight w:val="none"/>
                      <w:lang w:val="en-US" w:eastAsia="zh-CN"/>
                    </w:rPr>
                    <w:t>10-13</w:t>
                  </w:r>
                </w:p>
              </w:tc>
              <w:tc>
                <w:tcPr>
                  <w:tcW w:w="1240"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eastAsia" w:eastAsia="宋体"/>
                      <w:highlight w:val="none"/>
                      <w:lang w:val="en-US" w:eastAsia="zh-CN"/>
                    </w:rPr>
                  </w:pPr>
                  <w:r>
                    <w:rPr>
                      <w:rFonts w:hint="eastAsia"/>
                      <w:highlight w:val="none"/>
                    </w:rPr>
                    <w:t>餐饮服务部</w:t>
                  </w:r>
                  <w:r>
                    <w:rPr>
                      <w:rFonts w:hint="eastAsia"/>
                      <w:highlight w:val="none"/>
                      <w:lang w:val="en-US" w:eastAsia="zh-CN"/>
                    </w:rPr>
                    <w:t>厨师</w:t>
                  </w:r>
                </w:p>
              </w:tc>
              <w:tc>
                <w:tcPr>
                  <w:tcW w:w="1110" w:type="dxa"/>
                </w:tcPr>
                <w:p>
                  <w:pPr>
                    <w:rPr>
                      <w:rFonts w:hint="eastAsia" w:eastAsia="宋体"/>
                      <w:highlight w:val="none"/>
                      <w:lang w:eastAsia="zh-CN"/>
                    </w:rPr>
                  </w:pPr>
                  <w:r>
                    <w:rPr>
                      <w:rFonts w:hint="eastAsia"/>
                      <w:highlight w:val="none"/>
                      <w:lang w:val="en-US" w:eastAsia="zh-CN"/>
                    </w:rPr>
                    <w:t>吴德芳</w:t>
                  </w:r>
                </w:p>
              </w:tc>
              <w:tc>
                <w:tcPr>
                  <w:tcW w:w="2010" w:type="dxa"/>
                </w:tcPr>
                <w:p>
                  <w:pPr>
                    <w:rPr>
                      <w:rFonts w:hint="default" w:eastAsia="宋体"/>
                      <w:highlight w:val="none"/>
                      <w:lang w:val="en-US" w:eastAsia="zh-CN"/>
                    </w:rPr>
                  </w:pPr>
                  <w:r>
                    <w:rPr>
                      <w:rFonts w:hint="eastAsia"/>
                      <w:highlight w:val="none"/>
                      <w:lang w:val="en-US" w:eastAsia="zh-CN"/>
                    </w:rPr>
                    <w:t>202010434</w:t>
                  </w:r>
                </w:p>
              </w:tc>
              <w:tc>
                <w:tcPr>
                  <w:tcW w:w="1810" w:type="dxa"/>
                </w:tcPr>
                <w:p>
                  <w:pPr>
                    <w:rPr>
                      <w:highlight w:val="none"/>
                    </w:rPr>
                  </w:pPr>
                  <w:r>
                    <w:rPr>
                      <w:highlight w:val="none"/>
                    </w:rPr>
                    <w:t>2021-</w:t>
                  </w:r>
                  <w:r>
                    <w:rPr>
                      <w:rFonts w:hint="eastAsia"/>
                      <w:highlight w:val="none"/>
                      <w:lang w:val="en-US" w:eastAsia="zh-CN"/>
                    </w:rPr>
                    <w:t>10-13</w:t>
                  </w:r>
                </w:p>
              </w:tc>
              <w:tc>
                <w:tcPr>
                  <w:tcW w:w="1240"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default" w:eastAsia="宋体"/>
                      <w:highlight w:val="none"/>
                      <w:lang w:val="en-US" w:eastAsia="zh-CN"/>
                    </w:rPr>
                  </w:pPr>
                  <w:r>
                    <w:rPr>
                      <w:rFonts w:hint="eastAsia"/>
                      <w:highlight w:val="none"/>
                      <w:lang w:val="en-US" w:eastAsia="zh-CN"/>
                    </w:rPr>
                    <w:t>办公室负责人</w:t>
                  </w:r>
                  <w:bookmarkStart w:id="0" w:name="_GoBack"/>
                  <w:bookmarkEnd w:id="0"/>
                </w:p>
              </w:tc>
              <w:tc>
                <w:tcPr>
                  <w:tcW w:w="1110" w:type="dxa"/>
                </w:tcPr>
                <w:p>
                  <w:pPr>
                    <w:rPr>
                      <w:rFonts w:hint="default" w:eastAsia="宋体"/>
                      <w:highlight w:val="none"/>
                      <w:lang w:val="en-US" w:eastAsia="zh-CN"/>
                    </w:rPr>
                  </w:pPr>
                  <w:r>
                    <w:rPr>
                      <w:rFonts w:hint="eastAsia"/>
                      <w:highlight w:val="none"/>
                      <w:lang w:val="en-US" w:eastAsia="zh-CN"/>
                    </w:rPr>
                    <w:t>卓玛措</w:t>
                  </w:r>
                </w:p>
              </w:tc>
              <w:tc>
                <w:tcPr>
                  <w:tcW w:w="2010" w:type="dxa"/>
                </w:tcPr>
                <w:p>
                  <w:pPr>
                    <w:rPr>
                      <w:rFonts w:hint="default" w:eastAsia="宋体"/>
                      <w:highlight w:val="none"/>
                      <w:lang w:val="en-US" w:eastAsia="zh-CN"/>
                    </w:rPr>
                  </w:pPr>
                  <w:r>
                    <w:rPr>
                      <w:rFonts w:hint="eastAsia"/>
                      <w:highlight w:val="none"/>
                      <w:lang w:val="en-US" w:eastAsia="zh-CN"/>
                    </w:rPr>
                    <w:t>202010438</w:t>
                  </w:r>
                </w:p>
              </w:tc>
              <w:tc>
                <w:tcPr>
                  <w:tcW w:w="1810" w:type="dxa"/>
                </w:tcPr>
                <w:p>
                  <w:pPr>
                    <w:rPr>
                      <w:rFonts w:hint="default" w:eastAsia="宋体"/>
                      <w:highlight w:val="none"/>
                      <w:lang w:val="en-US" w:eastAsia="zh-CN"/>
                    </w:rPr>
                  </w:pPr>
                  <w:r>
                    <w:rPr>
                      <w:highlight w:val="none"/>
                    </w:rPr>
                    <w:t>2021-</w:t>
                  </w:r>
                  <w:r>
                    <w:rPr>
                      <w:rFonts w:hint="eastAsia"/>
                      <w:highlight w:val="none"/>
                      <w:lang w:val="en-US" w:eastAsia="zh-CN"/>
                    </w:rPr>
                    <w:t>10-13</w:t>
                  </w:r>
                </w:p>
              </w:tc>
              <w:tc>
                <w:tcPr>
                  <w:tcW w:w="1240" w:type="dxa"/>
                </w:tcPr>
                <w:p>
                  <w:pPr>
                    <w:rPr>
                      <w:rFonts w:hint="eastAsia"/>
                      <w:highlight w:val="yellow"/>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eastAsia"/>
                      <w:highlight w:val="none"/>
                      <w:lang w:val="en-US" w:eastAsia="zh-CN"/>
                    </w:rPr>
                  </w:pPr>
                  <w:r>
                    <w:rPr>
                      <w:rFonts w:hint="eastAsia"/>
                      <w:highlight w:val="none"/>
                    </w:rPr>
                    <w:t>餐饮服务部</w:t>
                  </w:r>
                  <w:r>
                    <w:rPr>
                      <w:rFonts w:hint="eastAsia"/>
                      <w:highlight w:val="none"/>
                      <w:lang w:val="en-US" w:eastAsia="zh-CN"/>
                    </w:rPr>
                    <w:t>厨师</w:t>
                  </w:r>
                </w:p>
              </w:tc>
              <w:tc>
                <w:tcPr>
                  <w:tcW w:w="1110" w:type="dxa"/>
                </w:tcPr>
                <w:p>
                  <w:pPr>
                    <w:rPr>
                      <w:rFonts w:hint="default"/>
                      <w:highlight w:val="none"/>
                      <w:lang w:val="en-US" w:eastAsia="zh-CN"/>
                    </w:rPr>
                  </w:pPr>
                  <w:r>
                    <w:rPr>
                      <w:rFonts w:hint="eastAsia"/>
                      <w:highlight w:val="none"/>
                      <w:lang w:val="en-US" w:eastAsia="zh-CN"/>
                    </w:rPr>
                    <w:t>张凯斌</w:t>
                  </w:r>
                </w:p>
              </w:tc>
              <w:tc>
                <w:tcPr>
                  <w:tcW w:w="2010" w:type="dxa"/>
                </w:tcPr>
                <w:p>
                  <w:pPr>
                    <w:rPr>
                      <w:rFonts w:hint="default" w:eastAsia="宋体"/>
                      <w:highlight w:val="none"/>
                      <w:lang w:val="en-US" w:eastAsia="zh-CN"/>
                    </w:rPr>
                  </w:pPr>
                  <w:r>
                    <w:rPr>
                      <w:rFonts w:hint="eastAsia"/>
                      <w:highlight w:val="none"/>
                      <w:lang w:val="en-US" w:eastAsia="zh-CN"/>
                    </w:rPr>
                    <w:t>202010441</w:t>
                  </w:r>
                </w:p>
              </w:tc>
              <w:tc>
                <w:tcPr>
                  <w:tcW w:w="1810" w:type="dxa"/>
                </w:tcPr>
                <w:p>
                  <w:pPr>
                    <w:rPr>
                      <w:rFonts w:hint="eastAsia"/>
                      <w:highlight w:val="none"/>
                    </w:rPr>
                  </w:pPr>
                  <w:r>
                    <w:rPr>
                      <w:highlight w:val="none"/>
                    </w:rPr>
                    <w:t>2021-</w:t>
                  </w:r>
                  <w:r>
                    <w:rPr>
                      <w:rFonts w:hint="eastAsia"/>
                      <w:highlight w:val="none"/>
                      <w:lang w:val="en-US" w:eastAsia="zh-CN"/>
                    </w:rPr>
                    <w:t>10-13</w:t>
                  </w:r>
                </w:p>
              </w:tc>
              <w:tc>
                <w:tcPr>
                  <w:tcW w:w="1240" w:type="dxa"/>
                </w:tcPr>
                <w:p>
                  <w:pPr>
                    <w:rPr>
                      <w:rFonts w:hint="eastAsia"/>
                      <w:highlight w:val="yellow"/>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eastAsia" w:eastAsia="宋体"/>
                      <w:highlight w:val="none"/>
                      <w:lang w:val="en-US" w:eastAsia="zh-CN"/>
                    </w:rPr>
                  </w:pPr>
                  <w:r>
                    <w:rPr>
                      <w:rFonts w:hint="eastAsia"/>
                      <w:highlight w:val="none"/>
                      <w:lang w:val="en-US" w:eastAsia="zh-CN"/>
                    </w:rPr>
                    <w:t>餐饮服务部</w:t>
                  </w:r>
                </w:p>
              </w:tc>
              <w:tc>
                <w:tcPr>
                  <w:tcW w:w="1110" w:type="dxa"/>
                </w:tcPr>
                <w:p>
                  <w:pPr>
                    <w:rPr>
                      <w:rFonts w:hint="default"/>
                      <w:highlight w:val="none"/>
                      <w:lang w:val="en-US" w:eastAsia="zh-CN"/>
                    </w:rPr>
                  </w:pPr>
                  <w:r>
                    <w:rPr>
                      <w:rFonts w:hint="eastAsia"/>
                      <w:highlight w:val="none"/>
                      <w:lang w:val="en-US" w:eastAsia="zh-CN"/>
                    </w:rPr>
                    <w:t>李志春</w:t>
                  </w:r>
                </w:p>
              </w:tc>
              <w:tc>
                <w:tcPr>
                  <w:tcW w:w="2010" w:type="dxa"/>
                </w:tcPr>
                <w:p>
                  <w:pPr>
                    <w:rPr>
                      <w:rFonts w:hint="default"/>
                      <w:highlight w:val="none"/>
                      <w:lang w:val="en-US" w:eastAsia="zh-CN"/>
                    </w:rPr>
                  </w:pPr>
                  <w:r>
                    <w:rPr>
                      <w:rFonts w:hint="eastAsia"/>
                      <w:highlight w:val="none"/>
                      <w:lang w:val="en-US" w:eastAsia="zh-CN"/>
                    </w:rPr>
                    <w:t>202001554</w:t>
                  </w:r>
                </w:p>
              </w:tc>
              <w:tc>
                <w:tcPr>
                  <w:tcW w:w="1810" w:type="dxa"/>
                </w:tcPr>
                <w:p>
                  <w:pPr>
                    <w:rPr>
                      <w:highlight w:val="none"/>
                    </w:rPr>
                  </w:pPr>
                  <w:r>
                    <w:rPr>
                      <w:rFonts w:hint="eastAsia"/>
                      <w:highlight w:val="none"/>
                    </w:rPr>
                    <w:t>2021-</w:t>
                  </w:r>
                  <w:r>
                    <w:rPr>
                      <w:rFonts w:hint="eastAsia"/>
                      <w:highlight w:val="none"/>
                      <w:lang w:val="en-US" w:eastAsia="zh-CN"/>
                    </w:rPr>
                    <w:t>03-09</w:t>
                  </w:r>
                </w:p>
              </w:tc>
              <w:tc>
                <w:tcPr>
                  <w:tcW w:w="1240" w:type="dxa"/>
                </w:tcPr>
                <w:p>
                  <w:pPr>
                    <w:rPr>
                      <w:rFonts w:hint="eastAsia"/>
                      <w:highlight w:val="none"/>
                    </w:rPr>
                  </w:pPr>
                  <w:r>
                    <w:rPr>
                      <w:rFonts w:hint="eastAsia"/>
                      <w:highlight w:val="none"/>
                    </w:rPr>
                    <w:t>有效</w:t>
                  </w:r>
                </w:p>
              </w:tc>
            </w:tr>
          </w:tbl>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w:t>
            </w: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tcPr>
          <w:p>
            <w:r>
              <w:rPr>
                <w:rFonts w:hint="eastAsia"/>
              </w:rPr>
              <w:t>意识</w:t>
            </w:r>
          </w:p>
        </w:tc>
        <w:tc>
          <w:tcPr>
            <w:tcW w:w="960" w:type="dxa"/>
            <w:vMerge w:val="restart"/>
          </w:tcPr>
          <w:p>
            <w:pPr>
              <w:rPr>
                <w:rFonts w:hint="eastAsia"/>
              </w:rPr>
            </w:pPr>
            <w:r>
              <w:rPr>
                <w:rFonts w:hint="eastAsia"/>
              </w:rPr>
              <w:t xml:space="preserve">Q7.3 </w:t>
            </w:r>
          </w:p>
          <w:p>
            <w:r>
              <w:rPr>
                <w:rFonts w:hint="eastAsia"/>
                <w:lang w:val="en-US" w:eastAsia="zh-CN"/>
              </w:rPr>
              <w:t>F7.3</w:t>
            </w:r>
            <w:r>
              <w:rPr>
                <w:rFonts w:hint="eastAsia"/>
              </w:rPr>
              <w:t xml:space="preserve"> </w:t>
            </w:r>
          </w:p>
        </w:tc>
        <w:tc>
          <w:tcPr>
            <w:tcW w:w="745" w:type="dxa"/>
          </w:tcPr>
          <w:p>
            <w:r>
              <w:rPr>
                <w:rFonts w:hint="eastAsia"/>
              </w:rPr>
              <w:t>文件名称</w:t>
            </w:r>
          </w:p>
        </w:tc>
        <w:tc>
          <w:tcPr>
            <w:tcW w:w="9258" w:type="dxa"/>
          </w:tcPr>
          <w:p>
            <w:r>
              <w:rPr>
                <w:rFonts w:hint="eastAsia"/>
              </w:rPr>
              <w:t>如：</w:t>
            </w:r>
            <w:r>
              <w:rPr/>
              <w:sym w:font="Wingdings" w:char="00FE"/>
            </w:r>
            <w:r>
              <w:rPr>
                <w:rFonts w:hint="eastAsia"/>
              </w:rPr>
              <w:t>《人力资源控制程序》、《能力和意识控制程序》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59" w:type="dxa"/>
            <w:vMerge w:val="continue"/>
          </w:tcPr>
          <w:p/>
        </w:tc>
        <w:tc>
          <w:tcPr>
            <w:tcW w:w="960" w:type="dxa"/>
            <w:vMerge w:val="continue"/>
          </w:tcPr>
          <w:p/>
        </w:tc>
        <w:tc>
          <w:tcPr>
            <w:tcW w:w="745" w:type="dxa"/>
          </w:tcPr>
          <w:p>
            <w:r>
              <w:rPr>
                <w:rFonts w:hint="eastAsia"/>
              </w:rPr>
              <w:t>运行证据</w:t>
            </w:r>
          </w:p>
        </w:tc>
        <w:tc>
          <w:tcPr>
            <w:tcW w:w="9258" w:type="dxa"/>
          </w:tcPr>
          <w:p>
            <w:r>
              <w:rPr>
                <w:rFonts w:hint="eastAsia"/>
              </w:rPr>
              <w:t>组织工作人员提高质量意识的方式：</w:t>
            </w:r>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质量/食品安全方针</w:t>
                  </w:r>
                </w:p>
              </w:tc>
              <w:tc>
                <w:tcPr>
                  <w:tcW w:w="4061" w:type="dxa"/>
                </w:tcPr>
                <w:p>
                  <w:r>
                    <w:rPr/>
                    <w:sym w:font="Wingdings" w:char="00FE"/>
                  </w:r>
                  <w:r>
                    <w:rPr>
                      <w:rFonts w:hint="eastAsia"/>
                    </w:rPr>
                    <w:t xml:space="preserve">会议  </w:t>
                  </w:r>
                  <w:r>
                    <w:rPr/>
                    <w:sym w:font="Wingdings" w:char="00FE"/>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与其任务相关的质量/食品安全管理目标</w:t>
                  </w:r>
                </w:p>
              </w:tc>
              <w:tc>
                <w:tcPr>
                  <w:tcW w:w="4061" w:type="dxa"/>
                </w:tcPr>
                <w:p>
                  <w:r>
                    <w:rPr/>
                    <w:sym w:font="Wingdings" w:char="00FE"/>
                  </w:r>
                  <w:r>
                    <w:rPr>
                      <w:rFonts w:hint="eastAsia"/>
                    </w:rPr>
                    <w:t xml:space="preserve">会议  </w:t>
                  </w:r>
                  <w:r>
                    <w:rPr/>
                    <w:sym w:font="Wingdings" w:char="00FE"/>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对质量/食品安全管理体系有效性的贡献，包括改进质量/食品安全绩效的益处；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不符合质量/食品安全管理体系要求的后果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tcPr>
          <w:p>
            <w:r>
              <w:rPr>
                <w:rFonts w:hint="eastAsia"/>
              </w:rPr>
              <w:t xml:space="preserve">沟通  </w:t>
            </w:r>
          </w:p>
        </w:tc>
        <w:tc>
          <w:tcPr>
            <w:tcW w:w="960" w:type="dxa"/>
            <w:vMerge w:val="restart"/>
          </w:tcPr>
          <w:p>
            <w:r>
              <w:rPr>
                <w:rFonts w:hint="eastAsia"/>
              </w:rPr>
              <w:t>Q7.4</w:t>
            </w:r>
          </w:p>
          <w:p>
            <w:r>
              <w:rPr>
                <w:rFonts w:hint="eastAsia"/>
              </w:rPr>
              <w:t xml:space="preserve">F7.4 </w:t>
            </w:r>
          </w:p>
          <w:p>
            <w:r>
              <w:rPr>
                <w:rFonts w:hint="eastAsia"/>
              </w:rPr>
              <w:t xml:space="preserve">  </w:t>
            </w:r>
          </w:p>
        </w:tc>
        <w:tc>
          <w:tcPr>
            <w:tcW w:w="745" w:type="dxa"/>
          </w:tcPr>
          <w:p>
            <w:r>
              <w:rPr>
                <w:rFonts w:hint="eastAsia"/>
              </w:rPr>
              <w:t>文件名称</w:t>
            </w:r>
          </w:p>
        </w:tc>
        <w:tc>
          <w:tcPr>
            <w:tcW w:w="9258" w:type="dxa"/>
          </w:tcPr>
          <w:p>
            <w:r>
              <w:rPr>
                <w:rFonts w:hint="eastAsia"/>
              </w:rPr>
              <w:t>如：</w:t>
            </w:r>
            <w:r>
              <w:rPr/>
              <w:sym w:font="Wingdings" w:char="00FE"/>
            </w:r>
            <w:r>
              <w:rPr>
                <w:rFonts w:hint="eastAsia"/>
              </w:rPr>
              <w:t>《内外部沟通控制程序》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2159" w:type="dxa"/>
            <w:vMerge w:val="continue"/>
          </w:tcPr>
          <w:p/>
        </w:tc>
        <w:tc>
          <w:tcPr>
            <w:tcW w:w="960" w:type="dxa"/>
            <w:vMerge w:val="continue"/>
          </w:tcPr>
          <w:p/>
        </w:tc>
        <w:tc>
          <w:tcPr>
            <w:tcW w:w="745" w:type="dxa"/>
          </w:tcPr>
          <w:p>
            <w:r>
              <w:rPr>
                <w:rFonts w:hint="eastAsia"/>
              </w:rPr>
              <w:t>运行证据</w:t>
            </w:r>
          </w:p>
        </w:tc>
        <w:tc>
          <w:tcPr>
            <w:tcW w:w="9258" w:type="dxa"/>
          </w:tcPr>
          <w:p>
            <w:r>
              <w:rPr>
                <w:rFonts w:hint="eastAsia"/>
              </w:rPr>
              <w:t>组织考虑了合规义务，确保食品安全信息与食品安全管理体系形成的信息一致且真实可信。</w:t>
            </w:r>
          </w:p>
          <w:p>
            <w:r>
              <w:rPr>
                <w:rFonts w:hint="eastAsia"/>
              </w:rPr>
              <w:t>外部沟通的控制：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05"/>
              <w:gridCol w:w="2452"/>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highlight w:val="none"/>
                    </w:rPr>
                  </w:pPr>
                  <w:r>
                    <w:rPr>
                      <w:highlight w:val="none"/>
                    </w:rPr>
                    <w:t>沟通</w:t>
                  </w:r>
                  <w:r>
                    <w:rPr>
                      <w:rFonts w:hint="eastAsia"/>
                      <w:highlight w:val="none"/>
                    </w:rPr>
                    <w:t>日期</w:t>
                  </w:r>
                </w:p>
              </w:tc>
              <w:tc>
                <w:tcPr>
                  <w:tcW w:w="1405" w:type="dxa"/>
                  <w:shd w:val="clear" w:color="auto" w:fill="auto"/>
                </w:tcPr>
                <w:p>
                  <w:pPr>
                    <w:rPr>
                      <w:highlight w:val="none"/>
                    </w:rPr>
                  </w:pPr>
                  <w:r>
                    <w:rPr>
                      <w:highlight w:val="none"/>
                    </w:rPr>
                    <w:t>沟通</w:t>
                  </w:r>
                  <w:r>
                    <w:rPr>
                      <w:rFonts w:hint="eastAsia"/>
                      <w:highlight w:val="none"/>
                    </w:rPr>
                    <w:t>的内容</w:t>
                  </w:r>
                </w:p>
              </w:tc>
              <w:tc>
                <w:tcPr>
                  <w:tcW w:w="2452" w:type="dxa"/>
                  <w:shd w:val="clear" w:color="auto" w:fill="auto"/>
                </w:tcPr>
                <w:p>
                  <w:pPr>
                    <w:rPr>
                      <w:highlight w:val="none"/>
                    </w:rPr>
                  </w:pPr>
                  <w:r>
                    <w:rPr>
                      <w:rFonts w:hint="eastAsia"/>
                      <w:highlight w:val="none"/>
                    </w:rPr>
                    <w:t>沟通对象</w:t>
                  </w:r>
                </w:p>
              </w:tc>
              <w:tc>
                <w:tcPr>
                  <w:tcW w:w="1163" w:type="dxa"/>
                  <w:shd w:val="clear" w:color="auto" w:fill="auto"/>
                </w:tcPr>
                <w:p>
                  <w:pPr>
                    <w:rPr>
                      <w:highlight w:val="none"/>
                    </w:rPr>
                  </w:pPr>
                  <w:r>
                    <w:rPr>
                      <w:rFonts w:hint="eastAsia"/>
                      <w:highlight w:val="none"/>
                    </w:rPr>
                    <w:t>沟通方法</w:t>
                  </w:r>
                </w:p>
              </w:tc>
              <w:tc>
                <w:tcPr>
                  <w:tcW w:w="1173" w:type="dxa"/>
                  <w:shd w:val="clear" w:color="auto" w:fill="auto"/>
                </w:tcPr>
                <w:p>
                  <w:pPr>
                    <w:rPr>
                      <w:highlight w:val="none"/>
                    </w:rPr>
                  </w:pPr>
                  <w:r>
                    <w:rPr>
                      <w:rFonts w:hint="eastAsia"/>
                      <w:highlight w:val="none"/>
                    </w:rPr>
                    <w:t>责任部门</w:t>
                  </w:r>
                </w:p>
              </w:tc>
              <w:tc>
                <w:tcPr>
                  <w:tcW w:w="1603" w:type="dxa"/>
                  <w:shd w:val="clear" w:color="auto" w:fill="auto"/>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rFonts w:hint="default" w:eastAsia="宋体"/>
                      <w:highlight w:val="none"/>
                      <w:lang w:val="en-US" w:eastAsia="zh-CN"/>
                    </w:rPr>
                  </w:pPr>
                  <w:r>
                    <w:rPr>
                      <w:rFonts w:hint="eastAsia"/>
                      <w:highlight w:val="none"/>
                    </w:rPr>
                    <w:t>202</w:t>
                  </w:r>
                  <w:r>
                    <w:rPr>
                      <w:rFonts w:hint="eastAsia"/>
                      <w:highlight w:val="none"/>
                      <w:lang w:val="en-US" w:eastAsia="zh-CN"/>
                    </w:rPr>
                    <w:t>1-01</w:t>
                  </w:r>
                </w:p>
              </w:tc>
              <w:tc>
                <w:tcPr>
                  <w:tcW w:w="1405" w:type="dxa"/>
                  <w:shd w:val="clear" w:color="auto" w:fill="auto"/>
                </w:tcPr>
                <w:p>
                  <w:pPr>
                    <w:rPr>
                      <w:rFonts w:hint="default"/>
                      <w:highlight w:val="none"/>
                      <w:lang w:val="en-US"/>
                    </w:rPr>
                  </w:pPr>
                  <w:r>
                    <w:rPr>
                      <w:rFonts w:hint="eastAsia"/>
                      <w:highlight w:val="none"/>
                      <w:lang w:val="en-US" w:eastAsia="zh-CN"/>
                    </w:rPr>
                    <w:t xml:space="preserve">现场查看 </w:t>
                  </w:r>
                </w:p>
              </w:tc>
              <w:tc>
                <w:tcPr>
                  <w:tcW w:w="2452" w:type="dxa"/>
                  <w:shd w:val="clear" w:color="auto" w:fill="auto"/>
                </w:tcPr>
                <w:p>
                  <w:pPr>
                    <w:rPr>
                      <w:highlight w:val="none"/>
                    </w:rPr>
                  </w:pPr>
                  <w:r>
                    <w:rPr>
                      <w:highlight w:val="none"/>
                    </w:rPr>
                    <w:t>西宁市城西区市场监督管理局</w:t>
                  </w:r>
                </w:p>
              </w:tc>
              <w:tc>
                <w:tcPr>
                  <w:tcW w:w="1163" w:type="dxa"/>
                  <w:shd w:val="clear" w:color="auto" w:fill="auto"/>
                </w:tcPr>
                <w:p>
                  <w:pPr>
                    <w:rPr>
                      <w:highlight w:val="none"/>
                    </w:rPr>
                  </w:pPr>
                  <w:r>
                    <w:rPr>
                      <w:rFonts w:hint="eastAsia"/>
                      <w:highlight w:val="none"/>
                    </w:rPr>
                    <w:t>来厂巡视</w:t>
                  </w:r>
                </w:p>
              </w:tc>
              <w:tc>
                <w:tcPr>
                  <w:tcW w:w="1173" w:type="dxa"/>
                  <w:shd w:val="clear" w:color="auto" w:fill="auto"/>
                </w:tcPr>
                <w:p>
                  <w:pPr>
                    <w:rPr>
                      <w:highlight w:val="none"/>
                    </w:rPr>
                  </w:pPr>
                  <w:r>
                    <w:rPr>
                      <w:rFonts w:hint="eastAsia"/>
                      <w:highlight w:val="none"/>
                    </w:rPr>
                    <w:t>餐饮服务部</w:t>
                  </w:r>
                </w:p>
              </w:tc>
              <w:tc>
                <w:tcPr>
                  <w:tcW w:w="1603" w:type="dxa"/>
                  <w:shd w:val="clear" w:color="auto" w:fill="auto"/>
                </w:tcPr>
                <w:p>
                  <w:pPr>
                    <w:rPr>
                      <w:rFonts w:hint="default" w:eastAsia="宋体"/>
                      <w:highlight w:val="none"/>
                      <w:lang w:val="en-US" w:eastAsia="zh-CN"/>
                    </w:rPr>
                  </w:pPr>
                  <w:r>
                    <w:rPr>
                      <w:rFonts w:hint="eastAsia"/>
                      <w:highlight w:val="none"/>
                      <w:lang w:val="en-US" w:eastAsia="zh-CN"/>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rFonts w:hint="default" w:eastAsia="宋体"/>
                      <w:highlight w:val="none"/>
                      <w:lang w:val="en-US" w:eastAsia="zh-CN"/>
                    </w:rPr>
                  </w:pPr>
                  <w:r>
                    <w:rPr>
                      <w:rFonts w:hint="eastAsia"/>
                      <w:highlight w:val="none"/>
                      <w:lang w:val="en-US" w:eastAsia="zh-CN"/>
                    </w:rPr>
                    <w:t>2020-12-22</w:t>
                  </w:r>
                </w:p>
              </w:tc>
              <w:tc>
                <w:tcPr>
                  <w:tcW w:w="1405" w:type="dxa"/>
                  <w:shd w:val="clear" w:color="auto" w:fill="auto"/>
                </w:tcPr>
                <w:p>
                  <w:pPr>
                    <w:rPr>
                      <w:rFonts w:hint="default"/>
                      <w:highlight w:val="none"/>
                      <w:lang w:val="en-US" w:eastAsia="zh-CN"/>
                    </w:rPr>
                  </w:pPr>
                  <w:r>
                    <w:rPr>
                      <w:rFonts w:hint="eastAsia"/>
                      <w:highlight w:val="none"/>
                      <w:lang w:val="en-US" w:eastAsia="zh-CN"/>
                    </w:rPr>
                    <w:t>虫害控制外包</w:t>
                  </w:r>
                </w:p>
              </w:tc>
              <w:tc>
                <w:tcPr>
                  <w:tcW w:w="2452" w:type="dxa"/>
                  <w:shd w:val="clear" w:color="auto" w:fill="auto"/>
                </w:tcPr>
                <w:p>
                  <w:pPr>
                    <w:rPr>
                      <w:highlight w:val="none"/>
                    </w:rPr>
                  </w:pPr>
                  <w:r>
                    <w:rPr>
                      <w:rFonts w:hint="eastAsia"/>
                      <w:lang w:val="en-US" w:eastAsia="zh-CN"/>
                    </w:rPr>
                    <w:t>西宁君朋清洁服务有限公司</w:t>
                  </w:r>
                </w:p>
              </w:tc>
              <w:tc>
                <w:tcPr>
                  <w:tcW w:w="1163" w:type="dxa"/>
                  <w:shd w:val="clear" w:color="auto" w:fill="auto"/>
                </w:tcPr>
                <w:p>
                  <w:pPr>
                    <w:rPr>
                      <w:rFonts w:hint="default" w:eastAsia="宋体"/>
                      <w:highlight w:val="none"/>
                      <w:lang w:val="en-US" w:eastAsia="zh-CN"/>
                    </w:rPr>
                  </w:pPr>
                  <w:r>
                    <w:rPr>
                      <w:rFonts w:hint="eastAsia"/>
                      <w:highlight w:val="none"/>
                      <w:lang w:val="en-US" w:eastAsia="zh-CN"/>
                    </w:rPr>
                    <w:t>来厂</w:t>
                  </w:r>
                </w:p>
              </w:tc>
              <w:tc>
                <w:tcPr>
                  <w:tcW w:w="1173" w:type="dxa"/>
                  <w:shd w:val="clear" w:color="auto" w:fill="auto"/>
                </w:tcPr>
                <w:p>
                  <w:pPr>
                    <w:rPr>
                      <w:rFonts w:hint="eastAsia" w:eastAsia="宋体"/>
                      <w:highlight w:val="none"/>
                      <w:lang w:val="en-US" w:eastAsia="zh-CN"/>
                    </w:rPr>
                  </w:pPr>
                  <w:r>
                    <w:rPr>
                      <w:rFonts w:hint="eastAsia"/>
                      <w:highlight w:val="none"/>
                      <w:lang w:val="en-US" w:eastAsia="zh-CN"/>
                    </w:rPr>
                    <w:t>办公室</w:t>
                  </w:r>
                </w:p>
              </w:tc>
              <w:tc>
                <w:tcPr>
                  <w:tcW w:w="1603" w:type="dxa"/>
                  <w:shd w:val="clear" w:color="auto" w:fill="auto"/>
                </w:tcPr>
                <w:p>
                  <w:pPr>
                    <w:rPr>
                      <w:rFonts w:hint="default"/>
                      <w:highlight w:val="none"/>
                      <w:lang w:val="en-US" w:eastAsia="zh-CN"/>
                    </w:rPr>
                  </w:pPr>
                  <w:r>
                    <w:rPr>
                      <w:rFonts w:hint="eastAsia"/>
                      <w:highlight w:val="none"/>
                      <w:lang w:val="en-US" w:eastAsia="zh-CN"/>
                    </w:rPr>
                    <w:t>签订合同，定期来厂进行消杀处理</w:t>
                  </w:r>
                </w:p>
              </w:tc>
            </w:tr>
          </w:tbl>
          <w:p>
            <w:pPr>
              <w:rPr>
                <w:rFonts w:hint="default"/>
                <w:lang w:val="en-US" w:eastAsia="zh-CN"/>
              </w:rPr>
            </w:pPr>
          </w:p>
          <w:p>
            <w:r>
              <w:rPr>
                <w:rFonts w:hint="eastAsia"/>
              </w:rPr>
              <w:t>内部沟通的控制：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74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highlight w:val="none"/>
                    </w:rPr>
                  </w:pPr>
                  <w:r>
                    <w:rPr>
                      <w:highlight w:val="none"/>
                    </w:rPr>
                    <w:t>沟通</w:t>
                  </w:r>
                  <w:r>
                    <w:rPr>
                      <w:rFonts w:hint="eastAsia"/>
                      <w:highlight w:val="none"/>
                    </w:rPr>
                    <w:t>日期</w:t>
                  </w:r>
                </w:p>
              </w:tc>
              <w:tc>
                <w:tcPr>
                  <w:tcW w:w="1747" w:type="dxa"/>
                </w:tcPr>
                <w:p>
                  <w:pPr>
                    <w:rPr>
                      <w:highlight w:val="none"/>
                    </w:rPr>
                  </w:pPr>
                  <w:r>
                    <w:rPr>
                      <w:highlight w:val="none"/>
                    </w:rPr>
                    <w:t>沟通</w:t>
                  </w:r>
                  <w:r>
                    <w:rPr>
                      <w:rFonts w:hint="eastAsia"/>
                      <w:highlight w:val="none"/>
                    </w:rPr>
                    <w:t>的内容</w:t>
                  </w:r>
                </w:p>
              </w:tc>
              <w:tc>
                <w:tcPr>
                  <w:tcW w:w="1507" w:type="dxa"/>
                </w:tcPr>
                <w:p>
                  <w:pPr>
                    <w:rPr>
                      <w:highlight w:val="none"/>
                    </w:rPr>
                  </w:pPr>
                  <w:r>
                    <w:rPr>
                      <w:rFonts w:hint="eastAsia"/>
                      <w:highlight w:val="none"/>
                    </w:rPr>
                    <w:t>沟通对象</w:t>
                  </w:r>
                </w:p>
              </w:tc>
              <w:tc>
                <w:tcPr>
                  <w:tcW w:w="1507" w:type="dxa"/>
                </w:tcPr>
                <w:p>
                  <w:pPr>
                    <w:rPr>
                      <w:highlight w:val="none"/>
                    </w:rPr>
                  </w:pPr>
                  <w:r>
                    <w:rPr>
                      <w:rFonts w:hint="eastAsia"/>
                      <w:highlight w:val="none"/>
                    </w:rPr>
                    <w:t>沟通方法</w:t>
                  </w:r>
                </w:p>
              </w:tc>
              <w:tc>
                <w:tcPr>
                  <w:tcW w:w="1507" w:type="dxa"/>
                </w:tcPr>
                <w:p>
                  <w:pPr>
                    <w:rPr>
                      <w:highlight w:val="none"/>
                    </w:rPr>
                  </w:pPr>
                  <w:r>
                    <w:rPr>
                      <w:rFonts w:hint="eastAsia"/>
                      <w:highlight w:val="none"/>
                    </w:rPr>
                    <w:t>责任部门</w:t>
                  </w:r>
                </w:p>
              </w:tc>
              <w:tc>
                <w:tcPr>
                  <w:tcW w:w="1508" w:type="dxa"/>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hint="default" w:eastAsia="宋体"/>
                      <w:highlight w:val="none"/>
                      <w:lang w:val="en-US" w:eastAsia="zh-CN"/>
                    </w:rPr>
                  </w:pPr>
                  <w:r>
                    <w:rPr>
                      <w:rFonts w:hint="eastAsia"/>
                      <w:highlight w:val="none"/>
                    </w:rPr>
                    <w:t>2</w:t>
                  </w:r>
                  <w:r>
                    <w:rPr>
                      <w:highlight w:val="none"/>
                    </w:rPr>
                    <w:t>0</w:t>
                  </w:r>
                  <w:r>
                    <w:rPr>
                      <w:rFonts w:hint="eastAsia"/>
                      <w:highlight w:val="none"/>
                      <w:lang w:val="en-US" w:eastAsia="zh-CN"/>
                    </w:rPr>
                    <w:t>21-01-12</w:t>
                  </w:r>
                </w:p>
              </w:tc>
              <w:tc>
                <w:tcPr>
                  <w:tcW w:w="1747" w:type="dxa"/>
                </w:tcPr>
                <w:p>
                  <w:pPr>
                    <w:rPr>
                      <w:rFonts w:hint="default" w:eastAsia="宋体"/>
                      <w:highlight w:val="none"/>
                      <w:lang w:val="en-US" w:eastAsia="zh-CN"/>
                    </w:rPr>
                  </w:pPr>
                  <w:r>
                    <w:rPr>
                      <w:rFonts w:hint="eastAsia"/>
                      <w:highlight w:val="none"/>
                      <w:lang w:val="en-US" w:eastAsia="zh-CN"/>
                    </w:rPr>
                    <w:t>当日经问题总结</w:t>
                  </w:r>
                </w:p>
              </w:tc>
              <w:tc>
                <w:tcPr>
                  <w:tcW w:w="1507" w:type="dxa"/>
                </w:tcPr>
                <w:p>
                  <w:pPr>
                    <w:rPr>
                      <w:rFonts w:hint="default" w:eastAsia="宋体"/>
                      <w:highlight w:val="none"/>
                      <w:lang w:val="en-US" w:eastAsia="zh-CN"/>
                    </w:rPr>
                  </w:pPr>
                  <w:r>
                    <w:rPr>
                      <w:rFonts w:hint="eastAsia"/>
                      <w:highlight w:val="none"/>
                      <w:lang w:val="en-US" w:eastAsia="zh-CN"/>
                    </w:rPr>
                    <w:t>各部门主管</w:t>
                  </w:r>
                </w:p>
              </w:tc>
              <w:tc>
                <w:tcPr>
                  <w:tcW w:w="1507" w:type="dxa"/>
                </w:tcPr>
                <w:p>
                  <w:pPr>
                    <w:rPr>
                      <w:highlight w:val="none"/>
                    </w:rPr>
                  </w:pPr>
                  <w:r>
                    <w:rPr>
                      <w:rFonts w:hint="eastAsia"/>
                      <w:highlight w:val="none"/>
                    </w:rPr>
                    <w:t>会议</w:t>
                  </w:r>
                </w:p>
              </w:tc>
              <w:tc>
                <w:tcPr>
                  <w:tcW w:w="1507" w:type="dxa"/>
                </w:tcPr>
                <w:p>
                  <w:pPr>
                    <w:rPr>
                      <w:highlight w:val="none"/>
                    </w:rPr>
                  </w:pPr>
                  <w:r>
                    <w:rPr>
                      <w:rFonts w:hint="eastAsia"/>
                      <w:highlight w:val="none"/>
                    </w:rPr>
                    <w:t>办公室</w:t>
                  </w:r>
                </w:p>
              </w:tc>
              <w:tc>
                <w:tcPr>
                  <w:tcW w:w="1508" w:type="dxa"/>
                </w:tcPr>
                <w:p>
                  <w:pPr>
                    <w:rPr>
                      <w:highlight w:val="none"/>
                    </w:rPr>
                  </w:pPr>
                  <w:r>
                    <w:rPr>
                      <w:rFonts w:hint="eastAsia"/>
                      <w:highlight w:val="none"/>
                    </w:rPr>
                    <w:t>——</w:t>
                  </w:r>
                </w:p>
              </w:tc>
            </w:tr>
          </w:tbl>
          <w:p>
            <w:pPr>
              <w:rPr>
                <w:rFonts w:hint="default" w:eastAsia="宋体"/>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tcPr>
          <w:p>
            <w:r>
              <w:rPr>
                <w:rFonts w:hint="eastAsia"/>
              </w:rPr>
              <w:t>形成文件的信息</w:t>
            </w:r>
          </w:p>
        </w:tc>
        <w:tc>
          <w:tcPr>
            <w:tcW w:w="960" w:type="dxa"/>
            <w:vMerge w:val="restart"/>
          </w:tcPr>
          <w:p>
            <w:r>
              <w:rPr>
                <w:rFonts w:hint="eastAsia"/>
              </w:rPr>
              <w:t xml:space="preserve">Q7.5 </w:t>
            </w:r>
          </w:p>
          <w:p>
            <w:r>
              <w:rPr>
                <w:rFonts w:hint="eastAsia"/>
              </w:rPr>
              <w:t>F7.5</w:t>
            </w:r>
          </w:p>
          <w:p/>
        </w:tc>
        <w:tc>
          <w:tcPr>
            <w:tcW w:w="745" w:type="dxa"/>
          </w:tcPr>
          <w:p>
            <w:r>
              <w:rPr>
                <w:rFonts w:hint="eastAsia"/>
              </w:rPr>
              <w:t>文件名称</w:t>
            </w:r>
          </w:p>
        </w:tc>
        <w:tc>
          <w:tcPr>
            <w:tcW w:w="9258" w:type="dxa"/>
          </w:tcPr>
          <w:p>
            <w:r>
              <w:rPr>
                <w:rFonts w:hint="eastAsia"/>
              </w:rPr>
              <w:t>如：</w:t>
            </w:r>
            <w:r>
              <w:rPr/>
              <w:sym w:font="Wingdings" w:char="00FE"/>
            </w:r>
            <w:r>
              <w:rPr>
                <w:rFonts w:hint="eastAsia"/>
              </w:rPr>
              <w:t>《文件控制程序》、</w:t>
            </w:r>
            <w:r>
              <w:rPr/>
              <w:sym w:font="Wingdings" w:char="00FE"/>
            </w:r>
            <w:r>
              <w:rPr>
                <w:rFonts w:hint="eastAsia"/>
              </w:rPr>
              <w:t>《记录控制程序》、《文件化信息控制程序》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3" w:hRule="atLeast"/>
        </w:trPr>
        <w:tc>
          <w:tcPr>
            <w:tcW w:w="2159" w:type="dxa"/>
            <w:vMerge w:val="continue"/>
          </w:tcPr>
          <w:p/>
        </w:tc>
        <w:tc>
          <w:tcPr>
            <w:tcW w:w="960" w:type="dxa"/>
            <w:vMerge w:val="continue"/>
          </w:tcPr>
          <w:p/>
        </w:tc>
        <w:tc>
          <w:tcPr>
            <w:tcW w:w="745" w:type="dxa"/>
          </w:tcPr>
          <w:p>
            <w:r>
              <w:rPr>
                <w:rFonts w:hint="eastAsia"/>
              </w:rPr>
              <w:t>运行证据</w:t>
            </w:r>
          </w:p>
        </w:tc>
        <w:tc>
          <w:tcPr>
            <w:tcW w:w="9258" w:type="dxa"/>
          </w:tcPr>
          <w:p>
            <w:r>
              <w:rPr>
                <w:rFonts w:hint="eastAsia"/>
              </w:rPr>
              <w:t>查看《受控文件清单》</w:t>
            </w:r>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586"/>
              <w:gridCol w:w="1583"/>
              <w:gridCol w:w="993"/>
              <w:gridCol w:w="1283"/>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r>
                    <w:rPr>
                      <w:rFonts w:hint="eastAsia"/>
                    </w:rPr>
                    <w:t>文件名称</w:t>
                  </w:r>
                </w:p>
              </w:tc>
              <w:tc>
                <w:tcPr>
                  <w:tcW w:w="1586" w:type="dxa"/>
                </w:tcPr>
                <w:p>
                  <w:r>
                    <w:rPr>
                      <w:rFonts w:hint="eastAsia"/>
                    </w:rPr>
                    <w:t>载体</w:t>
                  </w:r>
                </w:p>
              </w:tc>
              <w:tc>
                <w:tcPr>
                  <w:tcW w:w="1583" w:type="dxa"/>
                </w:tcPr>
                <w:p>
                  <w:r>
                    <w:rPr>
                      <w:rFonts w:hint="eastAsia"/>
                    </w:rPr>
                    <w:t>审批日期</w:t>
                  </w:r>
                </w:p>
              </w:tc>
              <w:tc>
                <w:tcPr>
                  <w:tcW w:w="993" w:type="dxa"/>
                </w:tcPr>
                <w:p>
                  <w:r>
                    <w:rPr>
                      <w:rFonts w:hint="eastAsia"/>
                    </w:rPr>
                    <w:t>审批人</w:t>
                  </w:r>
                </w:p>
              </w:tc>
              <w:tc>
                <w:tcPr>
                  <w:tcW w:w="1283"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r>
                    <w:rPr>
                      <w:rFonts w:hint="eastAsia" w:ascii="宋体" w:hAnsi="宋体" w:cs="宋体"/>
                      <w:kern w:val="0"/>
                      <w:szCs w:val="21"/>
                    </w:rPr>
                    <w:t>管理手册</w:t>
                  </w:r>
                </w:p>
              </w:tc>
              <w:tc>
                <w:tcPr>
                  <w:tcW w:w="1586" w:type="dxa"/>
                </w:tcPr>
                <w:p>
                  <w:r>
                    <w:rPr>
                      <w:rFonts w:hint="eastAsia"/>
                    </w:rPr>
                    <w:sym w:font="Wingdings" w:char="00A8"/>
                  </w:r>
                  <w:r>
                    <w:rPr>
                      <w:rFonts w:hint="eastAsia"/>
                    </w:rPr>
                    <w:t xml:space="preserve">纸质 </w:t>
                  </w:r>
                  <w:r>
                    <w:rPr/>
                    <w:sym w:font="Wingdings" w:char="00FE"/>
                  </w:r>
                  <w:r>
                    <w:rPr>
                      <w:rFonts w:hint="eastAsia"/>
                    </w:rPr>
                    <w:t>电子</w:t>
                  </w:r>
                </w:p>
              </w:tc>
              <w:tc>
                <w:tcPr>
                  <w:tcW w:w="1583" w:type="dxa"/>
                </w:tcPr>
                <w:p>
                  <w:pPr>
                    <w:rPr>
                      <w:rFonts w:hint="default" w:eastAsia="宋体"/>
                      <w:lang w:val="en-US" w:eastAsia="zh-CN"/>
                    </w:rPr>
                  </w:pPr>
                  <w:r>
                    <w:rPr>
                      <w:rFonts w:hint="eastAsia"/>
                    </w:rPr>
                    <w:t>2</w:t>
                  </w:r>
                  <w:r>
                    <w:t>020</w:t>
                  </w:r>
                  <w:r>
                    <w:rPr>
                      <w:rFonts w:hint="eastAsia"/>
                    </w:rPr>
                    <w:t>-</w:t>
                  </w:r>
                  <w:r>
                    <w:rPr>
                      <w:rFonts w:hint="eastAsia"/>
                      <w:lang w:val="en-US" w:eastAsia="zh-CN"/>
                    </w:rPr>
                    <w:t>10-08</w:t>
                  </w:r>
                </w:p>
              </w:tc>
              <w:tc>
                <w:tcPr>
                  <w:tcW w:w="993" w:type="dxa"/>
                </w:tcPr>
                <w:p>
                  <w:pPr>
                    <w:rPr>
                      <w:rFonts w:hint="eastAsia" w:eastAsia="宋体"/>
                      <w:lang w:eastAsia="zh-CN"/>
                    </w:rPr>
                  </w:pPr>
                  <w:r>
                    <w:rPr>
                      <w:rFonts w:hint="eastAsia"/>
                      <w:lang w:val="en-US" w:eastAsia="zh-CN"/>
                    </w:rPr>
                    <w:t>徐开俭</w:t>
                  </w:r>
                </w:p>
              </w:tc>
              <w:tc>
                <w:tcPr>
                  <w:tcW w:w="1283" w:type="dxa"/>
                </w:tcPr>
                <w:p>
                  <w:r>
                    <w:rPr>
                      <w:rFonts w:hint="eastAsia"/>
                    </w:rPr>
                    <w:t>各部门主管</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pPr>
                    <w:rPr>
                      <w:rFonts w:hint="eastAsia" w:eastAsia="宋体"/>
                      <w:lang w:val="en-US" w:eastAsia="zh-CN"/>
                    </w:rPr>
                  </w:pPr>
                  <w:r>
                    <w:rPr>
                      <w:rFonts w:hint="eastAsia" w:ascii="宋体" w:hAnsi="宋体" w:cs="宋体"/>
                      <w:kern w:val="0"/>
                      <w:szCs w:val="21"/>
                    </w:rPr>
                    <w:t>程序文件</w:t>
                  </w:r>
                  <w:r>
                    <w:rPr>
                      <w:rFonts w:hint="eastAsia" w:ascii="宋体" w:hAnsi="宋体" w:cs="宋体"/>
                      <w:kern w:val="0"/>
                      <w:szCs w:val="21"/>
                      <w:lang w:val="en-US" w:eastAsia="zh-CN"/>
                    </w:rPr>
                    <w:t>汇编</w:t>
                  </w:r>
                </w:p>
              </w:tc>
              <w:tc>
                <w:tcPr>
                  <w:tcW w:w="1586" w:type="dxa"/>
                </w:tcPr>
                <w:p>
                  <w:r>
                    <w:rPr>
                      <w:rFonts w:hint="eastAsia"/>
                    </w:rPr>
                    <w:sym w:font="Wingdings" w:char="00A8"/>
                  </w:r>
                  <w:r>
                    <w:rPr>
                      <w:rFonts w:hint="eastAsia"/>
                    </w:rPr>
                    <w:t xml:space="preserve">纸质 </w:t>
                  </w:r>
                  <w:r>
                    <w:rPr/>
                    <w:sym w:font="Wingdings" w:char="00FE"/>
                  </w:r>
                  <w:r>
                    <w:rPr>
                      <w:rFonts w:hint="eastAsia"/>
                    </w:rPr>
                    <w:t>电子</w:t>
                  </w:r>
                </w:p>
              </w:tc>
              <w:tc>
                <w:tcPr>
                  <w:tcW w:w="1583" w:type="dxa"/>
                </w:tcPr>
                <w:p>
                  <w:r>
                    <w:rPr>
                      <w:rFonts w:hint="eastAsia"/>
                    </w:rPr>
                    <w:t>2</w:t>
                  </w:r>
                  <w:r>
                    <w:t>020</w:t>
                  </w:r>
                  <w:r>
                    <w:rPr>
                      <w:rFonts w:hint="eastAsia"/>
                    </w:rPr>
                    <w:t>-</w:t>
                  </w:r>
                  <w:r>
                    <w:rPr>
                      <w:rFonts w:hint="eastAsia"/>
                      <w:lang w:val="en-US" w:eastAsia="zh-CN"/>
                    </w:rPr>
                    <w:t>10-08</w:t>
                  </w:r>
                </w:p>
              </w:tc>
              <w:tc>
                <w:tcPr>
                  <w:tcW w:w="993" w:type="dxa"/>
                </w:tcPr>
                <w:p>
                  <w:r>
                    <w:rPr>
                      <w:rFonts w:hint="eastAsia"/>
                      <w:lang w:val="en-US" w:eastAsia="zh-CN"/>
                    </w:rPr>
                    <w:t>徐开俭</w:t>
                  </w:r>
                </w:p>
              </w:tc>
              <w:tc>
                <w:tcPr>
                  <w:tcW w:w="1283" w:type="dxa"/>
                </w:tcPr>
                <w:p>
                  <w:r>
                    <w:rPr>
                      <w:rFonts w:hint="eastAsia"/>
                    </w:rPr>
                    <w:t>各部门主管</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pPr>
                    <w:rPr>
                      <w:rFonts w:hint="default" w:eastAsia="宋体"/>
                      <w:lang w:val="en-US" w:eastAsia="zh-CN"/>
                    </w:rPr>
                  </w:pPr>
                  <w:r>
                    <w:rPr>
                      <w:rFonts w:hint="eastAsia" w:ascii="宋体" w:hAnsi="宋体" w:cs="宋体"/>
                      <w:kern w:val="0"/>
                      <w:szCs w:val="21"/>
                      <w:lang w:val="en-US" w:eastAsia="zh-CN"/>
                    </w:rPr>
                    <w:t>危害控制计划</w:t>
                  </w:r>
                </w:p>
              </w:tc>
              <w:tc>
                <w:tcPr>
                  <w:tcW w:w="1586" w:type="dxa"/>
                </w:tcPr>
                <w:p>
                  <w:r>
                    <w:rPr>
                      <w:rFonts w:hint="eastAsia"/>
                    </w:rPr>
                    <w:sym w:font="Wingdings" w:char="00A8"/>
                  </w:r>
                  <w:r>
                    <w:rPr>
                      <w:rFonts w:hint="eastAsia"/>
                    </w:rPr>
                    <w:t xml:space="preserve">纸质 </w:t>
                  </w:r>
                  <w:r>
                    <w:rPr/>
                    <w:sym w:font="Wingdings" w:char="00FE"/>
                  </w:r>
                  <w:r>
                    <w:rPr>
                      <w:rFonts w:hint="eastAsia"/>
                    </w:rPr>
                    <w:t>电子</w:t>
                  </w:r>
                </w:p>
              </w:tc>
              <w:tc>
                <w:tcPr>
                  <w:tcW w:w="1583" w:type="dxa"/>
                </w:tcPr>
                <w:p>
                  <w:r>
                    <w:rPr>
                      <w:rFonts w:hint="eastAsia"/>
                    </w:rPr>
                    <w:t>2</w:t>
                  </w:r>
                  <w:r>
                    <w:t>020</w:t>
                  </w:r>
                  <w:r>
                    <w:rPr>
                      <w:rFonts w:hint="eastAsia"/>
                    </w:rPr>
                    <w:t>-</w:t>
                  </w:r>
                  <w:r>
                    <w:rPr>
                      <w:rFonts w:hint="eastAsia"/>
                      <w:lang w:val="en-US" w:eastAsia="zh-CN"/>
                    </w:rPr>
                    <w:t>10-08</w:t>
                  </w:r>
                </w:p>
              </w:tc>
              <w:tc>
                <w:tcPr>
                  <w:tcW w:w="993" w:type="dxa"/>
                </w:tcPr>
                <w:p>
                  <w:r>
                    <w:rPr>
                      <w:rFonts w:hint="eastAsia"/>
                      <w:lang w:val="en-US" w:eastAsia="zh-CN"/>
                    </w:rPr>
                    <w:t>徐开俭</w:t>
                  </w:r>
                </w:p>
              </w:tc>
              <w:tc>
                <w:tcPr>
                  <w:tcW w:w="1283" w:type="dxa"/>
                </w:tcPr>
                <w:p>
                  <w:r>
                    <w:rPr>
                      <w:rFonts w:hint="eastAsia"/>
                    </w:rPr>
                    <w:t>各部门</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pPr>
                    <w:rPr>
                      <w:szCs w:val="21"/>
                    </w:rPr>
                  </w:pPr>
                </w:p>
              </w:tc>
              <w:tc>
                <w:tcPr>
                  <w:tcW w:w="1586" w:type="dxa"/>
                </w:tcPr>
                <w:p>
                  <w:pPr>
                    <w:rPr>
                      <w:szCs w:val="21"/>
                    </w:rPr>
                  </w:pPr>
                </w:p>
              </w:tc>
              <w:tc>
                <w:tcPr>
                  <w:tcW w:w="1583" w:type="dxa"/>
                </w:tcPr>
                <w:p>
                  <w:pPr>
                    <w:rPr>
                      <w:szCs w:val="21"/>
                    </w:rPr>
                  </w:pPr>
                </w:p>
              </w:tc>
              <w:tc>
                <w:tcPr>
                  <w:tcW w:w="993" w:type="dxa"/>
                </w:tcPr>
                <w:p>
                  <w:pPr>
                    <w:rPr>
                      <w:rFonts w:hint="default"/>
                      <w:szCs w:val="21"/>
                      <w:lang w:val="en-US"/>
                    </w:rPr>
                  </w:pPr>
                </w:p>
              </w:tc>
              <w:tc>
                <w:tcPr>
                  <w:tcW w:w="1283" w:type="dxa"/>
                </w:tcPr>
                <w:p>
                  <w:pPr>
                    <w:rPr>
                      <w:szCs w:val="21"/>
                    </w:rPr>
                  </w:pPr>
                </w:p>
              </w:tc>
              <w:tc>
                <w:tcPr>
                  <w:tcW w:w="1107" w:type="dxa"/>
                </w:tcPr>
                <w:p>
                  <w:pPr>
                    <w:rPr>
                      <w:szCs w:val="21"/>
                    </w:rPr>
                  </w:pPr>
                </w:p>
              </w:tc>
              <w:tc>
                <w:tcPr>
                  <w:tcW w:w="1024" w:type="dxa"/>
                </w:tcPr>
                <w:p>
                  <w:pPr>
                    <w:rPr>
                      <w:szCs w:val="21"/>
                    </w:rPr>
                  </w:pPr>
                </w:p>
              </w:tc>
            </w:tr>
          </w:tbl>
          <w:p/>
          <w:p>
            <w:pPr>
              <w:rPr>
                <w:rFonts w:hint="eastAsia" w:eastAsia="宋体"/>
                <w:lang w:val="en-US" w:eastAsia="zh-CN"/>
              </w:rPr>
            </w:pPr>
            <w:r>
              <w:rPr>
                <w:rFonts w:hint="eastAsia"/>
                <w:lang w:val="en-US" w:eastAsia="zh-CN"/>
              </w:rPr>
              <w:t>不涉及</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62"/>
              <w:gridCol w:w="1221"/>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文件名称</w:t>
                  </w:r>
                </w:p>
              </w:tc>
              <w:tc>
                <w:tcPr>
                  <w:tcW w:w="1562" w:type="dxa"/>
                </w:tcPr>
                <w:p>
                  <w:r>
                    <w:rPr>
                      <w:rFonts w:hint="eastAsia"/>
                    </w:rPr>
                    <w:t>载体</w:t>
                  </w:r>
                </w:p>
              </w:tc>
              <w:tc>
                <w:tcPr>
                  <w:tcW w:w="1221" w:type="dxa"/>
                </w:tcPr>
                <w:p>
                  <w:r>
                    <w:rPr>
                      <w:rFonts w:hint="eastAsia"/>
                    </w:rPr>
                    <w:t>修订日期</w:t>
                  </w:r>
                </w:p>
              </w:tc>
              <w:tc>
                <w:tcPr>
                  <w:tcW w:w="1006" w:type="dxa"/>
                </w:tcPr>
                <w:p>
                  <w:r>
                    <w:rPr>
                      <w:rFonts w:hint="eastAsia"/>
                    </w:rPr>
                    <w:t>审批人</w:t>
                  </w:r>
                </w:p>
              </w:tc>
              <w:tc>
                <w:tcPr>
                  <w:tcW w:w="1754"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default" w:eastAsia="宋体"/>
                      <w:lang w:val="en-US" w:eastAsia="zh-CN"/>
                    </w:rPr>
                  </w:pPr>
                </w:p>
              </w:tc>
              <w:tc>
                <w:tcPr>
                  <w:tcW w:w="1562"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21" w:type="dxa"/>
                </w:tcPr>
                <w:p>
                  <w:pPr>
                    <w:rPr>
                      <w:rFonts w:hint="default" w:eastAsia="宋体"/>
                      <w:lang w:val="en-US" w:eastAsia="zh-CN"/>
                    </w:rPr>
                  </w:pPr>
                </w:p>
              </w:tc>
              <w:tc>
                <w:tcPr>
                  <w:tcW w:w="1006" w:type="dxa"/>
                </w:tcPr>
                <w:p>
                  <w:pPr>
                    <w:rPr>
                      <w:rFonts w:hint="eastAsia" w:eastAsia="宋体"/>
                      <w:lang w:val="en-US" w:eastAsia="zh-CN"/>
                    </w:rPr>
                  </w:pPr>
                </w:p>
              </w:tc>
              <w:tc>
                <w:tcPr>
                  <w:tcW w:w="1754" w:type="dxa"/>
                </w:tcPr>
                <w:p>
                  <w:pPr>
                    <w:rPr>
                      <w:rFonts w:hint="eastAsia" w:eastAsia="宋体"/>
                      <w:lang w:val="en-US" w:eastAsia="zh-CN"/>
                    </w:rPr>
                  </w:pPr>
                </w:p>
              </w:tc>
              <w:tc>
                <w:tcPr>
                  <w:tcW w:w="1107" w:type="dxa"/>
                </w:tcPr>
                <w:p>
                  <w:pPr>
                    <w:rPr>
                      <w:rFonts w:hint="eastAsia" w:eastAsia="宋体"/>
                      <w:lang w:eastAsia="zh-CN"/>
                    </w:rPr>
                  </w:pPr>
                  <w:r>
                    <w:rPr>
                      <w:rFonts w:hint="eastAsia"/>
                    </w:rPr>
                    <w:t xml:space="preserve"> </w:t>
                  </w:r>
                  <w:r>
                    <w:rPr>
                      <w:rFonts w:hint="eastAsia"/>
                      <w:lang w:eastAsia="zh-CN"/>
                    </w:rPr>
                    <w:t>——</w:t>
                  </w:r>
                </w:p>
              </w:tc>
              <w:tc>
                <w:tcPr>
                  <w:tcW w:w="1024" w:type="dxa"/>
                </w:tcPr>
                <w:p>
                  <w:pPr>
                    <w:rPr>
                      <w:rFonts w:hint="eastAsia" w:eastAsia="宋体"/>
                      <w:lang w:eastAsia="zh-CN"/>
                    </w:rPr>
                  </w:pPr>
                  <w:r>
                    <w:rPr>
                      <w:rFonts w:hint="eastAsia" w:ascii="宋体" w:hAnsi="宋体" w:cs="宋体"/>
                      <w:szCs w:val="21"/>
                    </w:rPr>
                    <w:t xml:space="preserve"> </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562"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1" w:type="dxa"/>
                </w:tcPr>
                <w:p/>
              </w:tc>
              <w:tc>
                <w:tcPr>
                  <w:tcW w:w="1006" w:type="dxa"/>
                </w:tcPr>
                <w:p/>
              </w:tc>
              <w:tc>
                <w:tcPr>
                  <w:tcW w:w="1754" w:type="dxa"/>
                </w:tc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562"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1" w:type="dxa"/>
                </w:tcPr>
                <w:p/>
              </w:tc>
              <w:tc>
                <w:tcPr>
                  <w:tcW w:w="1006" w:type="dxa"/>
                </w:tcPr>
                <w:p/>
              </w:tc>
              <w:tc>
                <w:tcPr>
                  <w:tcW w:w="1754" w:type="dxa"/>
                </w:tcPr>
                <w:p/>
              </w:tc>
              <w:tc>
                <w:tcPr>
                  <w:tcW w:w="1107" w:type="dxa"/>
                </w:tcPr>
                <w:p/>
              </w:tc>
              <w:tc>
                <w:tcPr>
                  <w:tcW w:w="1024" w:type="dxa"/>
                </w:tcP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745"/>
              <w:gridCol w:w="1172"/>
              <w:gridCol w:w="1218"/>
              <w:gridCol w:w="1810"/>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1" w:type="dxa"/>
                </w:tcPr>
                <w:p>
                  <w:r>
                    <w:rPr>
                      <w:rFonts w:hint="eastAsia"/>
                    </w:rPr>
                    <w:t>文件名称</w:t>
                  </w:r>
                </w:p>
              </w:tc>
              <w:tc>
                <w:tcPr>
                  <w:tcW w:w="1745" w:type="dxa"/>
                </w:tcPr>
                <w:p>
                  <w:r>
                    <w:rPr>
                      <w:rFonts w:hint="eastAsia"/>
                    </w:rPr>
                    <w:t>性质</w:t>
                  </w:r>
                </w:p>
              </w:tc>
              <w:tc>
                <w:tcPr>
                  <w:tcW w:w="1172" w:type="dxa"/>
                </w:tcPr>
                <w:p>
                  <w:r>
                    <w:rPr>
                      <w:rFonts w:hint="eastAsia"/>
                    </w:rPr>
                    <w:t>收集日期</w:t>
                  </w:r>
                </w:p>
              </w:tc>
              <w:tc>
                <w:tcPr>
                  <w:tcW w:w="1218" w:type="dxa"/>
                </w:tcPr>
                <w:p>
                  <w:r>
                    <w:rPr>
                      <w:rFonts w:hint="eastAsia"/>
                    </w:rPr>
                    <w:t>收集人</w:t>
                  </w:r>
                </w:p>
              </w:tc>
              <w:tc>
                <w:tcPr>
                  <w:tcW w:w="1810" w:type="dxa"/>
                </w:tcPr>
                <w:p>
                  <w:r>
                    <w:rPr>
                      <w:rFonts w:hint="eastAsia"/>
                    </w:rPr>
                    <w:t>使用方法</w:t>
                  </w:r>
                </w:p>
              </w:tc>
              <w:tc>
                <w:tcPr>
                  <w:tcW w:w="1457" w:type="dxa"/>
                </w:tcPr>
                <w:p>
                  <w:r>
                    <w:rPr>
                      <w:rFonts w:hint="eastAsia"/>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r>
                    <w:rPr>
                      <w:rFonts w:hint="eastAsia"/>
                      <w:szCs w:val="22"/>
                      <w:lang w:val="en-US" w:eastAsia="zh-CN"/>
                    </w:rPr>
                    <w:t>GB27306-2006食品安全管理体系 餐饮业要求</w:t>
                  </w:r>
                </w:p>
              </w:tc>
              <w:tc>
                <w:tcPr>
                  <w:tcW w:w="1745" w:type="dxa"/>
                </w:tcPr>
                <w:p>
                  <w:r>
                    <w:rPr>
                      <w:rFonts w:hint="eastAsia"/>
                    </w:rPr>
                    <w:sym w:font="Wingdings" w:char="00A8"/>
                  </w:r>
                  <w:r>
                    <w:rPr>
                      <w:rFonts w:hint="eastAsia"/>
                    </w:rPr>
                    <w:t xml:space="preserve">标准 </w:t>
                  </w:r>
                  <w:r>
                    <w:rPr/>
                    <w:sym w:font="Wingdings" w:char="00FE"/>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tcPr>
                <w:p>
                  <w:pPr>
                    <w:rPr>
                      <w:rFonts w:hint="default" w:eastAsia="宋体"/>
                      <w:lang w:val="en-US" w:eastAsia="zh-CN"/>
                    </w:rPr>
                  </w:pPr>
                  <w:r>
                    <w:t>2020.</w:t>
                  </w:r>
                  <w:r>
                    <w:rPr>
                      <w:rFonts w:hint="eastAsia"/>
                      <w:lang w:val="en-US" w:eastAsia="zh-CN"/>
                    </w:rPr>
                    <w:t>10.08</w:t>
                  </w:r>
                </w:p>
              </w:tc>
              <w:tc>
                <w:tcPr>
                  <w:tcW w:w="1218" w:type="dxa"/>
                </w:tcPr>
                <w:p>
                  <w:pPr>
                    <w:rPr>
                      <w:rFonts w:hint="default" w:eastAsia="宋体"/>
                      <w:lang w:val="en-US" w:eastAsia="zh-CN"/>
                    </w:rPr>
                  </w:pPr>
                  <w:r>
                    <w:rPr>
                      <w:rFonts w:hint="eastAsia"/>
                      <w:lang w:val="en-US" w:eastAsia="zh-CN"/>
                    </w:rPr>
                    <w:t>卓玛措</w:t>
                  </w:r>
                </w:p>
              </w:tc>
              <w:tc>
                <w:tcPr>
                  <w:tcW w:w="181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1" w:type="dxa"/>
                </w:tcPr>
                <w:p>
                  <w:r>
                    <w:rPr>
                      <w:rFonts w:hint="eastAsia"/>
                    </w:rPr>
                    <w:t>GB 14934-2016 食品安全国家标准 消毒餐（饮）具</w:t>
                  </w:r>
                </w:p>
              </w:tc>
              <w:tc>
                <w:tcPr>
                  <w:tcW w:w="1745" w:type="dxa"/>
                </w:tcPr>
                <w:p>
                  <w:r>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vAlign w:val="top"/>
                </w:tcPr>
                <w:p>
                  <w:pPr>
                    <w:rPr>
                      <w:rFonts w:hint="default" w:ascii="Times New Roman" w:hAnsi="Times New Roman" w:eastAsia="宋体" w:cs="Times New Roman"/>
                      <w:kern w:val="2"/>
                      <w:sz w:val="21"/>
                      <w:lang w:val="en-US" w:eastAsia="zh-CN" w:bidi="ar-SA"/>
                    </w:rPr>
                  </w:pPr>
                  <w:r>
                    <w:t>2020.</w:t>
                  </w:r>
                  <w:r>
                    <w:rPr>
                      <w:rFonts w:hint="eastAsia"/>
                      <w:lang w:val="en-US" w:eastAsia="zh-CN"/>
                    </w:rPr>
                    <w:t>10.08</w:t>
                  </w:r>
                </w:p>
              </w:tc>
              <w:tc>
                <w:tcPr>
                  <w:tcW w:w="121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卓玛措</w:t>
                  </w:r>
                </w:p>
              </w:tc>
              <w:tc>
                <w:tcPr>
                  <w:tcW w:w="181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r>
                    <w:rPr>
                      <w:rFonts w:hint="eastAsia"/>
                    </w:rPr>
                    <w:t>餐饮服务食品安全操作规范</w:t>
                  </w:r>
                </w:p>
              </w:tc>
              <w:tc>
                <w:tcPr>
                  <w:tcW w:w="1745" w:type="dxa"/>
                </w:tcPr>
                <w:p>
                  <w:r>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vAlign w:val="top"/>
                </w:tcPr>
                <w:p>
                  <w:pPr>
                    <w:rPr>
                      <w:rFonts w:hint="default" w:ascii="Times New Roman" w:hAnsi="Times New Roman" w:eastAsia="宋体" w:cs="Times New Roman"/>
                      <w:kern w:val="2"/>
                      <w:sz w:val="21"/>
                      <w:lang w:val="en-US" w:eastAsia="zh-CN" w:bidi="ar-SA"/>
                    </w:rPr>
                  </w:pPr>
                  <w:r>
                    <w:t>2020.</w:t>
                  </w:r>
                  <w:r>
                    <w:rPr>
                      <w:rFonts w:hint="eastAsia"/>
                      <w:lang w:val="en-US" w:eastAsia="zh-CN"/>
                    </w:rPr>
                    <w:t>10.08</w:t>
                  </w:r>
                </w:p>
              </w:tc>
              <w:tc>
                <w:tcPr>
                  <w:tcW w:w="121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卓玛措</w:t>
                  </w:r>
                </w:p>
              </w:tc>
              <w:tc>
                <w:tcPr>
                  <w:tcW w:w="181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r>
                    <w:rPr>
                      <w:rFonts w:hint="eastAsia"/>
                    </w:rPr>
                    <w:t>各部门</w:t>
                  </w:r>
                </w:p>
              </w:tc>
            </w:tr>
          </w:tbl>
          <w:p/>
          <w:p>
            <w:r>
              <w:rPr>
                <w:rFonts w:hint="eastAsia"/>
              </w:rPr>
              <w:t>记录（音频、视频、图片等证据）控制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701"/>
              <w:gridCol w:w="1009"/>
              <w:gridCol w:w="1400"/>
              <w:gridCol w:w="1409"/>
              <w:gridCol w:w="95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r>
                    <w:rPr>
                      <w:rFonts w:hint="eastAsia"/>
                    </w:rPr>
                    <w:t>记录名称</w:t>
                  </w:r>
                </w:p>
              </w:tc>
              <w:tc>
                <w:tcPr>
                  <w:tcW w:w="1701" w:type="dxa"/>
                </w:tcPr>
                <w:p>
                  <w:r>
                    <w:rPr>
                      <w:rFonts w:hint="eastAsia"/>
                    </w:rPr>
                    <w:t>载体</w:t>
                  </w:r>
                </w:p>
              </w:tc>
              <w:tc>
                <w:tcPr>
                  <w:tcW w:w="1009" w:type="dxa"/>
                </w:tcPr>
                <w:p>
                  <w:r>
                    <w:rPr>
                      <w:rFonts w:hint="eastAsia"/>
                    </w:rPr>
                    <w:t>保存期限</w:t>
                  </w:r>
                </w:p>
              </w:tc>
              <w:tc>
                <w:tcPr>
                  <w:tcW w:w="1400" w:type="dxa"/>
                </w:tcPr>
                <w:p>
                  <w:r>
                    <w:rPr>
                      <w:rFonts w:hint="eastAsia"/>
                    </w:rPr>
                    <w:t>保存部门</w:t>
                  </w:r>
                </w:p>
              </w:tc>
              <w:tc>
                <w:tcPr>
                  <w:tcW w:w="1409" w:type="dxa"/>
                </w:tcPr>
                <w:p>
                  <w:r>
                    <w:rPr>
                      <w:rFonts w:hint="eastAsia"/>
                    </w:rPr>
                    <w:t>填制日期（月）</w:t>
                  </w:r>
                </w:p>
              </w:tc>
              <w:tc>
                <w:tcPr>
                  <w:tcW w:w="952" w:type="dxa"/>
                </w:tcPr>
                <w:p>
                  <w:r>
                    <w:rPr>
                      <w:rFonts w:hint="eastAsia"/>
                    </w:rPr>
                    <w:t>处理方式</w:t>
                  </w:r>
                </w:p>
              </w:tc>
              <w:tc>
                <w:tcPr>
                  <w:tcW w:w="1024"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热菜烹调中心温度测试记录</w:t>
                  </w:r>
                </w:p>
              </w:tc>
              <w:tc>
                <w:tcPr>
                  <w:tcW w:w="1701" w:type="dxa"/>
                </w:tcPr>
                <w:p>
                  <w:r>
                    <w:rPr/>
                    <w:sym w:font="Wingdings" w:char="00FE"/>
                  </w:r>
                  <w:r>
                    <w:rPr>
                      <w:rFonts w:hint="eastAsia"/>
                    </w:rPr>
                    <w:t xml:space="preserve">纸质 </w:t>
                  </w:r>
                  <w:r>
                    <w:rPr/>
                    <w:sym w:font="Wingdings" w:char="00FE"/>
                  </w:r>
                  <w:r>
                    <w:rPr>
                      <w:rFonts w:hint="eastAsia"/>
                    </w:rPr>
                    <w:t>电子</w:t>
                  </w:r>
                </w:p>
              </w:tc>
              <w:tc>
                <w:tcPr>
                  <w:tcW w:w="1009" w:type="dxa"/>
                </w:tcPr>
                <w:p>
                  <w:pPr>
                    <w:rPr>
                      <w:highlight w:val="yellow"/>
                    </w:rPr>
                  </w:pPr>
                  <w:r>
                    <w:rPr>
                      <w:rFonts w:hint="eastAsia"/>
                      <w:highlight w:val="none"/>
                    </w:rPr>
                    <w:t>2年</w:t>
                  </w:r>
                </w:p>
              </w:tc>
              <w:tc>
                <w:tcPr>
                  <w:tcW w:w="1400" w:type="dxa"/>
                </w:tcPr>
                <w:p>
                  <w:r>
                    <w:rPr>
                      <w:rFonts w:hint="eastAsia"/>
                    </w:rPr>
                    <w:t>餐饮服务部</w:t>
                  </w:r>
                </w:p>
              </w:tc>
              <w:tc>
                <w:tcPr>
                  <w:tcW w:w="1409" w:type="dxa"/>
                </w:tcPr>
                <w:p>
                  <w:pPr>
                    <w:rPr>
                      <w:rFonts w:hint="default" w:eastAsia="宋体"/>
                      <w:lang w:val="en-US" w:eastAsia="zh-CN"/>
                    </w:rPr>
                  </w:pPr>
                  <w:r>
                    <w:rPr>
                      <w:rFonts w:hint="eastAsia"/>
                    </w:rPr>
                    <w:t>2</w:t>
                  </w:r>
                  <w:r>
                    <w:t>02</w:t>
                  </w:r>
                  <w:r>
                    <w:rPr>
                      <w:rFonts w:hint="eastAsia"/>
                      <w:lang w:val="en-US" w:eastAsia="zh-CN"/>
                    </w:rPr>
                    <w:t>1-01-12</w:t>
                  </w:r>
                </w:p>
              </w:tc>
              <w:tc>
                <w:tcPr>
                  <w:tcW w:w="952" w:type="dxa"/>
                </w:tcPr>
                <w:p>
                  <w:pPr>
                    <w:rPr>
                      <w:rFonts w:hint="eastAsia" w:eastAsia="宋体"/>
                      <w:lang w:eastAsia="zh-CN"/>
                    </w:rPr>
                  </w:pPr>
                  <w:r>
                    <w:rPr>
                      <w:rFonts w:hint="eastAsia"/>
                      <w:lang w:val="en-US" w:eastAsia="zh-CN"/>
                    </w:rPr>
                    <w:t>未处理</w:t>
                  </w:r>
                </w:p>
              </w:tc>
              <w:tc>
                <w:tcPr>
                  <w:tcW w:w="1024"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48" w:type="dxa"/>
                </w:tcPr>
                <w:p>
                  <w:r>
                    <w:rPr>
                      <w:rFonts w:hint="eastAsia"/>
                    </w:rPr>
                    <w:t>餐具消毒记录</w:t>
                  </w:r>
                </w:p>
              </w:tc>
              <w:tc>
                <w:tcPr>
                  <w:tcW w:w="1701" w:type="dxa"/>
                </w:tcPr>
                <w:p>
                  <w:r>
                    <w:rPr/>
                    <w:sym w:font="Wingdings" w:char="00FE"/>
                  </w:r>
                  <w:r>
                    <w:rPr>
                      <w:rFonts w:hint="eastAsia"/>
                    </w:rPr>
                    <w:t xml:space="preserve">纸质 </w:t>
                  </w:r>
                  <w:r>
                    <w:rPr/>
                    <w:sym w:font="Wingdings" w:char="00FE"/>
                  </w:r>
                  <w:r>
                    <w:rPr>
                      <w:rFonts w:hint="eastAsia"/>
                    </w:rPr>
                    <w:t>电子</w:t>
                  </w:r>
                </w:p>
              </w:tc>
              <w:tc>
                <w:tcPr>
                  <w:tcW w:w="1009" w:type="dxa"/>
                </w:tcPr>
                <w:p>
                  <w:r>
                    <w:rPr>
                      <w:rFonts w:hint="eastAsia"/>
                    </w:rPr>
                    <w:t>2年</w:t>
                  </w:r>
                </w:p>
              </w:tc>
              <w:tc>
                <w:tcPr>
                  <w:tcW w:w="1400" w:type="dxa"/>
                </w:tcPr>
                <w:p>
                  <w:r>
                    <w:rPr>
                      <w:rFonts w:hint="eastAsia"/>
                    </w:rPr>
                    <w:t>餐饮服务部</w:t>
                  </w:r>
                </w:p>
              </w:tc>
              <w:tc>
                <w:tcPr>
                  <w:tcW w:w="1409" w:type="dxa"/>
                </w:tcPr>
                <w:p>
                  <w:pPr>
                    <w:rPr>
                      <w:rFonts w:hint="default" w:eastAsia="宋体"/>
                      <w:lang w:val="en-US" w:eastAsia="zh-CN"/>
                    </w:rPr>
                  </w:pPr>
                  <w:r>
                    <w:rPr>
                      <w:rFonts w:hint="eastAsia"/>
                    </w:rPr>
                    <w:t>2</w:t>
                  </w:r>
                  <w:r>
                    <w:t>02</w:t>
                  </w:r>
                  <w:r>
                    <w:rPr>
                      <w:rFonts w:hint="eastAsia"/>
                      <w:lang w:val="en-US" w:eastAsia="zh-CN"/>
                    </w:rPr>
                    <w:t>1.01</w:t>
                  </w:r>
                </w:p>
              </w:tc>
              <w:tc>
                <w:tcPr>
                  <w:tcW w:w="952" w:type="dxa"/>
                </w:tcPr>
                <w:p>
                  <w:r>
                    <w:rPr>
                      <w:rFonts w:hint="eastAsia"/>
                      <w:lang w:val="en-US" w:eastAsia="zh-CN"/>
                    </w:rPr>
                    <w:t>未处理</w:t>
                  </w:r>
                </w:p>
              </w:tc>
              <w:tc>
                <w:tcPr>
                  <w:tcW w:w="1024"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r>
                    <w:rPr>
                      <w:rFonts w:hint="eastAsia"/>
                    </w:rPr>
                    <w:t>顾客满意度调查表</w:t>
                  </w:r>
                </w:p>
              </w:tc>
              <w:tc>
                <w:tcPr>
                  <w:tcW w:w="1701" w:type="dxa"/>
                </w:tcPr>
                <w:p>
                  <w:r>
                    <w:rPr>
                      <w:rFonts w:hint="eastAsia"/>
                      <w:color w:val="000000"/>
                      <w:szCs w:val="21"/>
                    </w:rPr>
                    <w:t>☑</w:t>
                  </w:r>
                  <w:r>
                    <w:rPr>
                      <w:rFonts w:hint="eastAsia"/>
                    </w:rPr>
                    <w:t xml:space="preserve">纸质 </w:t>
                  </w:r>
                  <w:r>
                    <w:rPr>
                      <w:rFonts w:hint="eastAsia"/>
                    </w:rPr>
                    <w:sym w:font="Wingdings" w:char="00FE"/>
                  </w:r>
                  <w:r>
                    <w:rPr>
                      <w:rFonts w:hint="eastAsia"/>
                    </w:rPr>
                    <w:t>电子</w:t>
                  </w:r>
                </w:p>
              </w:tc>
              <w:tc>
                <w:tcPr>
                  <w:tcW w:w="1009" w:type="dxa"/>
                </w:tcPr>
                <w:p>
                  <w:r>
                    <w:rPr>
                      <w:rFonts w:hint="eastAsia"/>
                    </w:rPr>
                    <w:t>2年</w:t>
                  </w:r>
                </w:p>
              </w:tc>
              <w:tc>
                <w:tcPr>
                  <w:tcW w:w="1400" w:type="dxa"/>
                </w:tcPr>
                <w:p>
                  <w:r>
                    <w:rPr>
                      <w:rFonts w:hint="eastAsia"/>
                    </w:rPr>
                    <w:t>餐饮服务部</w:t>
                  </w:r>
                </w:p>
              </w:tc>
              <w:tc>
                <w:tcPr>
                  <w:tcW w:w="1409" w:type="dxa"/>
                </w:tcPr>
                <w:p>
                  <w:pPr>
                    <w:rPr>
                      <w:rFonts w:hint="default" w:eastAsia="宋体"/>
                      <w:lang w:val="en-US" w:eastAsia="zh-CN"/>
                    </w:rPr>
                  </w:pPr>
                  <w:r>
                    <w:rPr>
                      <w:rFonts w:hint="eastAsia"/>
                    </w:rPr>
                    <w:t>2</w:t>
                  </w:r>
                  <w:r>
                    <w:t>0</w:t>
                  </w:r>
                  <w:r>
                    <w:rPr>
                      <w:rFonts w:hint="eastAsia"/>
                    </w:rPr>
                    <w:t>20</w:t>
                  </w:r>
                  <w:r>
                    <w:t>-</w:t>
                  </w:r>
                  <w:r>
                    <w:rPr>
                      <w:rFonts w:hint="eastAsia"/>
                      <w:lang w:val="en-US" w:eastAsia="zh-CN"/>
                    </w:rPr>
                    <w:t>11-20</w:t>
                  </w:r>
                </w:p>
              </w:tc>
              <w:tc>
                <w:tcPr>
                  <w:tcW w:w="952" w:type="dxa"/>
                </w:tcPr>
                <w:p>
                  <w:r>
                    <w:rPr>
                      <w:rFonts w:hint="eastAsia"/>
                      <w:lang w:val="en-US" w:eastAsia="zh-CN"/>
                    </w:rPr>
                    <w:t>未处理</w:t>
                  </w:r>
                </w:p>
              </w:tc>
              <w:tc>
                <w:tcPr>
                  <w:tcW w:w="1024"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rPr>
                      <w:rFonts w:hint="default" w:eastAsia="宋体"/>
                      <w:lang w:val="en-US" w:eastAsia="zh-CN"/>
                    </w:rPr>
                  </w:pPr>
                  <w:r>
                    <w:rPr>
                      <w:rFonts w:hint="eastAsia"/>
                      <w:lang w:val="en-US" w:eastAsia="zh-CN"/>
                    </w:rPr>
                    <w:t>食品留样记录</w:t>
                  </w:r>
                </w:p>
              </w:tc>
              <w:tc>
                <w:tcPr>
                  <w:tcW w:w="1701" w:type="dxa"/>
                </w:tcPr>
                <w:p>
                  <w:pPr>
                    <w:rPr>
                      <w:color w:val="000000"/>
                      <w:szCs w:val="21"/>
                    </w:rPr>
                  </w:pPr>
                  <w:r>
                    <w:rPr>
                      <w:rFonts w:ascii="Segoe UI Emoji" w:hAnsi="Segoe UI Emoji" w:cs="Segoe UI Emoji"/>
                      <w:color w:val="000000"/>
                      <w:szCs w:val="21"/>
                    </w:rPr>
                    <w:t>☑</w:t>
                  </w:r>
                  <w:r>
                    <w:rPr>
                      <w:rFonts w:hint="eastAsia"/>
                    </w:rPr>
                    <w:t xml:space="preserve">纸质 </w:t>
                  </w:r>
                  <w:r>
                    <w:rPr>
                      <w:rFonts w:hint="eastAsia"/>
                    </w:rPr>
                    <w:sym w:font="Wingdings" w:char="00A8"/>
                  </w:r>
                  <w:r>
                    <w:rPr>
                      <w:rFonts w:hint="eastAsia"/>
                    </w:rPr>
                    <w:t>电子</w:t>
                  </w:r>
                </w:p>
              </w:tc>
              <w:tc>
                <w:tcPr>
                  <w:tcW w:w="1009" w:type="dxa"/>
                </w:tcPr>
                <w:p>
                  <w:r>
                    <w:rPr>
                      <w:rFonts w:hint="eastAsia"/>
                    </w:rPr>
                    <w:t>2年</w:t>
                  </w:r>
                </w:p>
              </w:tc>
              <w:tc>
                <w:tcPr>
                  <w:tcW w:w="1400" w:type="dxa"/>
                </w:tcPr>
                <w:p>
                  <w:r>
                    <w:rPr>
                      <w:rFonts w:hint="eastAsia"/>
                    </w:rPr>
                    <w:t>餐饮服务部</w:t>
                  </w:r>
                </w:p>
              </w:tc>
              <w:tc>
                <w:tcPr>
                  <w:tcW w:w="1409" w:type="dxa"/>
                </w:tcPr>
                <w:p>
                  <w:pPr>
                    <w:rPr>
                      <w:rFonts w:hint="default" w:eastAsia="宋体"/>
                      <w:lang w:val="en-US" w:eastAsia="zh-CN"/>
                    </w:rPr>
                  </w:pPr>
                  <w:r>
                    <w:rPr>
                      <w:rFonts w:hint="eastAsia"/>
                    </w:rPr>
                    <w:t>2</w:t>
                  </w:r>
                  <w:r>
                    <w:t>0</w:t>
                  </w:r>
                  <w:r>
                    <w:rPr>
                      <w:rFonts w:hint="eastAsia"/>
                    </w:rPr>
                    <w:t>2</w:t>
                  </w:r>
                  <w:r>
                    <w:rPr>
                      <w:rFonts w:hint="eastAsia"/>
                      <w:lang w:val="en-US" w:eastAsia="zh-CN"/>
                    </w:rPr>
                    <w:t>1-01</w:t>
                  </w:r>
                </w:p>
              </w:tc>
              <w:tc>
                <w:tcPr>
                  <w:tcW w:w="952" w:type="dxa"/>
                </w:tcPr>
                <w:p>
                  <w:r>
                    <w:rPr>
                      <w:rFonts w:hint="eastAsia"/>
                      <w:lang w:val="en-US" w:eastAsia="zh-CN"/>
                    </w:rPr>
                    <w:t>未处理</w:t>
                  </w:r>
                </w:p>
              </w:tc>
              <w:tc>
                <w:tcPr>
                  <w:tcW w:w="1024" w:type="dxa"/>
                </w:tcPr>
                <w:p>
                  <w:pPr>
                    <w:rPr>
                      <w:rFonts w:hint="eastAsia" w:eastAsia="宋体"/>
                      <w:lang w:eastAsia="zh-CN"/>
                    </w:rPr>
                  </w:pPr>
                  <w:r>
                    <w:rPr>
                      <w:rFonts w:hint="eastAsia"/>
                      <w:lang w:eastAsia="zh-CN"/>
                    </w:rPr>
                    <w:t>——</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9" w:type="dxa"/>
            <w:vMerge w:val="restart"/>
          </w:tcPr>
          <w:p>
            <w:r>
              <w:rPr>
                <w:rFonts w:hint="eastAsia"/>
              </w:rPr>
              <w:t>内部审核</w:t>
            </w:r>
          </w:p>
        </w:tc>
        <w:tc>
          <w:tcPr>
            <w:tcW w:w="960" w:type="dxa"/>
            <w:vMerge w:val="restart"/>
          </w:tcPr>
          <w:p>
            <w:pPr>
              <w:rPr>
                <w:rFonts w:hint="eastAsia"/>
              </w:rPr>
            </w:pPr>
            <w:r>
              <w:rPr>
                <w:rFonts w:hint="eastAsia"/>
              </w:rPr>
              <w:t>Q9.2</w:t>
            </w:r>
          </w:p>
          <w:p>
            <w:pPr>
              <w:rPr>
                <w:rFonts w:hint="default" w:eastAsia="宋体"/>
                <w:lang w:val="en-US" w:eastAsia="zh-CN"/>
              </w:rPr>
            </w:pPr>
            <w:r>
              <w:rPr>
                <w:rFonts w:hint="eastAsia"/>
                <w:lang w:val="en-US" w:eastAsia="zh-CN"/>
              </w:rPr>
              <w:t>F9.2</w:t>
            </w:r>
          </w:p>
        </w:tc>
        <w:tc>
          <w:tcPr>
            <w:tcW w:w="745" w:type="dxa"/>
          </w:tcPr>
          <w:p>
            <w:r>
              <w:rPr>
                <w:rFonts w:hint="eastAsia"/>
              </w:rPr>
              <w:t>文件名称</w:t>
            </w:r>
          </w:p>
        </w:tc>
        <w:tc>
          <w:tcPr>
            <w:tcW w:w="9258" w:type="dxa"/>
          </w:tcPr>
          <w:p>
            <w:r>
              <w:rPr>
                <w:rFonts w:hint="eastAsia"/>
              </w:rPr>
              <w:t>如：</w:t>
            </w:r>
            <w:r>
              <w:rPr/>
              <w:sym w:font="Wingdings" w:char="00FE"/>
            </w:r>
            <w:r>
              <w:rPr>
                <w:rFonts w:hint="eastAsia"/>
              </w:rPr>
              <w:t>《内审控制程序》</w:t>
            </w:r>
          </w:p>
        </w:tc>
        <w:tc>
          <w:tcPr>
            <w:tcW w:w="1585" w:type="dxa"/>
            <w:vMerge w:val="restart"/>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2159" w:type="dxa"/>
            <w:vMerge w:val="continue"/>
          </w:tcPr>
          <w:p/>
        </w:tc>
        <w:tc>
          <w:tcPr>
            <w:tcW w:w="960" w:type="dxa"/>
            <w:vMerge w:val="continue"/>
          </w:tcPr>
          <w:p/>
        </w:tc>
        <w:tc>
          <w:tcPr>
            <w:tcW w:w="745" w:type="dxa"/>
          </w:tcPr>
          <w:p>
            <w:pPr>
              <w:widowControl/>
              <w:spacing w:before="40"/>
              <w:jc w:val="left"/>
              <w:rPr>
                <w:color w:val="000000"/>
                <w:szCs w:val="18"/>
              </w:rPr>
            </w:pPr>
          </w:p>
          <w:p>
            <w:r>
              <w:rPr>
                <w:rFonts w:hint="eastAsia"/>
              </w:rPr>
              <w:t>运行证据</w:t>
            </w:r>
          </w:p>
        </w:tc>
        <w:tc>
          <w:tcPr>
            <w:tcW w:w="9258" w:type="dxa"/>
          </w:tcPr>
          <w:p>
            <w:pPr>
              <w:widowControl/>
              <w:spacing w:before="40"/>
              <w:jc w:val="left"/>
              <w:rPr>
                <w:color w:val="000000"/>
                <w:szCs w:val="18"/>
              </w:rPr>
            </w:pPr>
            <w:r>
              <w:rPr/>
              <w:sym w:font="Wingdings" w:char="00FE"/>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9-</w:t>
            </w:r>
            <w:r>
              <w:rPr>
                <w:color w:val="000000"/>
                <w:szCs w:val="18"/>
                <w:u w:val="single"/>
              </w:rPr>
              <w:t>1</w:t>
            </w:r>
            <w:r>
              <w:rPr>
                <w:rFonts w:hint="eastAsia"/>
                <w:color w:val="000000"/>
                <w:szCs w:val="18"/>
                <w:u w:val="single"/>
              </w:rPr>
              <w:t>0</w:t>
            </w:r>
            <w:r>
              <w:rPr>
                <w:color w:val="000000"/>
                <w:szCs w:val="18"/>
                <w:u w:val="single"/>
              </w:rPr>
              <w:t xml:space="preserve"> </w:t>
            </w:r>
            <w:r>
              <w:rPr>
                <w:rFonts w:hint="eastAsia"/>
                <w:color w:val="000000"/>
                <w:szCs w:val="18"/>
              </w:rPr>
              <w:t>日实施了QMS/FSMS内部审核；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3 </w:t>
            </w:r>
            <w:r>
              <w:rPr>
                <w:rFonts w:hint="eastAsia"/>
                <w:color w:val="000000"/>
                <w:szCs w:val="18"/>
              </w:rPr>
              <w:t>名内审员；有</w:t>
            </w:r>
            <w:r>
              <w:rPr>
                <w:rFonts w:hint="eastAsia"/>
                <w:color w:val="000000"/>
                <w:szCs w:val="21"/>
              </w:rPr>
              <w:t>□</w:t>
            </w:r>
            <w:r>
              <w:rPr>
                <w:rFonts w:hint="eastAsia"/>
                <w:color w:val="000000"/>
                <w:szCs w:val="18"/>
              </w:rPr>
              <w:t>《内审员证书》</w:t>
            </w:r>
            <w:r>
              <w:rPr/>
              <w:sym w:font="Wingdings" w:char="00FE"/>
            </w:r>
            <w:r>
              <w:rPr>
                <w:rFonts w:hint="eastAsia"/>
                <w:color w:val="000000"/>
                <w:szCs w:val="21"/>
              </w:rPr>
              <w:t>有内审员培训记录</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sym w:font="Wingdings" w:char="00FE"/>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 xml:space="preserve">  </w:t>
            </w:r>
            <w:r>
              <w:rPr>
                <w:rFonts w:hint="eastAsia"/>
                <w:color w:val="000000"/>
                <w:szCs w:val="18"/>
                <w:u w:val="single"/>
                <w:lang w:val="en-US" w:eastAsia="zh-CN"/>
              </w:rPr>
              <w:t>餐饮服务部</w:t>
            </w:r>
            <w:r>
              <w:rPr>
                <w:rFonts w:hint="eastAsia"/>
                <w:color w:val="000000"/>
                <w:szCs w:val="18"/>
                <w:u w:val="single"/>
              </w:rPr>
              <w:t xml:space="preserve">     </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rFonts w:hint="eastAsia"/>
                <w:color w:val="000000"/>
                <w:szCs w:val="18"/>
                <w:u w:val="single"/>
                <w:lang w:val="en-US" w:eastAsia="zh-CN"/>
              </w:rPr>
              <w:t>2</w:t>
            </w:r>
            <w:r>
              <w:rPr>
                <w:color w:val="000000"/>
                <w:szCs w:val="18"/>
                <w:u w:val="single"/>
              </w:rPr>
              <w:t xml:space="preserve"> </w:t>
            </w:r>
            <w:r>
              <w:rPr>
                <w:rFonts w:hint="eastAsia"/>
                <w:color w:val="000000"/>
                <w:szCs w:val="18"/>
              </w:rPr>
              <w:t>份；</w:t>
            </w:r>
          </w:p>
          <w:p>
            <w:pPr>
              <w:widowControl/>
              <w:spacing w:before="40"/>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lang w:eastAsia="zh-CN"/>
              </w:rPr>
              <w:t>（</w:t>
            </w:r>
            <w:r>
              <w:rPr>
                <w:rFonts w:hint="eastAsia"/>
                <w:color w:val="000000"/>
                <w:szCs w:val="21"/>
                <w:u w:val="single"/>
                <w:lang w:val="en-US" w:eastAsia="zh-CN"/>
              </w:rPr>
              <w:t>1</w:t>
            </w:r>
            <w:r>
              <w:rPr>
                <w:rFonts w:hint="eastAsia"/>
                <w:color w:val="000000"/>
                <w:szCs w:val="21"/>
                <w:u w:val="single"/>
                <w:lang w:eastAsia="zh-CN"/>
              </w:rPr>
              <w:t>）</w:t>
            </w:r>
            <w:r>
              <w:rPr>
                <w:rFonts w:hint="eastAsia"/>
                <w:color w:val="000000"/>
                <w:szCs w:val="21"/>
                <w:u w:val="single"/>
                <w:lang w:val="en-US" w:eastAsia="zh-CN"/>
              </w:rPr>
              <w:t>2021-01-10 现场审核时，不能提供禽肉的合格证明文件</w:t>
            </w:r>
            <w:r>
              <w:rPr>
                <w:rFonts w:hint="eastAsia"/>
                <w:color w:val="000000"/>
                <w:szCs w:val="21"/>
                <w:u w:val="single"/>
              </w:rPr>
              <w:t>，不符合G</w:t>
            </w:r>
            <w:r>
              <w:rPr>
                <w:color w:val="000000"/>
                <w:szCs w:val="21"/>
                <w:u w:val="single"/>
              </w:rPr>
              <w:t>B/T19001-2016</w:t>
            </w:r>
            <w:r>
              <w:rPr>
                <w:rFonts w:hint="eastAsia"/>
                <w:color w:val="000000"/>
                <w:szCs w:val="21"/>
                <w:u w:val="single"/>
              </w:rPr>
              <w:t>标准8</w:t>
            </w:r>
            <w:r>
              <w:rPr>
                <w:color w:val="000000"/>
                <w:szCs w:val="21"/>
                <w:u w:val="single"/>
              </w:rPr>
              <w:t>.</w:t>
            </w:r>
            <w:r>
              <w:rPr>
                <w:rFonts w:hint="eastAsia"/>
                <w:color w:val="000000"/>
                <w:szCs w:val="21"/>
                <w:u w:val="single"/>
              </w:rPr>
              <w:t>4</w:t>
            </w:r>
            <w:r>
              <w:rPr>
                <w:color w:val="000000"/>
                <w:szCs w:val="21"/>
                <w:u w:val="single"/>
              </w:rPr>
              <w:t>.</w:t>
            </w:r>
            <w:r>
              <w:rPr>
                <w:rFonts w:hint="eastAsia"/>
                <w:color w:val="000000"/>
                <w:szCs w:val="21"/>
                <w:u w:val="single"/>
              </w:rPr>
              <w:t>1条款</w:t>
            </w:r>
            <w:r>
              <w:rPr>
                <w:rFonts w:hint="eastAsia"/>
                <w:color w:val="000000"/>
                <w:szCs w:val="21"/>
                <w:u w:val="single"/>
                <w:lang w:eastAsia="zh-CN"/>
              </w:rPr>
              <w:t>、</w:t>
            </w:r>
            <w:r>
              <w:rPr>
                <w:rFonts w:hint="eastAsia"/>
                <w:color w:val="000000"/>
                <w:szCs w:val="21"/>
                <w:u w:val="single"/>
                <w:lang w:val="en-US" w:eastAsia="zh-CN"/>
              </w:rPr>
              <w:t xml:space="preserve"> </w:t>
            </w:r>
            <w:r>
              <w:rPr>
                <w:rFonts w:hint="eastAsia"/>
                <w:color w:val="000000"/>
                <w:szCs w:val="21"/>
                <w:u w:val="single"/>
              </w:rPr>
              <w:t>ISO22000:2018 7.1.6条款</w:t>
            </w:r>
            <w:r>
              <w:rPr>
                <w:rFonts w:hint="eastAsia"/>
                <w:color w:val="000000"/>
                <w:szCs w:val="21"/>
                <w:u w:val="single"/>
                <w:lang w:eastAsia="zh-CN"/>
              </w:rPr>
              <w:t>；（</w:t>
            </w:r>
            <w:r>
              <w:rPr>
                <w:rFonts w:hint="eastAsia"/>
                <w:color w:val="000000"/>
                <w:szCs w:val="21"/>
                <w:u w:val="single"/>
                <w:lang w:val="en-US" w:eastAsia="zh-CN"/>
              </w:rPr>
              <w:t>2</w:t>
            </w:r>
            <w:r>
              <w:rPr>
                <w:rFonts w:hint="eastAsia"/>
                <w:color w:val="000000"/>
                <w:szCs w:val="21"/>
                <w:u w:val="single"/>
                <w:lang w:eastAsia="zh-CN"/>
              </w:rPr>
              <w:t>）</w:t>
            </w:r>
            <w:r>
              <w:rPr>
                <w:rFonts w:hint="eastAsia"/>
                <w:color w:val="000000"/>
                <w:szCs w:val="21"/>
                <w:u w:val="single"/>
                <w:lang w:val="en-US" w:eastAsia="zh-CN"/>
              </w:rPr>
              <w:t>食堂烹饪间作业现场有钢丝球、生锈工具现象。</w:t>
            </w:r>
            <w:r>
              <w:rPr>
                <w:rFonts w:hint="eastAsia"/>
                <w:color w:val="000000"/>
                <w:szCs w:val="21"/>
                <w:u w:val="single"/>
              </w:rPr>
              <w:t xml:space="preserve">不符合ISO22000:2018 </w:t>
            </w:r>
            <w:r>
              <w:rPr>
                <w:rFonts w:hint="eastAsia"/>
                <w:color w:val="000000"/>
                <w:szCs w:val="21"/>
                <w:u w:val="single"/>
                <w:lang w:val="en-US" w:eastAsia="zh-CN"/>
              </w:rPr>
              <w:t xml:space="preserve"> 8.2</w:t>
            </w:r>
            <w:r>
              <w:rPr>
                <w:rFonts w:hint="eastAsia"/>
                <w:color w:val="000000"/>
                <w:szCs w:val="21"/>
                <w:u w:val="single"/>
              </w:rPr>
              <w:t>条款</w:t>
            </w:r>
            <w:r>
              <w:rPr>
                <w:rFonts w:hint="eastAsia"/>
                <w:color w:val="000000"/>
                <w:szCs w:val="21"/>
                <w:u w:val="single"/>
                <w:lang w:eastAsia="zh-CN"/>
              </w:rPr>
              <w:t>；</w:t>
            </w:r>
          </w:p>
          <w:p>
            <w:pPr>
              <w:widowControl/>
              <w:spacing w:before="4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sym w:font="Wingdings" w:char="00FE"/>
            </w:r>
            <w:r>
              <w:rPr>
                <w:rFonts w:hint="eastAsia"/>
              </w:rPr>
              <w:t xml:space="preserve">体系运行有效  </w:t>
            </w:r>
            <w:r>
              <w:rPr>
                <w:rFonts w:hint="eastAsia"/>
              </w:rPr>
              <w:sym w:font="Wingdings" w:char="00A8"/>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shd w:val="clear" w:color="FFFFFF" w:fill="D9D9D9"/>
              </w:rPr>
            </w:pPr>
            <w:r>
              <w:rPr>
                <w:rFonts w:hint="eastAsia"/>
                <w:shd w:val="clear" w:color="FFFFFF" w:fill="D9D9D9"/>
              </w:rPr>
              <w:t>本次现场审核时，上述不符合项的纠正措施的有效性</w:t>
            </w:r>
          </w:p>
          <w:p>
            <w:pPr>
              <w:widowControl/>
              <w:spacing w:before="40"/>
              <w:jc w:val="left"/>
            </w:pPr>
            <w:r>
              <w:rPr>
                <w:rFonts w:hint="eastAsia"/>
              </w:rPr>
              <w:sym w:font="Wingdings" w:char="00FE"/>
            </w:r>
            <w:r>
              <w:rPr>
                <w:rFonts w:hint="eastAsia"/>
                <w:shd w:val="clear" w:color="FFFFFF" w:fill="D9D9D9"/>
              </w:rPr>
              <w:t xml:space="preserve">不符合项未发生  </w:t>
            </w:r>
            <w:r>
              <w:rPr>
                <w:rFonts w:hint="eastAsia"/>
                <w:shd w:val="clear" w:color="FFFFFF" w:fill="D9D9D9"/>
              </w:rPr>
              <w:sym w:font="Wingdings" w:char="00A8"/>
            </w:r>
            <w:r>
              <w:rPr>
                <w:rFonts w:hint="eastAsia"/>
                <w:shd w:val="clear" w:color="FFFFFF" w:fill="D9D9D9"/>
              </w:rPr>
              <w:t xml:space="preserve">不符合项仍然存在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159" w:type="dxa"/>
            <w:vMerge w:val="restart"/>
          </w:tcPr>
          <w:p>
            <w:r>
              <w:rPr>
                <w:rFonts w:hint="eastAsia"/>
              </w:rPr>
              <w:t>不符合与纠正措施</w:t>
            </w:r>
          </w:p>
        </w:tc>
        <w:tc>
          <w:tcPr>
            <w:tcW w:w="960" w:type="dxa"/>
            <w:vMerge w:val="restart"/>
          </w:tcPr>
          <w:p>
            <w:pPr>
              <w:rPr>
                <w:rFonts w:hint="eastAsia"/>
                <w:lang w:val="en-US" w:eastAsia="zh-CN"/>
              </w:rPr>
            </w:pPr>
            <w:r>
              <w:rPr>
                <w:rFonts w:hint="eastAsia"/>
                <w:lang w:val="en-US" w:eastAsia="zh-CN"/>
              </w:rPr>
              <w:t>Q10.2</w:t>
            </w:r>
          </w:p>
          <w:p>
            <w:pPr>
              <w:rPr>
                <w:rFonts w:hint="eastAsia"/>
              </w:rPr>
            </w:pPr>
            <w:r>
              <w:rPr>
                <w:rFonts w:hint="eastAsia"/>
              </w:rPr>
              <w:t>F10.1</w:t>
            </w:r>
          </w:p>
          <w:p>
            <w:pPr>
              <w:rPr>
                <w:rFonts w:hint="default" w:eastAsia="宋体"/>
                <w:lang w:val="en-US" w:eastAsia="zh-CN"/>
              </w:rPr>
            </w:pPr>
          </w:p>
        </w:tc>
        <w:tc>
          <w:tcPr>
            <w:tcW w:w="745" w:type="dxa"/>
          </w:tcPr>
          <w:p>
            <w:r>
              <w:rPr>
                <w:rFonts w:hint="eastAsia"/>
              </w:rPr>
              <w:t>文件名称</w:t>
            </w:r>
          </w:p>
        </w:tc>
        <w:tc>
          <w:tcPr>
            <w:tcW w:w="9258" w:type="dxa"/>
          </w:tcPr>
          <w:p>
            <w:r>
              <w:rPr>
                <w:rFonts w:hint="eastAsia"/>
                <w:lang w:val="en-US" w:eastAsia="zh-CN"/>
              </w:rPr>
              <w:t>如：</w:t>
            </w:r>
            <w:r>
              <w:rPr/>
              <w:sym w:font="Wingdings" w:char="00FE"/>
            </w:r>
            <w:r>
              <w:rPr>
                <w:rFonts w:hint="eastAsia"/>
                <w:lang w:eastAsia="zh-CN"/>
              </w:rPr>
              <w:t>《</w:t>
            </w:r>
            <w:r>
              <w:rPr>
                <w:rFonts w:hint="eastAsia"/>
              </w:rPr>
              <w:t>纠正和预防措施控制程序</w:t>
            </w:r>
            <w:r>
              <w:rPr>
                <w:rFonts w:hint="eastAsia"/>
                <w:lang w:eastAsia="zh-CN"/>
              </w:rPr>
              <w:t>》、</w:t>
            </w:r>
            <w:r>
              <w:rPr/>
              <w:sym w:font="Wingdings" w:char="00A8"/>
            </w:r>
            <w:r>
              <w:rPr>
                <w:rFonts w:hint="eastAsia"/>
              </w:rPr>
              <w:t>《不符合和纠正措施控制程序》</w:t>
            </w:r>
          </w:p>
        </w:tc>
        <w:tc>
          <w:tcPr>
            <w:tcW w:w="1585" w:type="dxa"/>
            <w:vMerge w:val="restart"/>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2159" w:type="dxa"/>
            <w:vMerge w:val="continue"/>
          </w:tcPr>
          <w:p/>
        </w:tc>
        <w:tc>
          <w:tcPr>
            <w:tcW w:w="960" w:type="dxa"/>
            <w:vMerge w:val="continue"/>
          </w:tcPr>
          <w:p/>
        </w:tc>
        <w:tc>
          <w:tcPr>
            <w:tcW w:w="745" w:type="dxa"/>
          </w:tcPr>
          <w:p>
            <w:r>
              <w:rPr>
                <w:rFonts w:hint="eastAsia"/>
              </w:rPr>
              <w:t>运行证据</w:t>
            </w:r>
          </w:p>
        </w:tc>
        <w:tc>
          <w:tcPr>
            <w:tcW w:w="9258" w:type="dxa"/>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rPr>
              <w:t xml:space="preserve">内审  </w:t>
            </w:r>
          </w:p>
          <w:p>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《不符合项报告》</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2217" w:type="dxa"/>
                </w:tcPr>
                <w:p>
                  <w:r>
                    <w:rPr>
                      <w:rFonts w:hint="eastAsia"/>
                    </w:rPr>
                    <w:t>不符合描述</w:t>
                  </w:r>
                </w:p>
              </w:tc>
              <w:tc>
                <w:tcPr>
                  <w:tcW w:w="1507" w:type="dxa"/>
                </w:tcPr>
                <w:p>
                  <w:r>
                    <w:rPr>
                      <w:rFonts w:hint="eastAsia"/>
                    </w:rPr>
                    <w:t>不符合纠正</w:t>
                  </w:r>
                </w:p>
              </w:tc>
              <w:tc>
                <w:tcPr>
                  <w:tcW w:w="1507" w:type="dxa"/>
                </w:tcPr>
                <w:p>
                  <w:r>
                    <w:rPr>
                      <w:rFonts w:hint="eastAsia"/>
                    </w:rPr>
                    <w:t>原因分析</w:t>
                  </w:r>
                </w:p>
              </w:tc>
              <w:tc>
                <w:tcPr>
                  <w:tcW w:w="1507" w:type="dxa"/>
                </w:tcPr>
                <w:p>
                  <w:r>
                    <w:rPr>
                      <w:rFonts w:hint="eastAsia"/>
                    </w:rPr>
                    <w:t>纠正措施</w:t>
                  </w:r>
                </w:p>
              </w:tc>
              <w:tc>
                <w:tcPr>
                  <w:tcW w:w="1508"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default" w:eastAsia="宋体"/>
                      <w:lang w:val="en-US" w:eastAsia="zh-CN"/>
                    </w:rPr>
                  </w:pPr>
                  <w:r>
                    <w:rPr>
                      <w:rFonts w:hint="eastAsia"/>
                    </w:rPr>
                    <w:t>2</w:t>
                  </w:r>
                  <w:r>
                    <w:t>02</w:t>
                  </w:r>
                  <w:r>
                    <w:rPr>
                      <w:rFonts w:hint="eastAsia"/>
                      <w:lang w:val="en-US" w:eastAsia="zh-CN"/>
                    </w:rPr>
                    <w:t>1-01-10</w:t>
                  </w:r>
                </w:p>
              </w:tc>
              <w:tc>
                <w:tcPr>
                  <w:tcW w:w="2217" w:type="dxa"/>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现场审核时，不能提供禽肉的合格证明文件。</w:t>
                  </w:r>
                </w:p>
              </w:tc>
              <w:tc>
                <w:tcPr>
                  <w:tcW w:w="1507" w:type="dxa"/>
                </w:tcPr>
                <w:p>
                  <w:r>
                    <w:rPr>
                      <w:rFonts w:hint="eastAsia"/>
                      <w:lang w:val="en-US" w:eastAsia="zh-CN"/>
                    </w:rPr>
                    <w:t>立即向供应商索取报告，并保留记录。</w:t>
                  </w:r>
                </w:p>
              </w:tc>
              <w:tc>
                <w:tcPr>
                  <w:tcW w:w="1507" w:type="dxa"/>
                </w:tcPr>
                <w:p>
                  <w:r>
                    <w:rPr>
                      <w:rFonts w:hint="eastAsia"/>
                      <w:lang w:val="en-US" w:eastAsia="zh-CN"/>
                    </w:rPr>
                    <w:t>餐饮服务部相关人员对进货验证控制的出现疏漏，造成此项不符合。</w:t>
                  </w:r>
                </w:p>
              </w:tc>
              <w:tc>
                <w:tcPr>
                  <w:tcW w:w="1507" w:type="dxa"/>
                </w:tcPr>
                <w:p>
                  <w:r>
                    <w:rPr>
                      <w:rFonts w:hint="eastAsia"/>
                    </w:rPr>
                    <w:t>1、加强供应商记录管理</w:t>
                  </w:r>
                </w:p>
                <w:p>
                  <w:pPr>
                    <w:rPr>
                      <w:rFonts w:hint="eastAsia" w:eastAsia="宋体"/>
                      <w:lang w:eastAsia="zh-CN"/>
                    </w:rPr>
                  </w:pPr>
                  <w:r>
                    <w:rPr>
                      <w:rFonts w:hint="eastAsia"/>
                    </w:rPr>
                    <w:t>2、培训加强对流程文件的学习</w:t>
                  </w:r>
                  <w:r>
                    <w:rPr>
                      <w:rFonts w:hint="eastAsia"/>
                      <w:lang w:eastAsia="zh-CN"/>
                    </w:rPr>
                    <w:t>。</w:t>
                  </w:r>
                </w:p>
              </w:tc>
              <w:tc>
                <w:tcPr>
                  <w:tcW w:w="1508"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未再次发生</w:t>
                  </w:r>
                </w:p>
                <w:p>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default" w:eastAsia="宋体"/>
                      <w:lang w:val="en-US" w:eastAsia="zh-CN"/>
                    </w:rPr>
                  </w:pPr>
                  <w:r>
                    <w:rPr>
                      <w:rFonts w:hint="eastAsia"/>
                      <w:lang w:val="en-US" w:eastAsia="zh-CN"/>
                    </w:rPr>
                    <w:t>2021-01-10</w:t>
                  </w:r>
                </w:p>
              </w:tc>
              <w:tc>
                <w:tcPr>
                  <w:tcW w:w="2217" w:type="dxa"/>
                </w:tcPr>
                <w:p>
                  <w:pPr>
                    <w:rPr>
                      <w:rFonts w:hint="eastAsia"/>
                    </w:rPr>
                  </w:pPr>
                  <w:r>
                    <w:rPr>
                      <w:rFonts w:hint="eastAsia"/>
                      <w:lang w:val="en-US" w:eastAsia="zh-CN"/>
                    </w:rPr>
                    <w:t>食堂烹饪间作业现场有钢丝球、生锈工具现象。</w:t>
                  </w:r>
                </w:p>
              </w:tc>
              <w:tc>
                <w:tcPr>
                  <w:tcW w:w="1507" w:type="dxa"/>
                </w:tcPr>
                <w:p>
                  <w:pPr>
                    <w:rPr>
                      <w:rFonts w:hint="eastAsia"/>
                      <w:lang w:val="en-US" w:eastAsia="zh-CN"/>
                    </w:rPr>
                  </w:pPr>
                  <w:r>
                    <w:rPr>
                      <w:rFonts w:hint="eastAsia"/>
                      <w:lang w:val="en-US" w:eastAsia="zh-CN"/>
                    </w:rPr>
                    <w:t xml:space="preserve">由餐饮服务部负责人对食堂烹饪间进行检查，清理所有不符合卫生要求的物品， </w:t>
                  </w:r>
                </w:p>
                <w:p>
                  <w:pPr>
                    <w:rPr>
                      <w:rFonts w:hint="eastAsia"/>
                      <w:lang w:val="en-US" w:eastAsia="zh-CN"/>
                    </w:rPr>
                  </w:pPr>
                  <w:r>
                    <w:rPr>
                      <w:rFonts w:hint="eastAsia"/>
                      <w:lang w:val="en-US" w:eastAsia="zh-CN"/>
                    </w:rPr>
                    <w:t>对作业现场卫生进行清洁整顿</w:t>
                  </w:r>
                </w:p>
                <w:p>
                  <w:pPr>
                    <w:rPr>
                      <w:rFonts w:hint="eastAsia"/>
                      <w:lang w:val="en-US" w:eastAsia="zh-CN"/>
                    </w:rPr>
                  </w:pPr>
                </w:p>
              </w:tc>
              <w:tc>
                <w:tcPr>
                  <w:tcW w:w="1507" w:type="dxa"/>
                </w:tcPr>
                <w:p>
                  <w:r>
                    <w:rPr>
                      <w:rFonts w:hint="eastAsia"/>
                      <w:lang w:val="en-US" w:eastAsia="zh-CN"/>
                    </w:rPr>
                    <w:t xml:space="preserve">食堂管理人员对防护要求不明确，未执行到位；食堂作业人员对卫生操作要求执行 </w:t>
                  </w:r>
                </w:p>
                <w:p>
                  <w:r>
                    <w:rPr>
                      <w:rFonts w:hint="eastAsia"/>
                      <w:lang w:val="en-US" w:eastAsia="zh-CN"/>
                    </w:rPr>
                    <w:t xml:space="preserve">不到位。 </w:t>
                  </w:r>
                </w:p>
              </w:tc>
              <w:tc>
                <w:tcPr>
                  <w:tcW w:w="1507" w:type="dxa"/>
                </w:tcPr>
                <w:p>
                  <w:pPr>
                    <w:numPr>
                      <w:ilvl w:val="0"/>
                      <w:numId w:val="1"/>
                    </w:numPr>
                    <w:rPr>
                      <w:rFonts w:hint="default" w:eastAsia="宋体"/>
                      <w:lang w:val="en-US" w:eastAsia="zh-CN"/>
                    </w:rPr>
                  </w:pPr>
                  <w:r>
                    <w:rPr>
                      <w:rFonts w:hint="eastAsia"/>
                      <w:lang w:val="en-US" w:eastAsia="zh-CN"/>
                    </w:rPr>
                    <w:t>制定人员定期对烹饪间进行检查；</w:t>
                  </w:r>
                </w:p>
                <w:p>
                  <w:pPr>
                    <w:numPr>
                      <w:ilvl w:val="0"/>
                      <w:numId w:val="1"/>
                    </w:numPr>
                    <w:rPr>
                      <w:rFonts w:hint="default" w:eastAsia="宋体"/>
                      <w:lang w:val="en-US" w:eastAsia="zh-CN"/>
                    </w:rPr>
                  </w:pPr>
                  <w:r>
                    <w:rPr>
                      <w:rFonts w:hint="eastAsia"/>
                      <w:lang w:val="en-US" w:eastAsia="zh-CN"/>
                    </w:rPr>
                    <w:t>培训加强对前提方案的学习</w:t>
                  </w:r>
                </w:p>
              </w:tc>
              <w:tc>
                <w:tcPr>
                  <w:tcW w:w="1508"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未再次发生</w:t>
                  </w:r>
                </w:p>
                <w:p>
                  <w:pPr>
                    <w:rPr>
                      <w:rFonts w:hint="eastAsia"/>
                    </w:rPr>
                  </w:pPr>
                  <w:r>
                    <w:rPr>
                      <w:rFonts w:hint="eastAsia"/>
                    </w:rPr>
                    <w:sym w:font="Wingdings" w:char="00A8"/>
                  </w:r>
                  <w:r>
                    <w:rPr>
                      <w:rFonts w:hint="eastAsia"/>
                    </w:rPr>
                    <w:t>再次发生</w:t>
                  </w:r>
                </w:p>
              </w:tc>
            </w:tr>
          </w:tbl>
          <w:p/>
        </w:tc>
        <w:tc>
          <w:tcPr>
            <w:tcW w:w="1585" w:type="dxa"/>
            <w:vMerge w:val="continue"/>
          </w:tcP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91765"/>
    <w:multiLevelType w:val="singleLevel"/>
    <w:tmpl w:val="14A9176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7F6"/>
    <w:rsid w:val="0003373A"/>
    <w:rsid w:val="000400E2"/>
    <w:rsid w:val="00062E46"/>
    <w:rsid w:val="00064355"/>
    <w:rsid w:val="000766FB"/>
    <w:rsid w:val="000C117D"/>
    <w:rsid w:val="000D36FD"/>
    <w:rsid w:val="000E6B21"/>
    <w:rsid w:val="00106C86"/>
    <w:rsid w:val="001341D4"/>
    <w:rsid w:val="00134F96"/>
    <w:rsid w:val="00183D23"/>
    <w:rsid w:val="001A2D7F"/>
    <w:rsid w:val="001E4272"/>
    <w:rsid w:val="00207620"/>
    <w:rsid w:val="002939AD"/>
    <w:rsid w:val="00294019"/>
    <w:rsid w:val="002F6C88"/>
    <w:rsid w:val="00307497"/>
    <w:rsid w:val="00313BB4"/>
    <w:rsid w:val="00314AF6"/>
    <w:rsid w:val="00337922"/>
    <w:rsid w:val="00340867"/>
    <w:rsid w:val="0034498B"/>
    <w:rsid w:val="003730E3"/>
    <w:rsid w:val="00380837"/>
    <w:rsid w:val="00383870"/>
    <w:rsid w:val="003A198A"/>
    <w:rsid w:val="003D0AB1"/>
    <w:rsid w:val="00410914"/>
    <w:rsid w:val="0043523E"/>
    <w:rsid w:val="0048201E"/>
    <w:rsid w:val="004B7B2A"/>
    <w:rsid w:val="004E1F6F"/>
    <w:rsid w:val="00536930"/>
    <w:rsid w:val="00564E53"/>
    <w:rsid w:val="00577B79"/>
    <w:rsid w:val="005B0B75"/>
    <w:rsid w:val="005C0364"/>
    <w:rsid w:val="005D5659"/>
    <w:rsid w:val="005E2CF9"/>
    <w:rsid w:val="00600C20"/>
    <w:rsid w:val="00615CF5"/>
    <w:rsid w:val="00635295"/>
    <w:rsid w:val="00644FE2"/>
    <w:rsid w:val="0067640C"/>
    <w:rsid w:val="006E678B"/>
    <w:rsid w:val="006E683E"/>
    <w:rsid w:val="006E7B1D"/>
    <w:rsid w:val="007261F5"/>
    <w:rsid w:val="00735AFB"/>
    <w:rsid w:val="007757F3"/>
    <w:rsid w:val="00786AE3"/>
    <w:rsid w:val="00787134"/>
    <w:rsid w:val="007B1067"/>
    <w:rsid w:val="007C1B48"/>
    <w:rsid w:val="007E3B15"/>
    <w:rsid w:val="007E6AEB"/>
    <w:rsid w:val="007F2A4C"/>
    <w:rsid w:val="0081669D"/>
    <w:rsid w:val="0082310F"/>
    <w:rsid w:val="0082395E"/>
    <w:rsid w:val="008245DF"/>
    <w:rsid w:val="008973EE"/>
    <w:rsid w:val="008C3A3C"/>
    <w:rsid w:val="009237BC"/>
    <w:rsid w:val="00923896"/>
    <w:rsid w:val="00925B5A"/>
    <w:rsid w:val="00931384"/>
    <w:rsid w:val="00952354"/>
    <w:rsid w:val="00971600"/>
    <w:rsid w:val="00995C86"/>
    <w:rsid w:val="009973B4"/>
    <w:rsid w:val="009A6648"/>
    <w:rsid w:val="009C28C1"/>
    <w:rsid w:val="009D516C"/>
    <w:rsid w:val="009F5978"/>
    <w:rsid w:val="009F7EED"/>
    <w:rsid w:val="00A71721"/>
    <w:rsid w:val="00A721D0"/>
    <w:rsid w:val="00A80636"/>
    <w:rsid w:val="00A80DA8"/>
    <w:rsid w:val="00A9230C"/>
    <w:rsid w:val="00AF0AAB"/>
    <w:rsid w:val="00B17BA9"/>
    <w:rsid w:val="00B3056F"/>
    <w:rsid w:val="00B817D6"/>
    <w:rsid w:val="00BC63A9"/>
    <w:rsid w:val="00BE0020"/>
    <w:rsid w:val="00BF597E"/>
    <w:rsid w:val="00C127C9"/>
    <w:rsid w:val="00C45881"/>
    <w:rsid w:val="00C50037"/>
    <w:rsid w:val="00C51A36"/>
    <w:rsid w:val="00C55228"/>
    <w:rsid w:val="00C63768"/>
    <w:rsid w:val="00C7295E"/>
    <w:rsid w:val="00CD7058"/>
    <w:rsid w:val="00CE315A"/>
    <w:rsid w:val="00CE7638"/>
    <w:rsid w:val="00D038E3"/>
    <w:rsid w:val="00D06F59"/>
    <w:rsid w:val="00D16813"/>
    <w:rsid w:val="00D20CEB"/>
    <w:rsid w:val="00D8388C"/>
    <w:rsid w:val="00DA2C9C"/>
    <w:rsid w:val="00DB11EE"/>
    <w:rsid w:val="00DE6FA3"/>
    <w:rsid w:val="00E1707C"/>
    <w:rsid w:val="00E6224C"/>
    <w:rsid w:val="00EB0164"/>
    <w:rsid w:val="00ED0F62"/>
    <w:rsid w:val="00ED3B74"/>
    <w:rsid w:val="00F2766A"/>
    <w:rsid w:val="00F65CAC"/>
    <w:rsid w:val="00FC56F6"/>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7F18C4"/>
    <w:rsid w:val="0A904067"/>
    <w:rsid w:val="0ACA6ED2"/>
    <w:rsid w:val="0AE90535"/>
    <w:rsid w:val="0AEF4D8D"/>
    <w:rsid w:val="0AF878A4"/>
    <w:rsid w:val="0BE64DFF"/>
    <w:rsid w:val="0C5423F7"/>
    <w:rsid w:val="0C8009B8"/>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791628"/>
    <w:rsid w:val="11BD2BE2"/>
    <w:rsid w:val="11BE2038"/>
    <w:rsid w:val="11DC0AC4"/>
    <w:rsid w:val="11E2439D"/>
    <w:rsid w:val="12563B2D"/>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A4426E"/>
    <w:rsid w:val="15BC540D"/>
    <w:rsid w:val="16210B83"/>
    <w:rsid w:val="16583F2B"/>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6A81920"/>
    <w:rsid w:val="271128F2"/>
    <w:rsid w:val="271B4DE1"/>
    <w:rsid w:val="272228DE"/>
    <w:rsid w:val="27443F4D"/>
    <w:rsid w:val="274B78E8"/>
    <w:rsid w:val="27602485"/>
    <w:rsid w:val="27CF15FE"/>
    <w:rsid w:val="27D42EE9"/>
    <w:rsid w:val="27E10A81"/>
    <w:rsid w:val="27F3688A"/>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3FF46C90"/>
    <w:rsid w:val="40571F31"/>
    <w:rsid w:val="40760623"/>
    <w:rsid w:val="408B7234"/>
    <w:rsid w:val="40A87AA9"/>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4F3426"/>
    <w:rsid w:val="475C4BFE"/>
    <w:rsid w:val="47BB044C"/>
    <w:rsid w:val="47EA1330"/>
    <w:rsid w:val="48262DE5"/>
    <w:rsid w:val="49C0281D"/>
    <w:rsid w:val="49C8094E"/>
    <w:rsid w:val="49E449BF"/>
    <w:rsid w:val="49EC77B8"/>
    <w:rsid w:val="49ED5B1C"/>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CF91292"/>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1F33E96"/>
    <w:rsid w:val="521A5D1E"/>
    <w:rsid w:val="523624DE"/>
    <w:rsid w:val="52465596"/>
    <w:rsid w:val="525C16C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C7308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293061"/>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7835ED"/>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E36D43"/>
    <w:rsid w:val="64F27E75"/>
    <w:rsid w:val="65067C78"/>
    <w:rsid w:val="65662197"/>
    <w:rsid w:val="658C79F9"/>
    <w:rsid w:val="65A33DF6"/>
    <w:rsid w:val="65BE04E1"/>
    <w:rsid w:val="65F429F0"/>
    <w:rsid w:val="665A6FDB"/>
    <w:rsid w:val="66B368AE"/>
    <w:rsid w:val="66B532F3"/>
    <w:rsid w:val="66C2760F"/>
    <w:rsid w:val="675A3B6C"/>
    <w:rsid w:val="67AF7DB6"/>
    <w:rsid w:val="67B104E0"/>
    <w:rsid w:val="680564C6"/>
    <w:rsid w:val="681B3F7A"/>
    <w:rsid w:val="68233428"/>
    <w:rsid w:val="68B54AF7"/>
    <w:rsid w:val="68CA009F"/>
    <w:rsid w:val="695B5920"/>
    <w:rsid w:val="69B35A0D"/>
    <w:rsid w:val="69CC607C"/>
    <w:rsid w:val="69EA1163"/>
    <w:rsid w:val="69F96768"/>
    <w:rsid w:val="6A287F98"/>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48538B"/>
    <w:rsid w:val="76577132"/>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BAC117D"/>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Body 9pt"/>
    <w:basedOn w:val="1"/>
    <w:qFormat/>
    <w:uiPriority w:val="0"/>
    <w:pPr>
      <w:spacing w:before="40" w:after="40"/>
    </w:pPr>
    <w:rPr>
      <w:rFonts w:eastAsia="Times New Roman"/>
      <w:sz w:val="18"/>
      <w:lang w:val="de-DE" w:eastAsia="de-DE"/>
    </w:rPr>
  </w:style>
  <w:style w:type="paragraph" w:customStyle="1" w:styleId="13">
    <w:name w:val="Char"/>
    <w:basedOn w:val="1"/>
    <w:qFormat/>
    <w:uiPriority w:val="0"/>
    <w:pPr>
      <w:tabs>
        <w:tab w:val="left" w:pos="4665"/>
        <w:tab w:val="left" w:pos="8970"/>
      </w:tabs>
      <w:ind w:firstLine="400"/>
    </w:pPr>
    <w:rPr>
      <w:rFonts w:ascii="Tahoma" w:hAnsi="Tahoma"/>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970</Words>
  <Characters>5533</Characters>
  <Lines>46</Lines>
  <Paragraphs>12</Paragraphs>
  <TotalTime>2</TotalTime>
  <ScaleCrop>false</ScaleCrop>
  <LinksUpToDate>false</LinksUpToDate>
  <CharactersWithSpaces>6491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2021-02-02T08:29:08Z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