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jc w:val="center"/>
              <w:rPr>
                <w:color w:val="000000"/>
                <w:sz w:val="24"/>
                <w:szCs w:val="24"/>
              </w:rPr>
            </w:pPr>
            <w:r>
              <w:rPr>
                <w:rFonts w:hint="eastAsia"/>
                <w:color w:val="000000"/>
                <w:sz w:val="24"/>
                <w:szCs w:val="24"/>
              </w:rPr>
              <w:t>过程与活动、</w:t>
            </w:r>
          </w:p>
          <w:p>
            <w:pPr>
              <w:jc w:val="center"/>
              <w:rPr>
                <w:color w:val="000000"/>
              </w:rPr>
            </w:pPr>
            <w:r>
              <w:rPr>
                <w:rFonts w:hint="eastAsia"/>
                <w:color w:val="000000"/>
                <w:sz w:val="24"/>
                <w:szCs w:val="24"/>
              </w:rPr>
              <w:t>抽样计划</w:t>
            </w:r>
          </w:p>
        </w:tc>
        <w:tc>
          <w:tcPr>
            <w:tcW w:w="9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涉及</w:t>
            </w:r>
          </w:p>
          <w:p>
            <w:pPr>
              <w:rPr>
                <w:color w:val="000000"/>
              </w:rPr>
            </w:pPr>
            <w:r>
              <w:rPr>
                <w:rFonts w:hint="eastAsia"/>
                <w:color w:val="000000"/>
                <w:sz w:val="24"/>
                <w:szCs w:val="24"/>
              </w:rPr>
              <w:t>条款</w:t>
            </w: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rFonts w:hint="eastAsia" w:eastAsia="宋体"/>
                <w:color w:val="000000"/>
                <w:sz w:val="24"/>
                <w:szCs w:val="24"/>
                <w:lang w:val="en-US" w:eastAsia="zh-CN"/>
              </w:rPr>
            </w:pPr>
            <w:r>
              <w:rPr>
                <w:rFonts w:hint="eastAsia"/>
                <w:color w:val="000000"/>
                <w:sz w:val="24"/>
                <w:szCs w:val="24"/>
              </w:rPr>
              <w:t>受审核部门：领导层、办公室       主管领导：</w:t>
            </w:r>
            <w:r>
              <w:rPr>
                <w:rFonts w:hint="eastAsia"/>
                <w:color w:val="000000"/>
                <w:sz w:val="24"/>
                <w:szCs w:val="24"/>
                <w:lang w:val="en-US" w:eastAsia="zh-CN"/>
              </w:rPr>
              <w:t>徐开俭</w:t>
            </w:r>
            <w:r>
              <w:rPr>
                <w:rFonts w:hint="eastAsia"/>
                <w:color w:val="000000"/>
                <w:sz w:val="24"/>
                <w:szCs w:val="24"/>
              </w:rPr>
              <w:t xml:space="preserve"> </w:t>
            </w:r>
            <w:r>
              <w:rPr>
                <w:color w:val="000000"/>
                <w:sz w:val="24"/>
                <w:szCs w:val="24"/>
              </w:rPr>
              <w:t xml:space="preserve">    </w:t>
            </w:r>
            <w:r>
              <w:rPr>
                <w:rFonts w:hint="eastAsia"/>
                <w:color w:val="000000"/>
                <w:sz w:val="24"/>
                <w:szCs w:val="24"/>
              </w:rPr>
              <w:t xml:space="preserve">    </w:t>
            </w:r>
            <w:r>
              <w:rPr>
                <w:rFonts w:hint="eastAsia"/>
                <w:color w:val="000000"/>
                <w:sz w:val="24"/>
                <w:szCs w:val="24"/>
                <w:highlight w:val="none"/>
              </w:rPr>
              <w:t>陪同人员：</w:t>
            </w:r>
            <w:r>
              <w:rPr>
                <w:rFonts w:hint="eastAsia"/>
                <w:color w:val="000000"/>
                <w:sz w:val="24"/>
                <w:szCs w:val="24"/>
                <w:highlight w:val="none"/>
                <w:lang w:val="en-US" w:eastAsia="zh-CN"/>
              </w:rPr>
              <w:t>卓玛措</w:t>
            </w:r>
          </w:p>
        </w:tc>
        <w:tc>
          <w:tcPr>
            <w:tcW w:w="1585"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rPr>
                <w:color w:val="000000"/>
                <w:sz w:val="24"/>
                <w:szCs w:val="24"/>
              </w:rPr>
            </w:pPr>
            <w:r>
              <w:rPr>
                <w:rFonts w:hint="eastAsia"/>
                <w:color w:val="000000"/>
                <w:sz w:val="24"/>
                <w:szCs w:val="24"/>
              </w:rPr>
              <w:t>审核员：肖新龙</w:t>
            </w:r>
          </w:p>
          <w:p>
            <w:pPr>
              <w:spacing w:before="120"/>
              <w:rPr>
                <w:rFonts w:hint="default" w:eastAsia="宋体"/>
                <w:color w:val="000000"/>
                <w:lang w:val="en-US" w:eastAsia="zh-CN"/>
              </w:rPr>
            </w:pPr>
            <w:r>
              <w:rPr>
                <w:rFonts w:hint="eastAsia"/>
                <w:color w:val="000000"/>
                <w:sz w:val="24"/>
                <w:szCs w:val="24"/>
              </w:rPr>
              <w:t>审核时间：2</w:t>
            </w:r>
            <w:r>
              <w:rPr>
                <w:color w:val="000000"/>
                <w:sz w:val="24"/>
                <w:szCs w:val="24"/>
              </w:rPr>
              <w:t>0</w:t>
            </w:r>
            <w:r>
              <w:rPr>
                <w:rFonts w:hint="eastAsia"/>
                <w:color w:val="000000"/>
                <w:sz w:val="24"/>
                <w:szCs w:val="24"/>
                <w:lang w:val="en-US" w:eastAsia="zh-CN"/>
              </w:rPr>
              <w:t>21-01-31（远程）</w:t>
            </w:r>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审核条款：略</w:t>
            </w:r>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highlight w:val="none"/>
              </w:rPr>
            </w:pPr>
            <w:r>
              <w:rPr>
                <w:rFonts w:hint="eastAsia"/>
                <w:color w:val="000000"/>
                <w:szCs w:val="18"/>
                <w:highlight w:val="none"/>
              </w:rPr>
              <w:t>组织对相关标准的宣贯培训</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highlight w:val="none"/>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Cs w:val="18"/>
                <w:highlight w:val="none"/>
              </w:rPr>
            </w:pPr>
            <w:r>
              <w:rPr>
                <w:rFonts w:hint="eastAsia"/>
                <w:color w:val="000000"/>
                <w:szCs w:val="18"/>
                <w:highlight w:val="none"/>
              </w:rPr>
              <w:t>标准宣贯的时间：</w:t>
            </w:r>
            <w:r>
              <w:rPr>
                <w:rFonts w:hint="eastAsia"/>
                <w:color w:val="000000"/>
                <w:szCs w:val="18"/>
                <w:highlight w:val="none"/>
                <w:u w:val="single"/>
              </w:rPr>
              <w:t xml:space="preserve"> 2020</w:t>
            </w:r>
            <w:r>
              <w:rPr>
                <w:color w:val="000000"/>
                <w:szCs w:val="18"/>
                <w:highlight w:val="none"/>
                <w:u w:val="single"/>
              </w:rPr>
              <w:t xml:space="preserve">  </w:t>
            </w:r>
            <w:r>
              <w:rPr>
                <w:rFonts w:hint="eastAsia"/>
                <w:color w:val="000000"/>
                <w:szCs w:val="18"/>
                <w:highlight w:val="none"/>
              </w:rPr>
              <w:t>年</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u w:val="single"/>
                <w:lang w:val="en-US" w:eastAsia="zh-CN"/>
              </w:rPr>
              <w:t>9</w:t>
            </w:r>
            <w:r>
              <w:rPr>
                <w:color w:val="000000"/>
                <w:szCs w:val="18"/>
                <w:highlight w:val="none"/>
                <w:u w:val="single"/>
              </w:rPr>
              <w:t xml:space="preserve"> </w:t>
            </w:r>
            <w:r>
              <w:rPr>
                <w:rFonts w:hint="eastAsia"/>
                <w:color w:val="000000"/>
                <w:szCs w:val="18"/>
                <w:highlight w:val="none"/>
              </w:rPr>
              <w:t>月</w:t>
            </w:r>
            <w:r>
              <w:rPr>
                <w:rFonts w:hint="eastAsia"/>
                <w:color w:val="000000"/>
                <w:szCs w:val="18"/>
                <w:highlight w:val="none"/>
                <w:u w:val="single"/>
              </w:rPr>
              <w:t xml:space="preserve"> </w:t>
            </w:r>
            <w:r>
              <w:rPr>
                <w:rFonts w:hint="eastAsia"/>
                <w:color w:val="000000"/>
                <w:szCs w:val="18"/>
                <w:highlight w:val="none"/>
                <w:u w:val="single"/>
                <w:lang w:val="en-US" w:eastAsia="zh-CN"/>
              </w:rPr>
              <w:t>22</w:t>
            </w:r>
            <w:r>
              <w:rPr>
                <w:color w:val="000000"/>
                <w:szCs w:val="18"/>
                <w:highlight w:val="none"/>
                <w:u w:val="single"/>
              </w:rPr>
              <w:t xml:space="preserve">   </w:t>
            </w:r>
            <w:r>
              <w:rPr>
                <w:rFonts w:hint="eastAsia"/>
                <w:color w:val="000000"/>
                <w:szCs w:val="18"/>
                <w:highlight w:val="none"/>
              </w:rPr>
              <w:t>日</w:t>
            </w:r>
          </w:p>
          <w:p>
            <w:pPr>
              <w:rPr>
                <w:color w:val="000000"/>
                <w:szCs w:val="21"/>
                <w:highlight w:val="none"/>
              </w:rPr>
            </w:pPr>
            <w:r>
              <w:rPr>
                <w:rFonts w:hint="eastAsia"/>
                <w:color w:val="000000"/>
                <w:szCs w:val="21"/>
                <w:highlight w:val="none"/>
              </w:rPr>
              <w:t xml:space="preserve">☑QMS  </w:t>
            </w:r>
            <w:r>
              <w:rPr>
                <w:rFonts w:hint="eastAsia"/>
                <w:color w:val="000000"/>
                <w:szCs w:val="21"/>
                <w:highlight w:val="none"/>
                <w:lang w:eastAsia="zh-CN"/>
              </w:rPr>
              <w:sym w:font="Wingdings 2" w:char="00A3"/>
            </w:r>
            <w:r>
              <w:rPr>
                <w:rFonts w:hint="eastAsia"/>
                <w:color w:val="000000"/>
                <w:szCs w:val="21"/>
                <w:highlight w:val="none"/>
              </w:rPr>
              <w:t xml:space="preserve">EMS  </w:t>
            </w:r>
            <w:r>
              <w:rPr>
                <w:rFonts w:hint="eastAsia"/>
                <w:color w:val="000000"/>
                <w:szCs w:val="21"/>
                <w:highlight w:val="none"/>
                <w:lang w:eastAsia="zh-CN"/>
              </w:rPr>
              <w:t>□</w:t>
            </w:r>
            <w:r>
              <w:rPr>
                <w:rFonts w:hint="eastAsia"/>
                <w:color w:val="000000"/>
                <w:szCs w:val="21"/>
                <w:highlight w:val="none"/>
              </w:rPr>
              <w:t xml:space="preserve">OHSMS  </w:t>
            </w:r>
            <w:r>
              <w:rPr>
                <w:rFonts w:hint="eastAsia"/>
                <w:color w:val="000000"/>
                <w:sz w:val="15"/>
                <w:szCs w:val="15"/>
                <w:highlight w:val="none"/>
              </w:rPr>
              <w:t>☑</w:t>
            </w:r>
            <w:r>
              <w:rPr>
                <w:rFonts w:hint="eastAsia"/>
                <w:color w:val="000000"/>
                <w:szCs w:val="21"/>
                <w:highlight w:val="none"/>
              </w:rPr>
              <w:t xml:space="preserve">FSMS  </w:t>
            </w:r>
            <w:r>
              <w:rPr>
                <w:rFonts w:hint="eastAsia"/>
                <w:color w:val="000000"/>
                <w:szCs w:val="21"/>
                <w:highlight w:val="none"/>
                <w:lang w:eastAsia="zh-CN"/>
              </w:rPr>
              <w:t>☑</w:t>
            </w:r>
            <w:r>
              <w:rPr>
                <w:rFonts w:hint="eastAsia"/>
                <w:color w:val="000000"/>
                <w:szCs w:val="21"/>
                <w:highlight w:val="none"/>
              </w:rPr>
              <w:t xml:space="preserve">HACCP  </w:t>
            </w:r>
          </w:p>
          <w:p>
            <w:pPr>
              <w:rPr>
                <w:color w:val="000000"/>
                <w:szCs w:val="21"/>
                <w:highlight w:val="none"/>
              </w:rPr>
            </w:pPr>
          </w:p>
          <w:p>
            <w:pPr>
              <w:rPr>
                <w:color w:val="000000"/>
                <w:szCs w:val="18"/>
                <w:highlight w:val="none"/>
              </w:rPr>
            </w:pPr>
            <w:r>
              <w:rPr>
                <w:rFonts w:hint="eastAsia"/>
                <w:color w:val="000000"/>
                <w:sz w:val="15"/>
                <w:szCs w:val="15"/>
                <w:highlight w:val="none"/>
              </w:rPr>
              <w:t>☑</w:t>
            </w:r>
            <w:r>
              <w:rPr>
                <w:rFonts w:hint="eastAsia"/>
                <w:color w:val="000000"/>
                <w:highlight w:val="none"/>
              </w:rPr>
              <w:t>已培训了相关标准和内审员知识；</w:t>
            </w:r>
            <w:r>
              <w:rPr>
                <w:rFonts w:hint="eastAsia"/>
                <w:color w:val="000000"/>
                <w:szCs w:val="18"/>
                <w:highlight w:val="none"/>
                <w:u w:val="single"/>
              </w:rPr>
              <w:t>2020</w:t>
            </w:r>
            <w:r>
              <w:rPr>
                <w:color w:val="000000"/>
                <w:szCs w:val="18"/>
                <w:highlight w:val="none"/>
                <w:u w:val="single"/>
              </w:rPr>
              <w:t xml:space="preserve">  </w:t>
            </w:r>
            <w:r>
              <w:rPr>
                <w:rFonts w:hint="eastAsia"/>
                <w:color w:val="000000"/>
                <w:szCs w:val="18"/>
                <w:highlight w:val="none"/>
              </w:rPr>
              <w:t>年</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u w:val="single"/>
                <w:lang w:val="en-US" w:eastAsia="zh-CN"/>
              </w:rPr>
              <w:t>10</w:t>
            </w:r>
            <w:r>
              <w:rPr>
                <w:color w:val="000000"/>
                <w:szCs w:val="18"/>
                <w:highlight w:val="none"/>
                <w:u w:val="single"/>
              </w:rPr>
              <w:t xml:space="preserve">  </w:t>
            </w:r>
            <w:r>
              <w:rPr>
                <w:rFonts w:hint="eastAsia"/>
                <w:color w:val="000000"/>
                <w:szCs w:val="18"/>
                <w:highlight w:val="none"/>
              </w:rPr>
              <w:t>月</w:t>
            </w:r>
            <w:r>
              <w:rPr>
                <w:rFonts w:hint="eastAsia"/>
                <w:color w:val="000000"/>
                <w:szCs w:val="18"/>
                <w:highlight w:val="none"/>
                <w:u w:val="single"/>
              </w:rPr>
              <w:t xml:space="preserve"> </w:t>
            </w:r>
            <w:r>
              <w:rPr>
                <w:rFonts w:hint="eastAsia"/>
                <w:color w:val="000000"/>
                <w:szCs w:val="18"/>
                <w:highlight w:val="none"/>
                <w:u w:val="single"/>
                <w:lang w:val="en-US" w:eastAsia="zh-CN"/>
              </w:rPr>
              <w:t>18</w:t>
            </w:r>
            <w:r>
              <w:rPr>
                <w:color w:val="000000"/>
                <w:szCs w:val="18"/>
                <w:highlight w:val="none"/>
                <w:u w:val="single"/>
              </w:rPr>
              <w:t xml:space="preserve">   </w:t>
            </w:r>
            <w:r>
              <w:rPr>
                <w:rFonts w:hint="eastAsia"/>
                <w:color w:val="000000"/>
                <w:szCs w:val="18"/>
                <w:highlight w:val="none"/>
              </w:rPr>
              <w:t>日；</w:t>
            </w:r>
            <w:r>
              <w:rPr>
                <w:rFonts w:hint="eastAsia"/>
                <w:color w:val="000000"/>
                <w:szCs w:val="21"/>
                <w:highlight w:val="none"/>
              </w:rPr>
              <w:t>□</w:t>
            </w:r>
            <w:r>
              <w:rPr>
                <w:rFonts w:hint="eastAsia"/>
                <w:color w:val="000000"/>
                <w:highlight w:val="none"/>
              </w:rPr>
              <w:t>至今未培训相关标准和内审员知识</w:t>
            </w:r>
          </w:p>
          <w:p>
            <w:pPr>
              <w:widowControl/>
              <w:jc w:val="left"/>
              <w:rPr>
                <w:color w:val="000000"/>
                <w:szCs w:val="18"/>
                <w:highlight w:val="none"/>
              </w:rPr>
            </w:pPr>
            <w:r>
              <w:rPr>
                <w:rFonts w:hint="eastAsia"/>
                <w:color w:val="000000"/>
                <w:szCs w:val="18"/>
                <w:highlight w:val="none"/>
              </w:rPr>
              <w:t>员工对相关标准的认知和能力（应知应会、持证上岗等）</w:t>
            </w:r>
            <w:r>
              <w:rPr>
                <w:rFonts w:hint="eastAsia"/>
                <w:color w:val="000000"/>
                <w:szCs w:val="21"/>
                <w:highlight w:val="none"/>
              </w:rPr>
              <w:t>□满足要求，☑基本满足要求，□不满足要求</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highlight w:val="none"/>
              </w:rPr>
            </w:pPr>
            <w:r>
              <w:rPr>
                <w:rFonts w:hint="eastAsia"/>
                <w:color w:val="000000"/>
                <w:sz w:val="15"/>
                <w:szCs w:val="15"/>
                <w:highlight w:val="none"/>
              </w:rPr>
              <w:t>☑</w:t>
            </w:r>
            <w:r>
              <w:rPr>
                <w:rFonts w:hint="eastAsia"/>
                <w:color w:val="000000"/>
                <w:highlight w:val="none"/>
              </w:rPr>
              <w:t>满足要求</w:t>
            </w:r>
          </w:p>
          <w:p>
            <w:pPr>
              <w:rPr>
                <w:color w:val="000000"/>
                <w:highlight w:val="none"/>
              </w:rPr>
            </w:pPr>
            <w:r>
              <w:rPr>
                <w:rFonts w:hint="eastAsia"/>
                <w:color w:val="000000"/>
                <w:szCs w:val="21"/>
                <w:highlight w:val="none"/>
              </w:rPr>
              <w:t>□</w:t>
            </w:r>
            <w:r>
              <w:rPr>
                <w:rFonts w:hint="eastAsia"/>
                <w:color w:val="000000"/>
                <w:highlight w:val="none"/>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shd w:val="pct10" w:color="auto" w:fill="FFFFFF"/>
              </w:rPr>
            </w:pPr>
            <w:r>
              <w:rPr>
                <w:rFonts w:hint="eastAsia"/>
                <w:b/>
                <w:bCs/>
                <w:color w:val="000000"/>
                <w:szCs w:val="18"/>
                <w:shd w:val="pct10" w:color="auto" w:fill="FFFFFF"/>
              </w:rPr>
              <w:t>与最高管理者了解各</w:t>
            </w:r>
            <w:r>
              <w:rPr>
                <w:rFonts w:hint="eastAsia"/>
                <w:color w:val="000000"/>
                <w:szCs w:val="18"/>
                <w:shd w:val="pct10" w:color="auto" w:fill="FFFFFF"/>
              </w:rPr>
              <w:t>管理体系的运行情况：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40"/>
              <w:jc w:val="left"/>
              <w:rPr>
                <w:color w:val="000000"/>
                <w:szCs w:val="18"/>
                <w:u w:val="single"/>
              </w:rPr>
            </w:pPr>
            <w:r>
              <w:rPr>
                <w:rFonts w:hint="eastAsia"/>
                <w:color w:val="000000"/>
                <w:szCs w:val="18"/>
              </w:rPr>
              <w:t>组织文件化的管理方针已制定，内容为：</w:t>
            </w:r>
          </w:p>
          <w:p>
            <w:pPr>
              <w:widowControl/>
              <w:spacing w:before="40"/>
              <w:jc w:val="left"/>
              <w:rPr>
                <w:rFonts w:hint="eastAsia"/>
                <w:b/>
                <w:bCs/>
                <w:color w:val="000000"/>
                <w:szCs w:val="18"/>
              </w:rPr>
            </w:pPr>
            <w:r>
              <w:rPr>
                <w:rFonts w:hint="eastAsia"/>
                <w:b/>
                <w:bCs/>
                <w:color w:val="000000"/>
                <w:szCs w:val="18"/>
              </w:rPr>
              <w:t>质量和食品安全方针：</w:t>
            </w:r>
          </w:p>
          <w:p>
            <w:pPr>
              <w:widowControl/>
              <w:spacing w:before="40"/>
              <w:jc w:val="left"/>
              <w:rPr>
                <w:rFonts w:hint="eastAsia"/>
                <w:b/>
                <w:bCs/>
                <w:color w:val="000000"/>
                <w:szCs w:val="18"/>
              </w:rPr>
            </w:pPr>
          </w:p>
          <w:p>
            <w:pPr>
              <w:widowControl/>
              <w:spacing w:before="40"/>
              <w:jc w:val="left"/>
              <w:rPr>
                <w:b/>
                <w:bCs/>
                <w:color w:val="0000FF"/>
                <w:szCs w:val="18"/>
                <w:u w:val="single"/>
              </w:rPr>
            </w:pPr>
            <w:r>
              <w:rPr>
                <w:rFonts w:hint="eastAsia"/>
                <w:b/>
                <w:bCs/>
                <w:color w:val="0000FF"/>
                <w:szCs w:val="18"/>
                <w:u w:val="single"/>
                <w:lang w:val="en-US" w:eastAsia="zh-CN"/>
              </w:rPr>
              <w:t xml:space="preserve">安全第一——提供优质餐饮服务，确保食品卫生安全； </w:t>
            </w:r>
          </w:p>
          <w:p>
            <w:pPr>
              <w:widowControl/>
              <w:spacing w:before="40"/>
              <w:jc w:val="left"/>
              <w:rPr>
                <w:b/>
                <w:bCs/>
                <w:color w:val="0000FF"/>
                <w:szCs w:val="18"/>
                <w:u w:val="single"/>
              </w:rPr>
            </w:pPr>
            <w:r>
              <w:rPr>
                <w:rFonts w:hint="eastAsia"/>
                <w:b/>
                <w:bCs/>
                <w:color w:val="0000FF"/>
                <w:szCs w:val="18"/>
                <w:u w:val="single"/>
                <w:lang w:val="en-US" w:eastAsia="zh-CN"/>
              </w:rPr>
              <w:t>质量至上——创建绿色文明环境，持续改进管理体系</w:t>
            </w:r>
          </w:p>
          <w:p>
            <w:pPr>
              <w:widowControl/>
              <w:spacing w:before="40"/>
              <w:jc w:val="left"/>
              <w:rPr>
                <w:b/>
                <w:bCs/>
                <w:color w:val="0000FF"/>
                <w:szCs w:val="18"/>
                <w:u w:val="single"/>
              </w:rPr>
            </w:pPr>
          </w:p>
          <w:p>
            <w:pPr>
              <w:widowControl/>
              <w:spacing w:before="40"/>
              <w:jc w:val="left"/>
              <w:rPr>
                <w:color w:val="000000"/>
                <w:spacing w:val="-2"/>
                <w:szCs w:val="21"/>
                <w:highlight w:val="none"/>
              </w:rPr>
            </w:pPr>
            <w:r>
              <w:rPr>
                <w:rFonts w:hint="eastAsia"/>
                <w:color w:val="000000"/>
                <w:szCs w:val="18"/>
                <w:highlight w:val="none"/>
              </w:rPr>
              <w:t>贯彻情况：</w:t>
            </w:r>
            <w:r>
              <w:rPr>
                <w:rFonts w:hint="eastAsia"/>
                <w:color w:val="000000"/>
                <w:szCs w:val="21"/>
                <w:highlight w:val="none"/>
              </w:rPr>
              <w:t>☑</w:t>
            </w:r>
            <w:r>
              <w:rPr>
                <w:rFonts w:hint="eastAsia"/>
                <w:color w:val="000000"/>
                <w:spacing w:val="-2"/>
                <w:szCs w:val="21"/>
                <w:highlight w:val="none"/>
              </w:rPr>
              <w:t>文件发放</w:t>
            </w:r>
            <w:r>
              <w:rPr>
                <w:color w:val="000000"/>
                <w:spacing w:val="-2"/>
                <w:szCs w:val="21"/>
                <w:highlight w:val="none"/>
              </w:rPr>
              <w:t xml:space="preserve"> </w:t>
            </w:r>
            <w:r>
              <w:rPr>
                <w:rFonts w:hint="eastAsia"/>
                <w:color w:val="000000"/>
                <w:szCs w:val="21"/>
                <w:highlight w:val="none"/>
                <w:lang w:eastAsia="zh-CN"/>
              </w:rPr>
              <w:sym w:font="Wingdings 2" w:char="0052"/>
            </w:r>
            <w:r>
              <w:rPr>
                <w:rFonts w:hint="eastAsia"/>
                <w:color w:val="000000"/>
                <w:szCs w:val="21"/>
                <w:highlight w:val="none"/>
              </w:rPr>
              <w:t xml:space="preserve">标语 </w:t>
            </w:r>
            <w:r>
              <w:rPr>
                <w:rFonts w:hint="eastAsia"/>
                <w:color w:val="000000"/>
                <w:szCs w:val="21"/>
                <w:highlight w:val="none"/>
                <w:lang w:eastAsia="zh-CN"/>
              </w:rPr>
              <w:t>□</w:t>
            </w:r>
            <w:r>
              <w:rPr>
                <w:rFonts w:hint="eastAsia"/>
                <w:color w:val="000000"/>
                <w:spacing w:val="-2"/>
                <w:szCs w:val="21"/>
                <w:highlight w:val="none"/>
              </w:rPr>
              <w:t>展板</w:t>
            </w:r>
            <w:r>
              <w:rPr>
                <w:color w:val="000000"/>
                <w:spacing w:val="-2"/>
                <w:szCs w:val="21"/>
                <w:highlight w:val="none"/>
              </w:rPr>
              <w:t xml:space="preserve"> </w:t>
            </w:r>
            <w:r>
              <w:rPr>
                <w:rFonts w:hint="eastAsia"/>
                <w:color w:val="000000"/>
                <w:szCs w:val="21"/>
                <w:highlight w:val="none"/>
              </w:rPr>
              <w:t>□</w:t>
            </w:r>
            <w:r>
              <w:rPr>
                <w:rFonts w:hint="eastAsia"/>
                <w:color w:val="000000"/>
                <w:spacing w:val="-2"/>
                <w:szCs w:val="21"/>
                <w:highlight w:val="none"/>
              </w:rPr>
              <w:t>网站</w:t>
            </w:r>
            <w:r>
              <w:rPr>
                <w:color w:val="000000"/>
                <w:spacing w:val="-2"/>
                <w:szCs w:val="21"/>
                <w:highlight w:val="none"/>
              </w:rPr>
              <w:t xml:space="preserve">  </w:t>
            </w:r>
            <w:r>
              <w:rPr>
                <w:rFonts w:hint="eastAsia"/>
                <w:color w:val="000000"/>
                <w:szCs w:val="21"/>
                <w:highlight w:val="none"/>
              </w:rPr>
              <w:t>□</w:t>
            </w:r>
            <w:r>
              <w:rPr>
                <w:rFonts w:hint="eastAsia"/>
                <w:color w:val="000000"/>
                <w:spacing w:val="-2"/>
                <w:szCs w:val="21"/>
                <w:highlight w:val="none"/>
              </w:rPr>
              <w:t>员工手册</w:t>
            </w:r>
            <w:r>
              <w:rPr>
                <w:color w:val="000000"/>
                <w:spacing w:val="-2"/>
                <w:szCs w:val="21"/>
                <w:highlight w:val="none"/>
              </w:rPr>
              <w:t xml:space="preserve"> </w:t>
            </w:r>
            <w:r>
              <w:rPr>
                <w:rFonts w:hint="eastAsia"/>
                <w:color w:val="000000"/>
                <w:szCs w:val="21"/>
                <w:highlight w:val="none"/>
              </w:rPr>
              <w:sym w:font="Wingdings 2" w:char="0052"/>
            </w:r>
            <w:r>
              <w:rPr>
                <w:rFonts w:hint="eastAsia"/>
                <w:color w:val="000000"/>
                <w:szCs w:val="21"/>
                <w:highlight w:val="none"/>
                <w:lang w:val="en-US" w:eastAsia="zh-CN"/>
              </w:rPr>
              <w:t>会议</w:t>
            </w:r>
            <w:r>
              <w:rPr>
                <w:color w:val="000000"/>
                <w:spacing w:val="-2"/>
                <w:szCs w:val="21"/>
                <w:highlight w:val="none"/>
              </w:rPr>
              <w:t xml:space="preserve"> </w:t>
            </w:r>
          </w:p>
          <w:p>
            <w:pPr>
              <w:widowControl/>
              <w:spacing w:before="40"/>
              <w:jc w:val="left"/>
              <w:rPr>
                <w:color w:val="000000"/>
                <w:szCs w:val="18"/>
              </w:rPr>
            </w:pPr>
          </w:p>
          <w:p>
            <w:pPr>
              <w:widowControl/>
              <w:spacing w:before="40"/>
              <w:jc w:val="left"/>
              <w:rPr>
                <w:color w:val="000000"/>
                <w:szCs w:val="18"/>
              </w:rPr>
            </w:pPr>
            <w:r>
              <w:rPr>
                <w:rFonts w:hint="eastAsia"/>
                <w:color w:val="000000"/>
                <w:szCs w:val="18"/>
              </w:rPr>
              <w:t>组织文件化的管理目标已制定，内容为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6"/>
              <w:gridCol w:w="1275"/>
              <w:gridCol w:w="3088"/>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tcPr>
                <w:p>
                  <w:pPr>
                    <w:widowControl/>
                    <w:spacing w:before="40"/>
                    <w:jc w:val="left"/>
                    <w:rPr>
                      <w:color w:val="000000"/>
                      <w:szCs w:val="18"/>
                      <w:highlight w:val="none"/>
                    </w:rPr>
                  </w:pPr>
                  <w:r>
                    <w:rPr>
                      <w:rFonts w:hint="eastAsia"/>
                      <w:color w:val="000000"/>
                      <w:szCs w:val="18"/>
                      <w:highlight w:val="none"/>
                    </w:rPr>
                    <w:t>目标</w:t>
                  </w:r>
                </w:p>
              </w:tc>
              <w:tc>
                <w:tcPr>
                  <w:tcW w:w="1275" w:type="dxa"/>
                  <w:shd w:val="clear" w:color="auto" w:fill="auto"/>
                </w:tcPr>
                <w:p>
                  <w:pPr>
                    <w:widowControl/>
                    <w:spacing w:before="40"/>
                    <w:jc w:val="left"/>
                    <w:rPr>
                      <w:color w:val="000000"/>
                      <w:szCs w:val="18"/>
                      <w:highlight w:val="none"/>
                    </w:rPr>
                  </w:pPr>
                  <w:r>
                    <w:rPr>
                      <w:rFonts w:hint="eastAsia"/>
                      <w:color w:val="000000"/>
                      <w:szCs w:val="18"/>
                      <w:highlight w:val="none"/>
                    </w:rPr>
                    <w:t>考核频次</w:t>
                  </w:r>
                </w:p>
              </w:tc>
              <w:tc>
                <w:tcPr>
                  <w:tcW w:w="3088" w:type="dxa"/>
                  <w:shd w:val="clear" w:color="auto" w:fill="auto"/>
                </w:tcPr>
                <w:p>
                  <w:pPr>
                    <w:widowControl/>
                    <w:spacing w:before="40"/>
                    <w:jc w:val="left"/>
                    <w:rPr>
                      <w:color w:val="000000"/>
                      <w:szCs w:val="18"/>
                      <w:highlight w:val="none"/>
                    </w:rPr>
                  </w:pPr>
                  <w:r>
                    <w:rPr>
                      <w:rFonts w:hint="eastAsia"/>
                      <w:color w:val="000000"/>
                      <w:szCs w:val="18"/>
                      <w:highlight w:val="none"/>
                    </w:rPr>
                    <w:t>计算方法</w:t>
                  </w:r>
                </w:p>
              </w:tc>
              <w:tc>
                <w:tcPr>
                  <w:tcW w:w="2444" w:type="dxa"/>
                  <w:shd w:val="clear" w:color="auto" w:fill="auto"/>
                </w:tcPr>
                <w:p>
                  <w:pPr>
                    <w:widowControl/>
                    <w:spacing w:before="40"/>
                    <w:jc w:val="left"/>
                    <w:rPr>
                      <w:color w:val="000000"/>
                      <w:szCs w:val="18"/>
                      <w:highlight w:val="none"/>
                    </w:rPr>
                  </w:pPr>
                  <w:r>
                    <w:rPr>
                      <w:rFonts w:hint="eastAsia"/>
                      <w:color w:val="000000"/>
                      <w:szCs w:val="18"/>
                      <w:highlight w:val="none"/>
                    </w:rPr>
                    <w:t>完成情况（审核周期）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966" w:type="dxa"/>
                  <w:shd w:val="clear" w:color="auto" w:fill="auto"/>
                </w:tcPr>
                <w:p>
                  <w:pPr>
                    <w:widowControl/>
                    <w:spacing w:before="40"/>
                    <w:jc w:val="left"/>
                    <w:rPr>
                      <w:color w:val="000000"/>
                      <w:szCs w:val="21"/>
                      <w:highlight w:val="none"/>
                    </w:rPr>
                  </w:pPr>
                  <w:r>
                    <w:rPr>
                      <w:rFonts w:hint="eastAsia"/>
                      <w:color w:val="000000"/>
                      <w:szCs w:val="21"/>
                      <w:highlight w:val="none"/>
                    </w:rPr>
                    <w:t>食品安全事故为 0</w:t>
                  </w:r>
                </w:p>
              </w:tc>
              <w:tc>
                <w:tcPr>
                  <w:tcW w:w="1275" w:type="dxa"/>
                  <w:shd w:val="clear" w:color="auto" w:fill="auto"/>
                </w:tcPr>
                <w:p>
                  <w:pPr>
                    <w:widowControl/>
                    <w:spacing w:before="40"/>
                    <w:jc w:val="left"/>
                    <w:rPr>
                      <w:color w:val="000000"/>
                      <w:szCs w:val="18"/>
                      <w:highlight w:val="none"/>
                    </w:rPr>
                  </w:pPr>
                  <w:r>
                    <w:rPr>
                      <w:rFonts w:hint="eastAsia"/>
                      <w:color w:val="000000"/>
                      <w:szCs w:val="18"/>
                      <w:highlight w:val="none"/>
                    </w:rPr>
                    <w:t>每季度</w:t>
                  </w:r>
                </w:p>
              </w:tc>
              <w:tc>
                <w:tcPr>
                  <w:tcW w:w="3088" w:type="dxa"/>
                  <w:shd w:val="clear" w:color="auto" w:fill="auto"/>
                </w:tcPr>
                <w:p>
                  <w:pPr>
                    <w:widowControl/>
                    <w:spacing w:before="40"/>
                    <w:jc w:val="left"/>
                    <w:rPr>
                      <w:color w:val="000000"/>
                      <w:szCs w:val="18"/>
                      <w:highlight w:val="none"/>
                    </w:rPr>
                  </w:pPr>
                  <w:r>
                    <w:rPr>
                      <w:color w:val="000000"/>
                      <w:szCs w:val="21"/>
                      <w:highlight w:val="none"/>
                    </w:rPr>
                    <w:t>食品安全</w:t>
                  </w:r>
                  <w:r>
                    <w:rPr>
                      <w:rFonts w:hint="eastAsia"/>
                      <w:color w:val="000000"/>
                      <w:szCs w:val="21"/>
                      <w:highlight w:val="none"/>
                    </w:rPr>
                    <w:t>事故发生次数</w:t>
                  </w:r>
                </w:p>
              </w:tc>
              <w:tc>
                <w:tcPr>
                  <w:tcW w:w="2444" w:type="dxa"/>
                  <w:shd w:val="clear" w:color="auto" w:fill="auto"/>
                </w:tcPr>
                <w:p>
                  <w:pPr>
                    <w:widowControl/>
                    <w:spacing w:before="40"/>
                    <w:jc w:val="left"/>
                    <w:rPr>
                      <w:color w:val="000000"/>
                      <w:szCs w:val="18"/>
                      <w:highlight w:val="none"/>
                    </w:rPr>
                  </w:pPr>
                  <w:r>
                    <w:rPr>
                      <w:color w:val="000000"/>
                      <w:szCs w:val="18"/>
                      <w:highlight w:val="none"/>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tcPr>
                <w:p>
                  <w:pPr>
                    <w:widowControl/>
                    <w:spacing w:before="40"/>
                    <w:jc w:val="left"/>
                    <w:rPr>
                      <w:color w:val="000000"/>
                      <w:szCs w:val="21"/>
                      <w:highlight w:val="none"/>
                    </w:rPr>
                  </w:pPr>
                  <w:r>
                    <w:rPr>
                      <w:rFonts w:hint="eastAsia"/>
                      <w:color w:val="000000"/>
                      <w:szCs w:val="18"/>
                      <w:highlight w:val="none"/>
                    </w:rPr>
                    <w:t>饭菜质量抽检合格率</w:t>
                  </w:r>
                  <w:r>
                    <w:rPr>
                      <w:rFonts w:hint="eastAsia"/>
                      <w:color w:val="000000"/>
                      <w:szCs w:val="21"/>
                      <w:highlight w:val="none"/>
                    </w:rPr>
                    <w:t>≥98％</w:t>
                  </w:r>
                </w:p>
              </w:tc>
              <w:tc>
                <w:tcPr>
                  <w:tcW w:w="1275" w:type="dxa"/>
                  <w:shd w:val="clear" w:color="auto" w:fill="auto"/>
                </w:tcPr>
                <w:p>
                  <w:pPr>
                    <w:widowControl/>
                    <w:spacing w:before="40"/>
                    <w:jc w:val="left"/>
                    <w:rPr>
                      <w:color w:val="000000"/>
                      <w:szCs w:val="21"/>
                      <w:highlight w:val="none"/>
                    </w:rPr>
                  </w:pPr>
                  <w:r>
                    <w:rPr>
                      <w:rFonts w:hint="eastAsia"/>
                      <w:color w:val="000000"/>
                      <w:szCs w:val="21"/>
                      <w:highlight w:val="none"/>
                    </w:rPr>
                    <w:t>每季度</w:t>
                  </w:r>
                </w:p>
              </w:tc>
              <w:tc>
                <w:tcPr>
                  <w:tcW w:w="3088" w:type="dxa"/>
                  <w:shd w:val="clear" w:color="auto" w:fill="auto"/>
                </w:tcPr>
                <w:p>
                  <w:pPr>
                    <w:widowControl/>
                    <w:spacing w:before="40"/>
                    <w:jc w:val="left"/>
                    <w:rPr>
                      <w:color w:val="000000"/>
                      <w:szCs w:val="18"/>
                      <w:highlight w:val="none"/>
                    </w:rPr>
                  </w:pPr>
                  <w:r>
                    <w:rPr>
                      <w:rFonts w:hint="eastAsia"/>
                      <w:color w:val="000000"/>
                      <w:szCs w:val="18"/>
                      <w:highlight w:val="none"/>
                    </w:rPr>
                    <w:t>饭菜质量抽检合格数/抽检总数</w:t>
                  </w:r>
                  <w:r>
                    <w:rPr>
                      <w:rFonts w:hint="eastAsia"/>
                      <w:color w:val="000000"/>
                      <w:szCs w:val="21"/>
                      <w:highlight w:val="none"/>
                    </w:rPr>
                    <w:t>X</w:t>
                  </w:r>
                  <w:r>
                    <w:rPr>
                      <w:color w:val="000000"/>
                      <w:szCs w:val="21"/>
                      <w:highlight w:val="none"/>
                    </w:rPr>
                    <w:t>100%</w:t>
                  </w:r>
                </w:p>
              </w:tc>
              <w:tc>
                <w:tcPr>
                  <w:tcW w:w="2444" w:type="dxa"/>
                  <w:shd w:val="clear" w:color="auto" w:fill="auto"/>
                </w:tcPr>
                <w:p>
                  <w:pPr>
                    <w:widowControl/>
                    <w:spacing w:before="40"/>
                    <w:jc w:val="left"/>
                    <w:rPr>
                      <w:color w:val="000000"/>
                      <w:szCs w:val="21"/>
                      <w:highlight w:val="none"/>
                    </w:rPr>
                  </w:pPr>
                  <w:r>
                    <w:rPr>
                      <w:rFonts w:hint="eastAsia"/>
                      <w:color w:val="000000"/>
                      <w:szCs w:val="18"/>
                      <w:highlight w:val="none"/>
                    </w:rPr>
                    <w:t>1</w:t>
                  </w:r>
                  <w:r>
                    <w:rPr>
                      <w:color w:val="000000"/>
                      <w:szCs w:val="18"/>
                      <w:highlight w:val="none"/>
                    </w:rPr>
                    <w:t>00</w:t>
                  </w:r>
                  <w:r>
                    <w:rPr>
                      <w:rFonts w:hint="eastAsia"/>
                      <w:color w:val="000000"/>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vAlign w:val="center"/>
                </w:tcPr>
                <w:p>
                  <w:pPr>
                    <w:widowControl/>
                    <w:spacing w:before="40"/>
                    <w:jc w:val="left"/>
                    <w:rPr>
                      <w:color w:val="000000"/>
                      <w:szCs w:val="21"/>
                      <w:highlight w:val="none"/>
                    </w:rPr>
                  </w:pPr>
                  <w:r>
                    <w:rPr>
                      <w:rFonts w:hint="eastAsia"/>
                      <w:color w:val="000000"/>
                      <w:szCs w:val="21"/>
                      <w:highlight w:val="none"/>
                    </w:rPr>
                    <w:t>顾客满意率≧85%</w:t>
                  </w:r>
                </w:p>
              </w:tc>
              <w:tc>
                <w:tcPr>
                  <w:tcW w:w="1275" w:type="dxa"/>
                  <w:shd w:val="clear" w:color="auto" w:fill="auto"/>
                </w:tcPr>
                <w:p>
                  <w:pPr>
                    <w:widowControl/>
                    <w:spacing w:before="40"/>
                    <w:jc w:val="left"/>
                    <w:rPr>
                      <w:color w:val="000000"/>
                      <w:szCs w:val="21"/>
                      <w:highlight w:val="none"/>
                    </w:rPr>
                  </w:pPr>
                  <w:r>
                    <w:rPr>
                      <w:rFonts w:hint="eastAsia"/>
                      <w:color w:val="000000"/>
                      <w:szCs w:val="21"/>
                      <w:highlight w:val="none"/>
                    </w:rPr>
                    <w:t>每季度</w:t>
                  </w:r>
                </w:p>
              </w:tc>
              <w:tc>
                <w:tcPr>
                  <w:tcW w:w="3088" w:type="dxa"/>
                  <w:shd w:val="clear" w:color="auto" w:fill="auto"/>
                </w:tcPr>
                <w:p>
                  <w:pPr>
                    <w:widowControl/>
                    <w:spacing w:before="40"/>
                    <w:jc w:val="left"/>
                    <w:rPr>
                      <w:color w:val="000000"/>
                      <w:szCs w:val="21"/>
                      <w:highlight w:val="none"/>
                    </w:rPr>
                  </w:pPr>
                  <w:r>
                    <w:rPr>
                      <w:rFonts w:hint="eastAsia"/>
                      <w:color w:val="000000"/>
                      <w:szCs w:val="21"/>
                      <w:highlight w:val="none"/>
                    </w:rPr>
                    <w:t>调查问卷打分统计</w:t>
                  </w:r>
                </w:p>
              </w:tc>
              <w:tc>
                <w:tcPr>
                  <w:tcW w:w="2444" w:type="dxa"/>
                  <w:shd w:val="clear" w:color="auto" w:fill="auto"/>
                </w:tcPr>
                <w:p>
                  <w:pPr>
                    <w:widowControl/>
                    <w:spacing w:before="40"/>
                    <w:jc w:val="left"/>
                    <w:rPr>
                      <w:color w:val="000000"/>
                      <w:szCs w:val="21"/>
                      <w:highlight w:val="none"/>
                    </w:rPr>
                  </w:pPr>
                  <w:r>
                    <w:rPr>
                      <w:color w:val="000000"/>
                      <w:szCs w:val="18"/>
                      <w:highlight w:val="none"/>
                    </w:rPr>
                    <w:t>9</w:t>
                  </w:r>
                  <w:r>
                    <w:rPr>
                      <w:rFonts w:hint="eastAsia"/>
                      <w:color w:val="000000"/>
                      <w:szCs w:val="18"/>
                      <w:highlight w:val="none"/>
                      <w:lang w:val="en-US" w:eastAsia="zh-CN"/>
                    </w:rPr>
                    <w:t>6</w:t>
                  </w:r>
                  <w:r>
                    <w:rPr>
                      <w:rFonts w:hint="eastAsia"/>
                      <w:color w:val="000000"/>
                      <w:szCs w:val="18"/>
                      <w:highlight w:val="none"/>
                    </w:rPr>
                    <w:t>%</w:t>
                  </w:r>
                </w:p>
              </w:tc>
            </w:tr>
          </w:tbl>
          <w:p>
            <w:pPr>
              <w:widowControl/>
              <w:jc w:val="left"/>
              <w:rPr>
                <w:rFonts w:hint="eastAsia"/>
                <w:color w:val="000000"/>
                <w:szCs w:val="18"/>
                <w:shd w:val="pct10" w:color="auto" w:fill="FFFFFF"/>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jc w:val="left"/>
              <w:rPr>
                <w:color w:val="000000"/>
                <w:szCs w:val="18"/>
                <w:shd w:val="pct10" w:color="auto" w:fill="FFFFFF"/>
              </w:rPr>
            </w:pPr>
            <w:r>
              <w:rPr>
                <w:rFonts w:hint="eastAsia"/>
                <w:color w:val="000000"/>
                <w:szCs w:val="18"/>
                <w:shd w:val="pct10" w:color="auto" w:fill="FFFFFF"/>
              </w:rPr>
              <w:t>文件化体系策划情况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color w:val="000000"/>
                <w:szCs w:val="18"/>
              </w:rPr>
            </w:pPr>
            <w:r>
              <w:rPr>
                <w:rFonts w:hint="eastAsia"/>
                <w:color w:val="000000"/>
                <w:szCs w:val="18"/>
              </w:rPr>
              <w:t>组织的文件化体系的结构——</w:t>
            </w:r>
          </w:p>
          <w:p>
            <w:pPr>
              <w:rPr>
                <w:color w:val="000000"/>
                <w:szCs w:val="18"/>
              </w:rPr>
            </w:pPr>
            <w:r>
              <w:rPr>
                <w:rFonts w:hint="eastAsia"/>
                <w:color w:val="000000"/>
                <w:szCs w:val="18"/>
              </w:rPr>
              <w:t>-</w:t>
            </w:r>
            <w:r>
              <w:rPr>
                <w:color w:val="000000"/>
                <w:szCs w:val="18"/>
              </w:rPr>
              <w:t xml:space="preserve"> </w:t>
            </w:r>
            <w:r>
              <w:rPr>
                <w:rFonts w:hint="eastAsia"/>
                <w:color w:val="000000"/>
                <w:szCs w:val="18"/>
              </w:rPr>
              <w:t>《管理手册》</w:t>
            </w:r>
            <w:r>
              <w:rPr>
                <w:rFonts w:hint="eastAsia"/>
                <w:color w:val="000000"/>
                <w:szCs w:val="18"/>
                <w:u w:val="single"/>
              </w:rPr>
              <w:t xml:space="preserve"> </w:t>
            </w:r>
            <w:r>
              <w:rPr>
                <w:color w:val="000000"/>
                <w:szCs w:val="18"/>
                <w:u w:val="single"/>
              </w:rPr>
              <w:t xml:space="preserve"> </w:t>
            </w:r>
            <w:r>
              <w:rPr>
                <w:rFonts w:hint="eastAsia"/>
                <w:color w:val="000000"/>
                <w:szCs w:val="18"/>
                <w:u w:val="single"/>
              </w:rPr>
              <w:t>1</w:t>
            </w:r>
            <w:r>
              <w:rPr>
                <w:color w:val="000000"/>
                <w:szCs w:val="18"/>
                <w:u w:val="single"/>
              </w:rPr>
              <w:t xml:space="preserve"> </w:t>
            </w:r>
            <w:r>
              <w:rPr>
                <w:rFonts w:hint="eastAsia"/>
                <w:color w:val="000000"/>
                <w:szCs w:val="18"/>
              </w:rPr>
              <w:t xml:space="preserve">份；覆盖了 </w:t>
            </w:r>
            <w:r>
              <w:rPr>
                <w:rFonts w:hint="eastAsia"/>
                <w:color w:val="000000"/>
                <w:szCs w:val="21"/>
              </w:rPr>
              <w:t>☑</w:t>
            </w:r>
            <w:r>
              <w:rPr>
                <w:color w:val="000000"/>
                <w:spacing w:val="-2"/>
                <w:szCs w:val="21"/>
              </w:rPr>
              <w:t xml:space="preserve">QMS </w:t>
            </w:r>
            <w:r>
              <w:rPr>
                <w:rFonts w:hint="eastAsia"/>
                <w:color w:val="000000"/>
                <w:szCs w:val="21"/>
              </w:rPr>
              <w:t>□5</w:t>
            </w:r>
            <w:r>
              <w:rPr>
                <w:color w:val="000000"/>
                <w:szCs w:val="21"/>
              </w:rPr>
              <w:t xml:space="preserve">0430 </w:t>
            </w:r>
            <w:r>
              <w:rPr>
                <w:rFonts w:hint="eastAsia"/>
                <w:color w:val="000000"/>
                <w:szCs w:val="21"/>
                <w:lang w:eastAsia="zh-CN"/>
              </w:rPr>
              <w:t>□</w:t>
            </w:r>
            <w:r>
              <w:rPr>
                <w:color w:val="000000"/>
                <w:spacing w:val="-2"/>
                <w:szCs w:val="21"/>
              </w:rPr>
              <w:t xml:space="preserve">EMS </w:t>
            </w:r>
            <w:r>
              <w:rPr>
                <w:rFonts w:hint="eastAsia"/>
                <w:color w:val="000000"/>
                <w:szCs w:val="21"/>
                <w:lang w:eastAsia="zh-CN"/>
              </w:rPr>
              <w:t>□</w:t>
            </w:r>
            <w:r>
              <w:rPr>
                <w:color w:val="000000"/>
                <w:spacing w:val="-2"/>
                <w:szCs w:val="21"/>
              </w:rPr>
              <w:t xml:space="preserve">OHSMS  </w:t>
            </w:r>
            <w:r>
              <w:rPr>
                <w:rFonts w:hint="eastAsia"/>
                <w:color w:val="000000"/>
                <w:szCs w:val="21"/>
              </w:rPr>
              <w:t>☑</w:t>
            </w:r>
            <w:r>
              <w:rPr>
                <w:rFonts w:hint="eastAsia"/>
                <w:color w:val="000000"/>
                <w:spacing w:val="-2"/>
                <w:szCs w:val="21"/>
              </w:rPr>
              <w:t>FS</w:t>
            </w:r>
            <w:r>
              <w:rPr>
                <w:color w:val="000000"/>
                <w:spacing w:val="-2"/>
                <w:szCs w:val="21"/>
              </w:rPr>
              <w:t xml:space="preserve">MS </w:t>
            </w:r>
            <w:r>
              <w:rPr>
                <w:rFonts w:hint="eastAsia"/>
                <w:color w:val="000000"/>
                <w:szCs w:val="21"/>
                <w:lang w:eastAsia="zh-CN"/>
              </w:rPr>
              <w:t>□</w:t>
            </w:r>
            <w:r>
              <w:rPr>
                <w:rFonts w:hint="eastAsia"/>
                <w:color w:val="000000"/>
                <w:spacing w:val="-2"/>
                <w:szCs w:val="21"/>
              </w:rPr>
              <w:t>HACCP</w:t>
            </w:r>
          </w:p>
          <w:p>
            <w:pPr>
              <w:rPr>
                <w:color w:val="000000"/>
                <w:szCs w:val="18"/>
                <w:shd w:val="pct10" w:color="auto" w:fill="FFFFFF"/>
              </w:rPr>
            </w:pPr>
            <w:r>
              <w:rPr>
                <w:rFonts w:hint="eastAsia"/>
                <w:color w:val="000000"/>
                <w:szCs w:val="18"/>
              </w:rPr>
              <w:t>-</w:t>
            </w:r>
            <w:r>
              <w:rPr>
                <w:color w:val="000000"/>
                <w:szCs w:val="18"/>
              </w:rPr>
              <w:t xml:space="preserve"> </w:t>
            </w:r>
            <w:r>
              <w:rPr>
                <w:rFonts w:hint="eastAsia"/>
                <w:color w:val="000000"/>
                <w:szCs w:val="18"/>
              </w:rPr>
              <w:t>文件化的程序；</w:t>
            </w:r>
            <w:r>
              <w:rPr>
                <w:rFonts w:hint="eastAsia"/>
                <w:color w:val="000000"/>
                <w:szCs w:val="18"/>
                <w:u w:val="single"/>
              </w:rPr>
              <w:t xml:space="preserve"> </w:t>
            </w:r>
            <w:r>
              <w:rPr>
                <w:rFonts w:hint="eastAsia"/>
                <w:color w:val="000000"/>
                <w:szCs w:val="18"/>
                <w:u w:val="single"/>
                <w:lang w:val="en-US" w:eastAsia="zh-CN"/>
              </w:rPr>
              <w:t>26</w:t>
            </w:r>
            <w:r>
              <w:rPr>
                <w:color w:val="000000"/>
                <w:szCs w:val="18"/>
                <w:u w:val="single"/>
              </w:rPr>
              <w:t xml:space="preserve"> </w:t>
            </w:r>
            <w:r>
              <w:rPr>
                <w:rFonts w:hint="eastAsia"/>
                <w:color w:val="000000"/>
                <w:szCs w:val="18"/>
              </w:rPr>
              <w:t>份；详见《程序文件清单》</w:t>
            </w:r>
          </w:p>
          <w:p>
            <w:pPr>
              <w:rPr>
                <w:color w:val="000000"/>
                <w:szCs w:val="18"/>
              </w:rPr>
            </w:pPr>
            <w:r>
              <w:rPr>
                <w:rFonts w:hint="eastAsia"/>
                <w:color w:val="000000"/>
                <w:szCs w:val="18"/>
              </w:rPr>
              <w:t>-</w:t>
            </w:r>
            <w:r>
              <w:rPr>
                <w:color w:val="000000"/>
                <w:szCs w:val="18"/>
              </w:rPr>
              <w:t xml:space="preserve"> </w:t>
            </w:r>
            <w:r>
              <w:rPr>
                <w:rFonts w:hint="eastAsia"/>
                <w:color w:val="000000"/>
                <w:szCs w:val="18"/>
                <w:highlight w:val="none"/>
              </w:rPr>
              <w:t>作业文件；</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u w:val="single"/>
                <w:lang w:val="en-US" w:eastAsia="zh-CN"/>
              </w:rPr>
              <w:t xml:space="preserve"> </w:t>
            </w:r>
            <w:r>
              <w:rPr>
                <w:color w:val="000000"/>
                <w:szCs w:val="18"/>
                <w:highlight w:val="none"/>
                <w:u w:val="single"/>
              </w:rPr>
              <w:t xml:space="preserve">   </w:t>
            </w:r>
            <w:r>
              <w:rPr>
                <w:rFonts w:hint="eastAsia"/>
                <w:color w:val="000000"/>
                <w:szCs w:val="18"/>
                <w:highlight w:val="none"/>
              </w:rPr>
              <w:t>份；详见《受控文件清单》</w:t>
            </w:r>
          </w:p>
          <w:p>
            <w:pPr>
              <w:rPr>
                <w:color w:val="000000"/>
              </w:rPr>
            </w:pPr>
            <w:r>
              <w:rPr>
                <w:rFonts w:hint="eastAsia"/>
                <w:color w:val="000000"/>
                <w:szCs w:val="18"/>
              </w:rPr>
              <w:t>-</w:t>
            </w:r>
            <w:r>
              <w:rPr>
                <w:color w:val="000000"/>
                <w:szCs w:val="18"/>
              </w:rPr>
              <w:t xml:space="preserve"> </w:t>
            </w:r>
            <w:r>
              <w:rPr>
                <w:rFonts w:hint="eastAsia"/>
                <w:color w:val="000000"/>
                <w:szCs w:val="18"/>
                <w:highlight w:val="none"/>
              </w:rPr>
              <w:t>记录表格；</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rPr>
              <w:t>份；详见《记录清单》</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rPr>
            </w:pPr>
            <w:r>
              <w:rPr>
                <w:rFonts w:hint="eastAsia"/>
                <w:color w:val="000000"/>
                <w:szCs w:val="18"/>
              </w:rPr>
              <w:t>内审的策划和实施</w:t>
            </w:r>
          </w:p>
          <w:p>
            <w:pPr>
              <w:widowControl/>
              <w:spacing w:before="40"/>
              <w:jc w:val="left"/>
              <w:rPr>
                <w:color w:val="000000"/>
                <w:szCs w:val="18"/>
              </w:rPr>
            </w:pPr>
            <w:r>
              <w:rPr>
                <w:rFonts w:hint="eastAsia"/>
                <w:color w:val="000000"/>
                <w:szCs w:val="18"/>
              </w:rPr>
              <w:t>管理体系的评审</w:t>
            </w:r>
          </w:p>
          <w:p>
            <w:pPr>
              <w:widowControl/>
              <w:spacing w:before="40"/>
              <w:jc w:val="left"/>
              <w:rPr>
                <w:b/>
                <w:bCs/>
                <w:color w:val="000000"/>
                <w:szCs w:val="18"/>
                <w:shd w:val="pct10" w:color="auto" w:fill="FFFFFF"/>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40"/>
              <w:jc w:val="left"/>
              <w:rPr>
                <w:color w:val="000000"/>
                <w:szCs w:val="18"/>
              </w:rPr>
            </w:pPr>
            <w:r>
              <w:rPr>
                <w:rFonts w:hint="eastAsia"/>
                <w:color w:val="000000"/>
                <w:szCs w:val="18"/>
              </w:rPr>
              <w:t>自管理体系建立后，于</w:t>
            </w:r>
            <w:r>
              <w:rPr>
                <w:rFonts w:hint="eastAsia"/>
                <w:color w:val="000000"/>
                <w:szCs w:val="18"/>
                <w:u w:val="single"/>
              </w:rPr>
              <w:t xml:space="preserve"> 202</w:t>
            </w:r>
            <w:r>
              <w:rPr>
                <w:rFonts w:hint="eastAsia"/>
                <w:color w:val="000000"/>
                <w:szCs w:val="18"/>
                <w:u w:val="single"/>
                <w:lang w:val="en-US" w:eastAsia="zh-CN"/>
              </w:rPr>
              <w:t>1</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rFonts w:hint="eastAsia"/>
                <w:color w:val="000000"/>
                <w:szCs w:val="18"/>
                <w:u w:val="single"/>
                <w:lang w:val="en-US" w:eastAsia="zh-CN"/>
              </w:rPr>
              <w:t>1</w:t>
            </w:r>
            <w:r>
              <w:rPr>
                <w:rFonts w:hint="eastAsia"/>
                <w:color w:val="000000"/>
                <w:szCs w:val="18"/>
              </w:rPr>
              <w:t>月</w:t>
            </w:r>
            <w:r>
              <w:rPr>
                <w:rFonts w:hint="eastAsia"/>
                <w:color w:val="000000"/>
                <w:szCs w:val="18"/>
                <w:u w:val="single"/>
              </w:rPr>
              <w:t xml:space="preserve"> </w:t>
            </w:r>
            <w:r>
              <w:rPr>
                <w:rFonts w:hint="eastAsia"/>
                <w:color w:val="000000"/>
                <w:szCs w:val="18"/>
                <w:u w:val="single"/>
                <w:lang w:val="en-US" w:eastAsia="zh-CN"/>
              </w:rPr>
              <w:t>9-10</w:t>
            </w:r>
            <w:r>
              <w:rPr>
                <w:color w:val="000000"/>
                <w:szCs w:val="18"/>
                <w:u w:val="single"/>
              </w:rPr>
              <w:t xml:space="preserve">  </w:t>
            </w:r>
            <w:r>
              <w:rPr>
                <w:rFonts w:hint="eastAsia"/>
                <w:color w:val="000000"/>
                <w:szCs w:val="18"/>
              </w:rPr>
              <w:t>日实施了内部审核；记录包括：</w:t>
            </w:r>
          </w:p>
          <w:p>
            <w:pPr>
              <w:widowControl/>
              <w:spacing w:before="40"/>
              <w:jc w:val="left"/>
              <w:rPr>
                <w:color w:val="000000"/>
                <w:szCs w:val="18"/>
              </w:rPr>
            </w:pPr>
            <w:r>
              <w:rPr>
                <w:rFonts w:hint="eastAsia"/>
                <w:color w:val="000000"/>
                <w:sz w:val="15"/>
                <w:szCs w:val="15"/>
              </w:rPr>
              <w:t>☑</w:t>
            </w:r>
            <w:r>
              <w:rPr>
                <w:rFonts w:hint="eastAsia"/>
                <w:color w:val="000000"/>
                <w:szCs w:val="18"/>
              </w:rPr>
              <w:t>内审计划、</w:t>
            </w:r>
            <w:r>
              <w:rPr>
                <w:rFonts w:hint="eastAsia"/>
                <w:color w:val="000000"/>
                <w:sz w:val="15"/>
                <w:szCs w:val="15"/>
              </w:rPr>
              <w:t>☑</w:t>
            </w:r>
            <w:r>
              <w:rPr>
                <w:rFonts w:hint="eastAsia"/>
                <w:color w:val="000000"/>
                <w:szCs w:val="18"/>
              </w:rPr>
              <w:t>内审检查表、</w:t>
            </w:r>
            <w:r>
              <w:rPr>
                <w:rFonts w:hint="eastAsia"/>
                <w:color w:val="000000"/>
                <w:sz w:val="15"/>
                <w:szCs w:val="15"/>
              </w:rPr>
              <w:t>☑</w:t>
            </w:r>
            <w:r>
              <w:rPr>
                <w:rFonts w:hint="eastAsia"/>
                <w:color w:val="000000"/>
                <w:szCs w:val="18"/>
              </w:rPr>
              <w:t>不符合项报告</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2</w:t>
            </w:r>
            <w:r>
              <w:rPr>
                <w:color w:val="000000"/>
                <w:szCs w:val="18"/>
                <w:u w:val="single"/>
              </w:rPr>
              <w:t xml:space="preserve"> </w:t>
            </w:r>
            <w:r>
              <w:rPr>
                <w:rFonts w:hint="eastAsia"/>
                <w:color w:val="000000"/>
                <w:szCs w:val="18"/>
              </w:rPr>
              <w:t>份、</w:t>
            </w:r>
            <w:r>
              <w:rPr>
                <w:rFonts w:hint="eastAsia"/>
                <w:color w:val="000000"/>
                <w:sz w:val="15"/>
                <w:szCs w:val="15"/>
              </w:rPr>
              <w:t>☑</w:t>
            </w:r>
            <w:r>
              <w:rPr>
                <w:rFonts w:hint="eastAsia"/>
                <w:color w:val="000000"/>
                <w:szCs w:val="18"/>
              </w:rPr>
              <w:t>内审报告</w:t>
            </w:r>
          </w:p>
          <w:p>
            <w:pPr>
              <w:widowControl/>
              <w:spacing w:before="40"/>
              <w:jc w:val="left"/>
              <w:rPr>
                <w:color w:val="000000"/>
                <w:szCs w:val="18"/>
              </w:rPr>
            </w:pPr>
          </w:p>
          <w:p>
            <w:pPr>
              <w:widowControl/>
              <w:spacing w:before="40"/>
              <w:jc w:val="left"/>
              <w:rPr>
                <w:color w:val="000000"/>
                <w:szCs w:val="18"/>
                <w:highlight w:val="cyan"/>
              </w:rPr>
            </w:pPr>
            <w:r>
              <w:rPr>
                <w:rFonts w:hint="eastAsia"/>
                <w:color w:val="000000"/>
                <w:szCs w:val="18"/>
              </w:rPr>
              <w:t>自管理体系建立后，于</w:t>
            </w:r>
            <w:r>
              <w:rPr>
                <w:rFonts w:hint="eastAsia"/>
                <w:color w:val="000000"/>
                <w:szCs w:val="18"/>
                <w:u w:val="single"/>
              </w:rPr>
              <w:t xml:space="preserve"> 202</w:t>
            </w:r>
            <w:r>
              <w:rPr>
                <w:rFonts w:hint="eastAsia"/>
                <w:color w:val="000000"/>
                <w:szCs w:val="18"/>
                <w:u w:val="single"/>
                <w:lang w:val="en-US" w:eastAsia="zh-CN"/>
              </w:rPr>
              <w:t>1</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color w:val="000000"/>
                <w:szCs w:val="18"/>
                <w:u w:val="single"/>
              </w:rPr>
              <w:t xml:space="preserve"> </w:t>
            </w:r>
            <w:r>
              <w:rPr>
                <w:rFonts w:hint="eastAsia"/>
                <w:color w:val="000000"/>
                <w:szCs w:val="18"/>
                <w:u w:val="single"/>
              </w:rPr>
              <w:t>1</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22</w:t>
            </w:r>
            <w:r>
              <w:rPr>
                <w:color w:val="000000"/>
                <w:szCs w:val="18"/>
                <w:u w:val="single"/>
              </w:rPr>
              <w:t xml:space="preserve"> </w:t>
            </w:r>
            <w:r>
              <w:rPr>
                <w:rFonts w:hint="eastAsia"/>
                <w:color w:val="000000"/>
                <w:szCs w:val="18"/>
              </w:rPr>
              <w:t>日实施了管理评审；</w:t>
            </w:r>
          </w:p>
          <w:p>
            <w:pPr>
              <w:widowControl/>
              <w:spacing w:before="40"/>
              <w:jc w:val="left"/>
              <w:rPr>
                <w:color w:val="000000"/>
                <w:szCs w:val="18"/>
              </w:rPr>
            </w:pPr>
            <w:r>
              <w:rPr>
                <w:rFonts w:hint="eastAsia"/>
                <w:color w:val="000000"/>
                <w:sz w:val="15"/>
                <w:szCs w:val="15"/>
              </w:rPr>
              <w:t>☑</w:t>
            </w:r>
            <w:r>
              <w:rPr>
                <w:rFonts w:hint="eastAsia"/>
                <w:color w:val="000000"/>
                <w:szCs w:val="21"/>
              </w:rPr>
              <w:t>管理评审输入</w:t>
            </w:r>
            <w:r>
              <w:rPr>
                <w:rFonts w:hint="eastAsia"/>
                <w:color w:val="000000"/>
                <w:szCs w:val="18"/>
              </w:rPr>
              <w:t>、</w:t>
            </w:r>
            <w:r>
              <w:rPr>
                <w:rFonts w:hint="eastAsia"/>
                <w:color w:val="000000"/>
                <w:sz w:val="15"/>
                <w:szCs w:val="15"/>
              </w:rPr>
              <w:t>☑</w:t>
            </w:r>
            <w:r>
              <w:rPr>
                <w:rFonts w:hint="eastAsia"/>
                <w:color w:val="000000"/>
                <w:szCs w:val="18"/>
              </w:rPr>
              <w:t>管理评审输出（报告）</w:t>
            </w:r>
          </w:p>
          <w:p>
            <w:pPr>
              <w:widowControl/>
              <w:spacing w:before="40"/>
              <w:jc w:val="left"/>
              <w:rPr>
                <w:color w:val="000000"/>
                <w:szCs w:val="18"/>
                <w:highlight w:val="cyan"/>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jc w:val="left"/>
              <w:rPr>
                <w:shd w:val="pct10" w:color="auto" w:fill="FFFFFF"/>
              </w:rPr>
            </w:pPr>
            <w:r>
              <w:rPr>
                <w:rFonts w:hint="eastAsia"/>
                <w:shd w:val="pct10" w:color="auto" w:fill="FFFFFF"/>
              </w:rPr>
              <w:t>QMS场所巡查</w:t>
            </w:r>
            <w:r>
              <w:rPr>
                <w:shd w:val="pct10" w:color="auto" w:fill="FFFFFF"/>
              </w:rPr>
              <w:t>:</w:t>
            </w:r>
          </w:p>
          <w:p>
            <w:r>
              <w:rPr>
                <w:rFonts w:hint="eastAsia"/>
              </w:rPr>
              <w:t>现场情况</w:t>
            </w:r>
            <w:bookmarkStart w:id="0" w:name="_GoBack"/>
            <w:bookmarkEnd w:id="0"/>
          </w:p>
        </w:tc>
        <w:tc>
          <w:tcPr>
            <w:tcW w:w="9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tc>
        <w:tc>
          <w:tcPr>
            <w:tcW w:w="10004" w:type="dxa"/>
            <w:tcBorders>
              <w:top w:val="dotted" w:color="auto" w:sz="4" w:space="0"/>
              <w:left w:val="dotted" w:color="auto" w:sz="4" w:space="0"/>
              <w:bottom w:val="dotted" w:color="auto" w:sz="4" w:space="0"/>
              <w:right w:val="dotted" w:color="auto" w:sz="4" w:space="0"/>
            </w:tcBorders>
            <w:shd w:val="clear" w:color="auto" w:fill="DBEEF3" w:themeFill="accent5" w:themeFillTint="32"/>
            <w:vAlign w:val="center"/>
          </w:tcPr>
          <w:p>
            <w:pPr>
              <w:widowControl/>
              <w:spacing w:before="40"/>
              <w:jc w:val="left"/>
              <w:rPr>
                <w:highlight w:val="none"/>
              </w:rPr>
            </w:pPr>
            <w:r>
              <w:rPr>
                <w:rFonts w:hint="eastAsia"/>
                <w:highlight w:val="none"/>
              </w:rPr>
              <w:t>巡视生产区域（</w:t>
            </w:r>
            <w:r>
              <w:rPr>
                <w:rFonts w:hint="eastAsia"/>
                <w:szCs w:val="21"/>
                <w:highlight w:val="none"/>
              </w:rPr>
              <w:t>☑</w:t>
            </w:r>
            <w:r>
              <w:rPr>
                <w:rFonts w:hint="eastAsia"/>
                <w:highlight w:val="none"/>
              </w:rPr>
              <w:t>厂区、</w:t>
            </w:r>
            <w:r>
              <w:rPr>
                <w:rFonts w:hint="eastAsia"/>
                <w:color w:val="000000"/>
                <w:szCs w:val="21"/>
                <w:highlight w:val="none"/>
              </w:rPr>
              <w:sym w:font="Wingdings 2" w:char="0052"/>
            </w:r>
            <w:r>
              <w:rPr>
                <w:rFonts w:hint="eastAsia"/>
                <w:szCs w:val="21"/>
                <w:highlight w:val="none"/>
              </w:rPr>
              <w:t>生产/加工</w:t>
            </w:r>
            <w:r>
              <w:rPr>
                <w:rFonts w:hint="eastAsia"/>
                <w:highlight w:val="none"/>
              </w:rPr>
              <w:t>车间、</w:t>
            </w:r>
            <w:r>
              <w:rPr>
                <w:rFonts w:hint="eastAsia"/>
                <w:szCs w:val="21"/>
                <w:highlight w:val="none"/>
              </w:rPr>
              <w:t>☑原料/成品</w:t>
            </w:r>
            <w:r>
              <w:rPr>
                <w:rFonts w:hint="eastAsia"/>
                <w:highlight w:val="none"/>
              </w:rPr>
              <w:t>库房、</w:t>
            </w:r>
            <w:r>
              <w:rPr>
                <w:rFonts w:hint="eastAsia" w:ascii="Segoe UI Emoji" w:hAnsi="Segoe UI Emoji" w:cs="Segoe UI Emoji"/>
                <w:szCs w:val="21"/>
                <w:highlight w:val="none"/>
                <w:lang w:eastAsia="zh-CN"/>
              </w:rPr>
              <w:t>☑</w:t>
            </w:r>
            <w:r>
              <w:rPr>
                <w:rFonts w:hint="eastAsia"/>
                <w:highlight w:val="none"/>
              </w:rPr>
              <w:t>冷冻库</w:t>
            </w:r>
            <w:r>
              <w:rPr>
                <w:rFonts w:hint="eastAsia"/>
                <w:highlight w:val="none"/>
                <w:lang w:val="en-US" w:eastAsia="zh-CN"/>
              </w:rPr>
              <w:t>/柜、</w:t>
            </w:r>
            <w:r>
              <w:rPr>
                <w:rFonts w:hint="eastAsia" w:ascii="Segoe UI Emoji" w:hAnsi="Segoe UI Emoji" w:cs="Segoe UI Emoji"/>
                <w:szCs w:val="21"/>
                <w:highlight w:val="none"/>
                <w:lang w:eastAsia="zh-CN"/>
              </w:rPr>
              <w:t>☑</w:t>
            </w:r>
            <w:r>
              <w:rPr>
                <w:rFonts w:hint="eastAsia"/>
                <w:highlight w:val="none"/>
              </w:rPr>
              <w:t>冷藏库</w:t>
            </w:r>
            <w:r>
              <w:rPr>
                <w:rFonts w:hint="eastAsia"/>
                <w:highlight w:val="none"/>
                <w:lang w:val="en-US" w:eastAsia="zh-CN"/>
              </w:rPr>
              <w:t>/柜、</w:t>
            </w:r>
            <w:r>
              <w:rPr>
                <w:rFonts w:hint="eastAsia"/>
                <w:szCs w:val="21"/>
                <w:highlight w:val="none"/>
                <w:lang w:eastAsia="zh-CN"/>
              </w:rPr>
              <w:t>□</w:t>
            </w:r>
            <w:r>
              <w:rPr>
                <w:rFonts w:hint="eastAsia"/>
                <w:highlight w:val="none"/>
              </w:rPr>
              <w:t>实验室/化验室等）</w:t>
            </w:r>
          </w:p>
          <w:p>
            <w:pPr>
              <w:widowControl/>
              <w:spacing w:before="40"/>
              <w:jc w:val="left"/>
              <w:rPr>
                <w:szCs w:val="21"/>
                <w:highlight w:val="none"/>
              </w:rPr>
            </w:pPr>
            <w:r>
              <w:rPr>
                <w:rFonts w:hint="eastAsia"/>
                <w:szCs w:val="21"/>
                <w:highlight w:val="none"/>
              </w:rPr>
              <w:t>☑可以满足运行要求；□基本可以满足运行要求；</w:t>
            </w:r>
          </w:p>
          <w:p>
            <w:pPr>
              <w:rPr>
                <w:highlight w:val="none"/>
              </w:rPr>
            </w:pPr>
            <w:r>
              <w:rPr>
                <w:rFonts w:hint="eastAsia"/>
                <w:szCs w:val="21"/>
                <w:highlight w:val="none"/>
              </w:rPr>
              <w:t>□不可以满足运行要求，说明</w:t>
            </w:r>
            <w:r>
              <w:rPr>
                <w:rFonts w:hint="eastAsia"/>
                <w:highlight w:val="none"/>
                <w:u w:val="single"/>
              </w:rPr>
              <w:t xml:space="preserve"> </w:t>
            </w:r>
            <w:r>
              <w:rPr>
                <w:highlight w:val="none"/>
                <w:u w:val="single"/>
              </w:rPr>
              <w:t xml:space="preserve">                                                          </w:t>
            </w:r>
            <w:r>
              <w:rPr>
                <w:rFonts w:hint="eastAsia"/>
                <w:highlight w:val="none"/>
                <w:u w:val="single"/>
              </w:rPr>
              <w:t xml:space="preserve">； </w:t>
            </w:r>
            <w:r>
              <w:rPr>
                <w:highlight w:val="none"/>
                <w:u w:val="single"/>
              </w:rPr>
              <w:t xml:space="preserve"> </w:t>
            </w:r>
          </w:p>
          <w:p>
            <w:pPr>
              <w:widowControl/>
              <w:spacing w:before="40"/>
              <w:jc w:val="left"/>
              <w:rPr>
                <w:szCs w:val="21"/>
                <w:highlight w:val="none"/>
                <w:u w:val="single"/>
              </w:rPr>
            </w:pPr>
            <w:r>
              <w:rPr>
                <w:rFonts w:hint="eastAsia"/>
                <w:szCs w:val="21"/>
                <w:highlight w:val="none"/>
              </w:rPr>
              <w:t>常温库：</w:t>
            </w:r>
            <w:r>
              <w:rPr>
                <w:rFonts w:hint="eastAsia"/>
                <w:szCs w:val="21"/>
                <w:highlight w:val="none"/>
                <w:u w:val="single"/>
              </w:rPr>
              <w:t>_</w:t>
            </w:r>
            <w:r>
              <w:rPr>
                <w:rFonts w:hint="eastAsia"/>
                <w:szCs w:val="21"/>
                <w:highlight w:val="none"/>
                <w:u w:val="single"/>
                <w:lang w:val="en-US" w:eastAsia="zh-CN"/>
              </w:rPr>
              <w:t xml:space="preserve"> </w:t>
            </w:r>
            <w:r>
              <w:rPr>
                <w:rFonts w:hint="eastAsia"/>
                <w:szCs w:val="21"/>
                <w:highlight w:val="none"/>
                <w:u w:val="single"/>
              </w:rPr>
              <w:t xml:space="preserve"> ℃</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r>
              <w:rPr>
                <w:rFonts w:hint="eastAsia"/>
                <w:szCs w:val="21"/>
                <w:highlight w:val="none"/>
              </w:rPr>
              <w:t>%（</w:t>
            </w:r>
            <w:r>
              <w:rPr>
                <w:rFonts w:hint="eastAsia"/>
                <w:szCs w:val="21"/>
                <w:highlight w:val="none"/>
                <w:lang w:val="en-US" w:eastAsia="zh-CN"/>
              </w:rPr>
              <w:t>3</w:t>
            </w:r>
            <w:r>
              <w:rPr>
                <w:rFonts w:hint="eastAsia"/>
                <w:szCs w:val="21"/>
                <w:highlight w:val="none"/>
              </w:rPr>
              <w:t>个）</w:t>
            </w:r>
          </w:p>
          <w:p>
            <w:pPr>
              <w:widowControl/>
              <w:spacing w:before="40"/>
              <w:jc w:val="left"/>
              <w:rPr>
                <w:szCs w:val="21"/>
                <w:highlight w:val="none"/>
              </w:rPr>
            </w:pPr>
            <w:r>
              <w:rPr>
                <w:rFonts w:hint="eastAsia"/>
                <w:szCs w:val="21"/>
                <w:highlight w:val="none"/>
              </w:rPr>
              <w:t>冷冻</w:t>
            </w:r>
            <w:r>
              <w:rPr>
                <w:rFonts w:hint="eastAsia"/>
                <w:szCs w:val="21"/>
                <w:highlight w:val="none"/>
                <w:lang w:val="en-US" w:eastAsia="zh-CN"/>
              </w:rPr>
              <w:t>柜/</w:t>
            </w:r>
            <w:r>
              <w:rPr>
                <w:rFonts w:hint="eastAsia"/>
                <w:szCs w:val="21"/>
                <w:highlight w:val="none"/>
              </w:rPr>
              <w:t>库温度：</w:t>
            </w:r>
            <w:r>
              <w:rPr>
                <w:rFonts w:hint="eastAsia"/>
                <w:szCs w:val="21"/>
                <w:highlight w:val="none"/>
                <w:u w:val="single"/>
              </w:rPr>
              <w:t>-</w:t>
            </w:r>
            <w:r>
              <w:rPr>
                <w:rFonts w:hint="eastAsia"/>
                <w:szCs w:val="21"/>
                <w:highlight w:val="none"/>
                <w:u w:val="single"/>
                <w:lang w:val="en-US" w:eastAsia="zh-CN"/>
              </w:rPr>
              <w:t>14</w:t>
            </w:r>
            <w:r>
              <w:rPr>
                <w:rFonts w:hint="eastAsia"/>
                <w:szCs w:val="21"/>
                <w:highlight w:val="none"/>
                <w:u w:val="single"/>
              </w:rPr>
              <w:t>℃</w:t>
            </w:r>
            <w:r>
              <w:rPr>
                <w:rFonts w:hint="eastAsia"/>
                <w:szCs w:val="21"/>
                <w:highlight w:val="none"/>
                <w:u w:val="single"/>
                <w:lang w:val="en-US" w:eastAsia="zh-CN"/>
              </w:rPr>
              <w:t xml:space="preserve"> </w:t>
            </w:r>
            <w:r>
              <w:rPr>
                <w:rFonts w:hint="eastAsia"/>
                <w:szCs w:val="21"/>
                <w:highlight w:val="none"/>
              </w:rPr>
              <w:t>；</w:t>
            </w:r>
          </w:p>
          <w:p>
            <w:pPr>
              <w:widowControl/>
              <w:spacing w:before="40"/>
              <w:jc w:val="left"/>
              <w:rPr>
                <w:szCs w:val="21"/>
                <w:highlight w:val="none"/>
              </w:rPr>
            </w:pPr>
            <w:r>
              <w:rPr>
                <w:rFonts w:hint="eastAsia"/>
                <w:szCs w:val="21"/>
                <w:highlight w:val="none"/>
              </w:rPr>
              <w:t>冷藏</w:t>
            </w:r>
            <w:r>
              <w:rPr>
                <w:rFonts w:hint="eastAsia"/>
                <w:szCs w:val="21"/>
                <w:highlight w:val="none"/>
                <w:lang w:val="en-US" w:eastAsia="zh-CN"/>
              </w:rPr>
              <w:t>柜/</w:t>
            </w:r>
            <w:r>
              <w:rPr>
                <w:rFonts w:hint="eastAsia"/>
                <w:szCs w:val="21"/>
                <w:highlight w:val="none"/>
              </w:rPr>
              <w:t>库温度：</w:t>
            </w:r>
            <w:r>
              <w:rPr>
                <w:rFonts w:hint="eastAsia"/>
                <w:szCs w:val="21"/>
                <w:highlight w:val="none"/>
                <w:u w:val="single"/>
              </w:rPr>
              <w:t xml:space="preserve">  </w:t>
            </w:r>
            <w:r>
              <w:rPr>
                <w:rFonts w:hint="eastAsia"/>
                <w:szCs w:val="21"/>
                <w:highlight w:val="none"/>
                <w:u w:val="single"/>
                <w:lang w:val="en-US" w:eastAsia="zh-CN"/>
              </w:rPr>
              <w:t>1</w:t>
            </w:r>
            <w:r>
              <w:rPr>
                <w:rFonts w:hint="eastAsia"/>
                <w:szCs w:val="21"/>
                <w:highlight w:val="none"/>
                <w:u w:val="single"/>
              </w:rPr>
              <w:t xml:space="preserve">  </w:t>
            </w:r>
            <w:r>
              <w:rPr>
                <w:rFonts w:hint="eastAsia"/>
                <w:szCs w:val="21"/>
                <w:highlight w:val="none"/>
              </w:rPr>
              <w:t>℃</w:t>
            </w:r>
            <w:r>
              <w:rPr>
                <w:szCs w:val="21"/>
                <w:highlight w:val="none"/>
              </w:rPr>
              <w:t xml:space="preserve">    </w:t>
            </w:r>
          </w:p>
          <w:p>
            <w:pPr>
              <w:widowControl/>
              <w:spacing w:before="40"/>
              <w:jc w:val="left"/>
            </w:pPr>
          </w:p>
          <w:p>
            <w:pPr>
              <w:widowControl/>
              <w:spacing w:before="40"/>
              <w:jc w:val="left"/>
            </w:pPr>
            <w:r>
              <w:rPr>
                <w:rFonts w:hint="eastAsia"/>
              </w:rPr>
              <w:t>确认生产/服务流程：</w:t>
            </w:r>
          </w:p>
          <w:p>
            <w:pPr>
              <w:widowControl/>
              <w:spacing w:before="40"/>
              <w:jc w:val="left"/>
              <w:rPr>
                <w:szCs w:val="21"/>
              </w:rPr>
            </w:pPr>
            <w:r>
              <w:rPr>
                <w:rFonts w:hint="eastAsia"/>
                <w:szCs w:val="21"/>
              </w:rPr>
              <w:t>☑与企业提供的工艺流程一致；□与企业提供的工艺流程基本一致；</w:t>
            </w:r>
          </w:p>
          <w:p>
            <w:pPr>
              <w:widowControl/>
              <w:spacing w:before="40"/>
              <w:jc w:val="left"/>
            </w:pPr>
            <w:r>
              <w:rPr>
                <w:rFonts w:hint="eastAsia"/>
                <w:szCs w:val="21"/>
              </w:rPr>
              <w:t>□与企业提供的工艺流程不一致；</w:t>
            </w:r>
            <w:r>
              <w:rPr>
                <w:rFonts w:hint="eastAsia"/>
              </w:rPr>
              <w:t>说明</w:t>
            </w:r>
            <w:r>
              <w:rPr>
                <w:rFonts w:hint="eastAsia"/>
                <w:u w:val="single"/>
              </w:rPr>
              <w:t xml:space="preserve"> </w:t>
            </w:r>
            <w:r>
              <w:rPr>
                <w:u w:val="single"/>
              </w:rPr>
              <w:t xml:space="preserve">                                                </w:t>
            </w:r>
            <w:r>
              <w:rPr>
                <w:rFonts w:hint="eastAsia"/>
                <w:u w:val="single"/>
              </w:rPr>
              <w:t>；</w:t>
            </w:r>
          </w:p>
        </w:tc>
        <w:tc>
          <w:tcPr>
            <w:tcW w:w="1585"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r>
              <w:rPr>
                <w:rFonts w:hint="eastAsia"/>
                <w:szCs w:val="21"/>
              </w:rPr>
              <w:t>☑</w:t>
            </w:r>
            <w:r>
              <w:rPr>
                <w:rFonts w:hint="eastAsia"/>
              </w:rPr>
              <w:t>满足要求</w:t>
            </w:r>
          </w:p>
          <w:p>
            <w:r>
              <w:rPr>
                <w:rFonts w:hint="eastAsia"/>
                <w:szCs w:val="21"/>
              </w:rPr>
              <w:t>□</w:t>
            </w:r>
            <w:r>
              <w:rPr>
                <w:rFonts w:hint="eastAsia"/>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jc w:val="left"/>
              <w:rPr>
                <w:color w:val="000000"/>
                <w:shd w:val="pct10" w:color="auto" w:fill="FFFFFF"/>
              </w:rPr>
            </w:pPr>
            <w:r>
              <w:rPr>
                <w:rFonts w:hint="eastAsia"/>
                <w:color w:val="000000"/>
              </w:rPr>
              <w:t>观察基础设施、监视和测量设备、特种设备的配备情况</w:t>
            </w:r>
          </w:p>
        </w:tc>
        <w:tc>
          <w:tcPr>
            <w:tcW w:w="9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DBEEF3" w:themeFill="accent5" w:themeFillTint="32"/>
            <w:vAlign w:val="center"/>
          </w:tcPr>
          <w:p>
            <w:pPr>
              <w:widowControl/>
              <w:spacing w:before="40"/>
              <w:jc w:val="left"/>
              <w:rPr>
                <w:color w:val="000000"/>
                <w:highlight w:val="none"/>
              </w:rPr>
            </w:pPr>
            <w:r>
              <w:rPr>
                <w:rFonts w:hint="eastAsia"/>
                <w:color w:val="000000"/>
                <w:highlight w:val="none"/>
              </w:rPr>
              <w:t>观察基础设施（生产设备）</w:t>
            </w:r>
            <w:r>
              <w:rPr>
                <w:rFonts w:hint="eastAsia"/>
                <w:color w:val="000000"/>
                <w:szCs w:val="21"/>
                <w:highlight w:val="none"/>
              </w:rPr>
              <w:t>，主要有</w:t>
            </w:r>
            <w:r>
              <w:rPr>
                <w:rFonts w:hint="eastAsia"/>
                <w:color w:val="000000"/>
                <w:highlight w:val="none"/>
                <w:u w:val="single"/>
              </w:rPr>
              <w:t xml:space="preserve"> </w:t>
            </w:r>
            <w:r>
              <w:rPr>
                <w:color w:val="000000"/>
                <w:highlight w:val="none"/>
                <w:u w:val="single"/>
              </w:rPr>
              <w:t xml:space="preserve">  </w:t>
            </w:r>
            <w:r>
              <w:rPr>
                <w:rFonts w:hint="eastAsia"/>
                <w:color w:val="000000"/>
                <w:highlight w:val="none"/>
                <w:u w:val="single"/>
                <w:lang w:val="en-US" w:eastAsia="zh-CN"/>
              </w:rPr>
              <w:t>灶台、保鲜柜、蒸饭箱、洗碗机、组合消毒柜</w:t>
            </w:r>
            <w:r>
              <w:rPr>
                <w:color w:val="000000"/>
                <w:highlight w:val="none"/>
                <w:u w:val="single"/>
              </w:rPr>
              <w:t xml:space="preserve"> </w:t>
            </w:r>
            <w:r>
              <w:rPr>
                <w:rFonts w:hint="eastAsia"/>
                <w:color w:val="000000"/>
                <w:highlight w:val="none"/>
                <w:u w:val="single"/>
              </w:rPr>
              <w:t>；</w:t>
            </w:r>
          </w:p>
          <w:p>
            <w:pPr>
              <w:widowControl/>
              <w:spacing w:before="40"/>
              <w:jc w:val="left"/>
              <w:rPr>
                <w:color w:val="000000"/>
              </w:rPr>
            </w:pPr>
            <w:r>
              <w:rPr>
                <w:rFonts w:hint="eastAsia"/>
                <w:color w:val="000000"/>
                <w:szCs w:val="21"/>
              </w:rPr>
              <w:t xml:space="preserve">☑ </w:t>
            </w:r>
            <w:r>
              <w:rPr>
                <w:rFonts w:hint="eastAsia"/>
                <w:color w:val="000000"/>
              </w:rPr>
              <w:t xml:space="preserve">运行完好 </w:t>
            </w:r>
            <w:r>
              <w:rPr>
                <w:color w:val="000000"/>
              </w:rPr>
              <w:t xml:space="preserve"> </w:t>
            </w:r>
            <w:r>
              <w:rPr>
                <w:rFonts w:hint="eastAsia"/>
                <w:color w:val="000000"/>
                <w:szCs w:val="21"/>
              </w:rPr>
              <w:t>□</w:t>
            </w:r>
            <w:r>
              <w:rPr>
                <w:rFonts w:hint="eastAsia"/>
                <w:color w:val="000000"/>
              </w:rPr>
              <w:t xml:space="preserve">运行基本完好 </w:t>
            </w:r>
            <w:r>
              <w:rPr>
                <w:rFonts w:hint="eastAsia"/>
                <w:color w:val="000000"/>
                <w:szCs w:val="21"/>
              </w:rPr>
              <w:t xml:space="preserve">□ </w:t>
            </w:r>
            <w:r>
              <w:rPr>
                <w:rFonts w:hint="eastAsia"/>
                <w:color w:val="000000"/>
              </w:rPr>
              <w:t>运行不完好，说明</w:t>
            </w:r>
            <w:r>
              <w:rPr>
                <w:rFonts w:hint="eastAsia"/>
                <w:color w:val="000000"/>
                <w:u w:val="single"/>
              </w:rPr>
              <w:t xml:space="preserve"> </w:t>
            </w:r>
            <w:r>
              <w:rPr>
                <w:color w:val="000000"/>
                <w:u w:val="single"/>
              </w:rPr>
              <w:t xml:space="preserve">                                            </w:t>
            </w:r>
            <w:r>
              <w:rPr>
                <w:rFonts w:hint="eastAsia"/>
                <w:color w:val="000000"/>
                <w:u w:val="single"/>
              </w:rPr>
              <w:t>；</w:t>
            </w:r>
          </w:p>
          <w:p>
            <w:pPr>
              <w:widowControl/>
              <w:spacing w:before="40"/>
              <w:jc w:val="left"/>
              <w:rPr>
                <w:color w:val="000000"/>
              </w:rPr>
            </w:pPr>
          </w:p>
          <w:p>
            <w:pPr>
              <w:widowControl/>
              <w:spacing w:before="40"/>
              <w:jc w:val="left"/>
              <w:rPr>
                <w:rFonts w:hint="eastAsia"/>
                <w:color w:val="000000"/>
                <w:highlight w:val="none"/>
                <w:u w:val="single"/>
              </w:rPr>
            </w:pPr>
            <w:r>
              <w:rPr>
                <w:rFonts w:hint="eastAsia"/>
                <w:color w:val="000000"/>
                <w:highlight w:val="none"/>
              </w:rPr>
              <w:t>观察质量相关的监视和测量设备的种类，</w:t>
            </w:r>
            <w:r>
              <w:rPr>
                <w:rFonts w:hint="eastAsia"/>
                <w:color w:val="000000"/>
                <w:szCs w:val="21"/>
                <w:highlight w:val="none"/>
              </w:rPr>
              <w:t>主要有</w:t>
            </w:r>
            <w:r>
              <w:rPr>
                <w:rFonts w:hint="eastAsia"/>
                <w:color w:val="000000"/>
                <w:highlight w:val="none"/>
                <w:u w:val="single"/>
              </w:rPr>
              <w:t xml:space="preserve"> </w:t>
            </w:r>
            <w:r>
              <w:rPr>
                <w:color w:val="000000"/>
                <w:highlight w:val="none"/>
                <w:u w:val="single"/>
              </w:rPr>
              <w:t xml:space="preserve"> </w:t>
            </w:r>
            <w:r>
              <w:rPr>
                <w:rFonts w:hint="eastAsia"/>
                <w:color w:val="000000"/>
                <w:highlight w:val="none"/>
                <w:u w:val="single"/>
              </w:rPr>
              <w:t>温度计</w:t>
            </w:r>
            <w:r>
              <w:rPr>
                <w:color w:val="000000"/>
                <w:highlight w:val="none"/>
                <w:u w:val="single"/>
              </w:rPr>
              <w:t xml:space="preserve">  </w:t>
            </w:r>
            <w:r>
              <w:rPr>
                <w:rFonts w:hint="eastAsia"/>
                <w:color w:val="000000"/>
                <w:highlight w:val="none"/>
                <w:u w:val="single"/>
              </w:rPr>
              <w:t>；</w:t>
            </w:r>
          </w:p>
          <w:p>
            <w:pPr>
              <w:widowControl/>
              <w:spacing w:before="40"/>
              <w:jc w:val="left"/>
              <w:rPr>
                <w:rFonts w:hint="eastAsia"/>
                <w:color w:val="000000"/>
                <w:highlight w:val="yellow"/>
                <w:u w:val="single"/>
              </w:rPr>
            </w:pPr>
          </w:p>
          <w:p>
            <w:pPr>
              <w:widowControl/>
              <w:spacing w:before="40"/>
              <w:jc w:val="left"/>
              <w:rPr>
                <w:color w:val="000000"/>
                <w:highlight w:val="none"/>
              </w:rPr>
            </w:pPr>
            <w:r>
              <w:rPr>
                <w:rFonts w:hint="eastAsia"/>
                <w:color w:val="000000"/>
                <w:highlight w:val="none"/>
              </w:rPr>
              <w:t>了解检定/校准情况（合格证标识）</w:t>
            </w:r>
          </w:p>
          <w:p>
            <w:pPr>
              <w:widowControl/>
              <w:spacing w:before="40"/>
              <w:jc w:val="left"/>
              <w:rPr>
                <w:color w:val="000000"/>
                <w:highlight w:val="cyan"/>
              </w:rPr>
            </w:pPr>
            <w:r>
              <w:rPr>
                <w:rFonts w:hint="eastAsia"/>
                <w:color w:val="000000"/>
                <w:szCs w:val="21"/>
                <w:highlight w:val="none"/>
              </w:rPr>
              <w:t xml:space="preserve">☑ </w:t>
            </w:r>
            <w:r>
              <w:rPr>
                <w:rFonts w:hint="eastAsia"/>
                <w:color w:val="000000"/>
                <w:highlight w:val="none"/>
              </w:rPr>
              <w:t xml:space="preserve">校准受控 </w:t>
            </w:r>
            <w:r>
              <w:rPr>
                <w:color w:val="000000"/>
                <w:highlight w:val="none"/>
              </w:rPr>
              <w:t xml:space="preserve"> </w:t>
            </w:r>
            <w:r>
              <w:rPr>
                <w:rFonts w:hint="eastAsia"/>
                <w:color w:val="000000"/>
                <w:szCs w:val="21"/>
                <w:highlight w:val="none"/>
              </w:rPr>
              <w:t>□</w:t>
            </w:r>
            <w:r>
              <w:rPr>
                <w:rFonts w:hint="eastAsia"/>
                <w:color w:val="000000"/>
                <w:highlight w:val="none"/>
              </w:rPr>
              <w:t xml:space="preserve">校准基本受控 </w:t>
            </w:r>
            <w:r>
              <w:rPr>
                <w:rFonts w:hint="eastAsia"/>
                <w:color w:val="000000"/>
                <w:szCs w:val="21"/>
                <w:highlight w:val="none"/>
              </w:rPr>
              <w:t xml:space="preserve">□ </w:t>
            </w:r>
            <w:r>
              <w:rPr>
                <w:rFonts w:hint="eastAsia"/>
                <w:color w:val="000000"/>
                <w:highlight w:val="none"/>
              </w:rPr>
              <w:t>校准失控，说明</w:t>
            </w:r>
            <w:r>
              <w:rPr>
                <w:rFonts w:hint="eastAsia"/>
                <w:color w:val="000000"/>
                <w:highlight w:val="none"/>
                <w:u w:val="single"/>
              </w:rPr>
              <w:t xml:space="preserve"> </w:t>
            </w:r>
            <w:r>
              <w:rPr>
                <w:color w:val="000000"/>
                <w:highlight w:val="none"/>
                <w:u w:val="single"/>
              </w:rPr>
              <w:t xml:space="preserve">    </w:t>
            </w:r>
            <w:r>
              <w:rPr>
                <w:rFonts w:hint="eastAsia"/>
                <w:color w:val="FF0000"/>
                <w:highlight w:val="none"/>
                <w:u w:val="single"/>
                <w:lang w:val="en-US" w:eastAsia="zh-CN"/>
              </w:rPr>
              <w:t xml:space="preserve">已送检，未报告未取回 </w:t>
            </w:r>
            <w:r>
              <w:rPr>
                <w:color w:val="000000"/>
                <w:highlight w:val="none"/>
                <w:u w:val="single"/>
              </w:rPr>
              <w:t xml:space="preserve">                </w:t>
            </w:r>
            <w:r>
              <w:rPr>
                <w:rFonts w:hint="eastAsia"/>
                <w:color w:val="000000"/>
                <w:highlight w:val="none"/>
                <w:u w:val="single"/>
              </w:rPr>
              <w:t>；</w:t>
            </w:r>
          </w:p>
          <w:p>
            <w:pPr>
              <w:widowControl/>
              <w:spacing w:before="40"/>
              <w:jc w:val="left"/>
              <w:rPr>
                <w:color w:val="000000"/>
                <w:szCs w:val="21"/>
              </w:rPr>
            </w:pPr>
          </w:p>
          <w:p>
            <w:pPr>
              <w:widowControl/>
              <w:spacing w:before="40"/>
              <w:jc w:val="left"/>
              <w:rPr>
                <w:rFonts w:hint="default" w:eastAsia="宋体"/>
                <w:color w:val="000000"/>
                <w:lang w:val="en-US" w:eastAsia="zh-CN"/>
              </w:rPr>
            </w:pPr>
            <w:r>
              <w:rPr>
                <w:rFonts w:hint="eastAsia"/>
                <w:color w:val="000000"/>
              </w:rPr>
              <w:t>观察使用特种设备的种类并了解定期检测和备案登记情况</w:t>
            </w:r>
            <w:r>
              <w:rPr>
                <w:rFonts w:hint="eastAsia"/>
                <w:color w:val="000000"/>
                <w:lang w:eastAsia="zh-CN"/>
              </w:rPr>
              <w:t>（</w:t>
            </w:r>
            <w:r>
              <w:rPr>
                <w:rFonts w:hint="eastAsia"/>
                <w:color w:val="000000"/>
                <w:lang w:val="en-US" w:eastAsia="zh-CN"/>
              </w:rPr>
              <w:t>不适用）</w:t>
            </w:r>
          </w:p>
          <w:p>
            <w:pPr>
              <w:widowControl/>
              <w:spacing w:before="40"/>
              <w:jc w:val="left"/>
              <w:rPr>
                <w:color w:val="000000"/>
              </w:rPr>
            </w:pPr>
            <w:r>
              <w:rPr>
                <w:rFonts w:hint="eastAsia"/>
                <w:color w:val="000000"/>
                <w:szCs w:val="21"/>
              </w:rPr>
              <w:t>□场内机动车辆（叉车）；□起重机械；□压力容器；□压力管道；□外购蒸汽；</w:t>
            </w:r>
            <w:r>
              <w:rPr>
                <w:rFonts w:hint="eastAsia"/>
                <w:color w:val="000000"/>
                <w:szCs w:val="21"/>
                <w:highlight w:val="none"/>
              </w:rPr>
              <w:t>□电梯</w:t>
            </w:r>
          </w:p>
          <w:p>
            <w:pPr>
              <w:widowControl/>
              <w:spacing w:before="40"/>
              <w:jc w:val="left"/>
              <w:rPr>
                <w:color w:val="000000"/>
              </w:rPr>
            </w:pPr>
          </w:p>
        </w:tc>
        <w:tc>
          <w:tcPr>
            <w:tcW w:w="1585"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rPr>
                <w:color w:val="000000"/>
              </w:rPr>
            </w:pPr>
            <w:r>
              <w:rPr>
                <w:rFonts w:hint="eastAsia"/>
                <w:color w:val="000000"/>
                <w:szCs w:val="21"/>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21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jc w:val="left"/>
              <w:rPr>
                <w:color w:val="000000"/>
              </w:rPr>
            </w:pPr>
            <w:r>
              <w:rPr>
                <w:rFonts w:hint="eastAsia"/>
                <w:color w:val="000000"/>
              </w:rPr>
              <w:t>观察工作环境</w:t>
            </w:r>
          </w:p>
        </w:tc>
        <w:tc>
          <w:tcPr>
            <w:tcW w:w="960"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DBEEF3" w:themeFill="accent5" w:themeFillTint="32"/>
            <w:vAlign w:val="center"/>
          </w:tcPr>
          <w:p>
            <w:pPr>
              <w:widowControl/>
              <w:spacing w:before="40"/>
              <w:jc w:val="left"/>
              <w:rPr>
                <w:color w:val="000000"/>
              </w:rPr>
            </w:pPr>
            <w:r>
              <w:rPr>
                <w:rFonts w:hint="eastAsia"/>
                <w:color w:val="000000"/>
              </w:rPr>
              <w:t>影响该企业的产品/服务质量并对工作环境特殊的因素是：</w:t>
            </w:r>
          </w:p>
          <w:p>
            <w:pPr>
              <w:widowControl/>
              <w:spacing w:before="40"/>
              <w:jc w:val="left"/>
              <w:rPr>
                <w:color w:val="000000"/>
              </w:rPr>
            </w:pPr>
            <w:r>
              <w:rPr>
                <w:rFonts w:hint="eastAsia"/>
                <w:color w:val="000000"/>
              </w:rPr>
              <w:t>物理因素：</w:t>
            </w:r>
          </w:p>
          <w:p>
            <w:pPr>
              <w:widowControl/>
              <w:spacing w:before="40"/>
              <w:jc w:val="left"/>
              <w:rPr>
                <w:color w:val="000000"/>
              </w:rPr>
            </w:pPr>
            <w:r>
              <w:rPr>
                <w:color w:val="000000"/>
              </w:rPr>
              <w:sym w:font="Wingdings" w:char="00FE"/>
            </w:r>
            <w:r>
              <w:rPr>
                <w:rFonts w:hint="eastAsia"/>
                <w:color w:val="000000"/>
              </w:rPr>
              <w:t xml:space="preserve">温度   </w:t>
            </w:r>
            <w:r>
              <w:rPr>
                <w:color w:val="000000"/>
              </w:rPr>
              <w:sym w:font="Wingdings" w:char="00FE"/>
            </w:r>
            <w:r>
              <w:rPr>
                <w:rFonts w:hint="eastAsia"/>
                <w:color w:val="000000"/>
              </w:rPr>
              <w:t xml:space="preserve">湿度    </w:t>
            </w:r>
            <w:r>
              <w:rPr>
                <w:color w:val="000000"/>
              </w:rPr>
              <w:sym w:font="Wingdings" w:char="00FE"/>
            </w:r>
            <w:r>
              <w:rPr>
                <w:rFonts w:hint="eastAsia"/>
                <w:color w:val="000000"/>
              </w:rPr>
              <w:t xml:space="preserve">清洁卫生   </w:t>
            </w:r>
            <w:r>
              <w:rPr>
                <w:color w:val="000000"/>
              </w:rPr>
              <w:sym w:font="Wingdings" w:char="00FE"/>
            </w:r>
            <w:r>
              <w:rPr>
                <w:rFonts w:hint="eastAsia"/>
                <w:color w:val="000000"/>
              </w:rPr>
              <w:t xml:space="preserve">照度   </w:t>
            </w:r>
            <w:r>
              <w:rPr>
                <w:rFonts w:hint="eastAsia"/>
                <w:color w:val="000000"/>
                <w:szCs w:val="21"/>
              </w:rPr>
              <w:t>□</w:t>
            </w:r>
            <w:r>
              <w:rPr>
                <w:rFonts w:hint="eastAsia"/>
                <w:color w:val="000000"/>
              </w:rPr>
              <w:t xml:space="preserve">噪声   </w:t>
            </w:r>
            <w:r>
              <w:rPr>
                <w:color w:val="000000"/>
              </w:rPr>
              <w:sym w:font="Wingdings" w:char="00FE"/>
            </w:r>
            <w:r>
              <w:rPr>
                <w:rFonts w:hint="eastAsia"/>
                <w:color w:val="000000"/>
              </w:rPr>
              <w:t xml:space="preserve">空气流通  </w:t>
            </w:r>
            <w:r>
              <w:rPr>
                <w:color w:val="000000"/>
              </w:rPr>
              <w:sym w:font="Wingdings" w:char="00FE"/>
            </w:r>
            <w:r>
              <w:rPr>
                <w:rFonts w:hint="eastAsia"/>
                <w:color w:val="000000"/>
              </w:rPr>
              <w:t>5S</w:t>
            </w:r>
          </w:p>
          <w:p>
            <w:pPr>
              <w:widowControl/>
              <w:spacing w:before="40"/>
              <w:jc w:val="left"/>
              <w:rPr>
                <w:color w:val="000000"/>
              </w:rPr>
            </w:pPr>
            <w:r>
              <w:rPr>
                <w:rFonts w:hint="eastAsia"/>
                <w:color w:val="000000"/>
              </w:rPr>
              <w:t>社会因素（服务业必查）：</w:t>
            </w:r>
          </w:p>
          <w:p>
            <w:pPr>
              <w:widowControl/>
              <w:spacing w:before="40"/>
              <w:jc w:val="left"/>
              <w:rPr>
                <w:color w:val="000000"/>
              </w:rPr>
            </w:pPr>
            <w:r>
              <w:rPr>
                <w:color w:val="000000"/>
              </w:rPr>
              <w:sym w:font="Wingdings" w:char="00FE"/>
            </w:r>
            <w:r>
              <w:rPr>
                <w:rFonts w:hint="eastAsia"/>
                <w:color w:val="000000"/>
              </w:rPr>
              <w:t xml:space="preserve">非歧视   </w:t>
            </w:r>
            <w:r>
              <w:rPr>
                <w:color w:val="000000"/>
              </w:rPr>
              <w:sym w:font="Wingdings" w:char="00FE"/>
            </w:r>
            <w:r>
              <w:rPr>
                <w:rFonts w:hint="eastAsia"/>
                <w:color w:val="000000"/>
              </w:rPr>
              <w:t xml:space="preserve">非对抗   </w:t>
            </w:r>
            <w:r>
              <w:rPr>
                <w:color w:val="000000"/>
              </w:rPr>
              <w:sym w:font="Wingdings" w:char="00FE"/>
            </w:r>
            <w:r>
              <w:rPr>
                <w:rFonts w:hint="eastAsia"/>
                <w:color w:val="000000"/>
              </w:rPr>
              <w:t xml:space="preserve">安定 </w:t>
            </w:r>
          </w:p>
          <w:p>
            <w:pPr>
              <w:widowControl/>
              <w:spacing w:before="40"/>
              <w:jc w:val="left"/>
              <w:rPr>
                <w:color w:val="000000"/>
              </w:rPr>
            </w:pPr>
            <w:r>
              <w:rPr>
                <w:rFonts w:hint="eastAsia"/>
                <w:color w:val="000000"/>
              </w:rPr>
              <w:t>心理因素（服务业必查）：</w:t>
            </w:r>
          </w:p>
          <w:p>
            <w:pPr>
              <w:widowControl/>
              <w:spacing w:before="40"/>
              <w:jc w:val="left"/>
              <w:rPr>
                <w:color w:val="000000"/>
              </w:rPr>
            </w:pPr>
            <w:r>
              <w:rPr>
                <w:color w:val="000000"/>
              </w:rPr>
              <w:sym w:font="Wingdings" w:char="00FE"/>
            </w:r>
            <w:r>
              <w:rPr>
                <w:rFonts w:hint="eastAsia"/>
                <w:color w:val="000000"/>
              </w:rPr>
              <w:t xml:space="preserve">过度疲劳   </w:t>
            </w:r>
            <w:r>
              <w:rPr>
                <w:color w:val="000000"/>
              </w:rPr>
              <w:sym w:font="Wingdings" w:char="00FE"/>
            </w:r>
            <w:r>
              <w:rPr>
                <w:rFonts w:hint="eastAsia"/>
                <w:color w:val="000000"/>
              </w:rPr>
              <w:t xml:space="preserve">情绪不稳定    </w:t>
            </w:r>
            <w:r>
              <w:rPr>
                <w:color w:val="000000"/>
              </w:rPr>
              <w:sym w:font="Wingdings" w:char="00FE"/>
            </w:r>
            <w:r>
              <w:rPr>
                <w:rFonts w:hint="eastAsia"/>
                <w:color w:val="000000"/>
              </w:rPr>
              <w:t xml:space="preserve">压力过大  </w:t>
            </w:r>
          </w:p>
        </w:tc>
        <w:tc>
          <w:tcPr>
            <w:tcW w:w="1585" w:type="dxa"/>
            <w:tcBorders>
              <w:top w:val="dotted" w:color="auto" w:sz="4" w:space="0"/>
              <w:left w:val="dotted" w:color="auto" w:sz="4" w:space="0"/>
              <w:bottom w:val="dotted" w:color="auto" w:sz="4" w:space="0"/>
              <w:right w:val="dotted" w:color="auto" w:sz="4" w:space="0"/>
            </w:tcBorders>
            <w:shd w:val="clear" w:color="auto" w:fill="DBEEF3" w:themeFill="accent5" w:themeFillTint="32"/>
          </w:tcPr>
          <w:p>
            <w:pPr>
              <w:rPr>
                <w:color w:val="000000"/>
              </w:rPr>
            </w:pPr>
            <w:r>
              <w:rPr>
                <w:rFonts w:hint="eastAsia"/>
                <w:color w:val="000000"/>
                <w:szCs w:val="21"/>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szCs w:val="21"/>
              </w:rPr>
            </w:pPr>
            <w:r>
              <w:rPr>
                <w:rFonts w:hint="eastAsia"/>
                <w:color w:val="000000"/>
                <w:szCs w:val="21"/>
                <w:shd w:val="pct10" w:color="auto" w:fill="FFFFFF"/>
              </w:rPr>
              <w:t>FSMS/HACCP运行情况：</w:t>
            </w:r>
          </w:p>
        </w:tc>
        <w:tc>
          <w:tcPr>
            <w:tcW w:w="960"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szCs w:val="21"/>
              </w:rPr>
            </w:pPr>
          </w:p>
        </w:tc>
        <w:tc>
          <w:tcPr>
            <w:tcW w:w="10004" w:type="dxa"/>
            <w:tcBorders>
              <w:top w:val="dotted" w:color="auto" w:sz="4" w:space="0"/>
              <w:left w:val="dotted" w:color="auto" w:sz="4" w:space="0"/>
              <w:bottom w:val="single" w:color="auto" w:sz="4" w:space="0"/>
              <w:right w:val="dotted" w:color="auto" w:sz="4" w:space="0"/>
            </w:tcBorders>
            <w:shd w:val="clear" w:color="auto" w:fill="FDEADA" w:themeFill="accent6" w:themeFillTint="32"/>
            <w:vAlign w:val="center"/>
          </w:tcPr>
          <w:p>
            <w:pPr>
              <w:rPr>
                <w:color w:val="000000"/>
                <w:szCs w:val="18"/>
                <w:highlight w:val="none"/>
                <w:u w:val="single"/>
              </w:rPr>
            </w:pPr>
            <w:r>
              <w:rPr>
                <w:color w:val="000000"/>
              </w:rPr>
              <w:sym w:font="Wingdings" w:char="00A8"/>
            </w:r>
            <w:r>
              <w:rPr>
                <w:rFonts w:hint="eastAsia"/>
                <w:color w:val="000000"/>
                <w:szCs w:val="18"/>
              </w:rPr>
              <w:t>《食品生产</w:t>
            </w:r>
            <w:r>
              <w:rPr>
                <w:color w:val="000000"/>
                <w:szCs w:val="18"/>
              </w:rPr>
              <w:t>许可证》</w:t>
            </w:r>
            <w:r>
              <w:rPr>
                <w:rFonts w:hint="eastAsia"/>
                <w:color w:val="000000"/>
                <w:szCs w:val="18"/>
              </w:rPr>
              <w:t>/</w:t>
            </w:r>
            <w:r>
              <w:rPr>
                <w:color w:val="000000"/>
              </w:rPr>
              <w:sym w:font="Wingdings" w:char="00FE"/>
            </w:r>
            <w:r>
              <w:rPr>
                <w:rFonts w:hint="eastAsia"/>
                <w:color w:val="000000"/>
                <w:szCs w:val="18"/>
              </w:rPr>
              <w:t>《食品经营</w:t>
            </w:r>
            <w:r>
              <w:rPr>
                <w:color w:val="000000"/>
                <w:szCs w:val="18"/>
              </w:rPr>
              <w:t>许可证》</w:t>
            </w:r>
            <w:r>
              <w:rPr>
                <w:rFonts w:hint="eastAsia"/>
                <w:color w:val="000000"/>
                <w:szCs w:val="18"/>
              </w:rPr>
              <w:t>编号：</w:t>
            </w:r>
            <w:r>
              <w:rPr>
                <w:rFonts w:hint="eastAsia"/>
                <w:color w:val="000000"/>
                <w:szCs w:val="18"/>
                <w:u w:val="single"/>
              </w:rPr>
              <w:t xml:space="preserve">   </w:t>
            </w:r>
            <w:r>
              <w:rPr>
                <w:rFonts w:hint="eastAsia"/>
                <w:color w:val="0000FF"/>
                <w:szCs w:val="21"/>
                <w:highlight w:val="none"/>
                <w:u w:val="single"/>
              </w:rPr>
              <w:t>JY</w:t>
            </w:r>
            <w:r>
              <w:rPr>
                <w:rFonts w:hint="eastAsia"/>
                <w:color w:val="0000FF"/>
                <w:szCs w:val="21"/>
                <w:highlight w:val="none"/>
                <w:u w:val="single"/>
                <w:lang w:val="en-US" w:eastAsia="zh-CN"/>
              </w:rPr>
              <w:t>36301040013335</w:t>
            </w:r>
            <w:r>
              <w:rPr>
                <w:rFonts w:hint="eastAsia"/>
                <w:color w:val="000000"/>
                <w:szCs w:val="18"/>
                <w:highlight w:val="none"/>
                <w:u w:val="single"/>
              </w:rPr>
              <w:t xml:space="preserve">   </w:t>
            </w:r>
          </w:p>
          <w:p>
            <w:pPr>
              <w:ind w:firstLine="420" w:firstLineChars="200"/>
              <w:rPr>
                <w:rFonts w:hint="eastAsia" w:eastAsia="宋体"/>
                <w:color w:val="000000"/>
                <w:szCs w:val="21"/>
                <w:highlight w:val="none"/>
                <w:lang w:eastAsia="zh-CN"/>
              </w:rPr>
            </w:pPr>
            <w:r>
              <w:rPr>
                <w:rFonts w:hint="eastAsia"/>
                <w:color w:val="000000"/>
                <w:szCs w:val="18"/>
                <w:highlight w:val="none"/>
              </w:rPr>
              <w:t>有效期：</w:t>
            </w:r>
            <w:r>
              <w:rPr>
                <w:rFonts w:hint="eastAsia"/>
                <w:color w:val="000000"/>
                <w:szCs w:val="18"/>
                <w:highlight w:val="none"/>
                <w:u w:val="single"/>
              </w:rPr>
              <w:t xml:space="preserve"> 20</w:t>
            </w:r>
            <w:r>
              <w:rPr>
                <w:rFonts w:hint="eastAsia"/>
                <w:color w:val="000000"/>
                <w:szCs w:val="18"/>
                <w:highlight w:val="none"/>
                <w:u w:val="single"/>
                <w:lang w:val="en-US" w:eastAsia="zh-CN"/>
              </w:rPr>
              <w:t>21</w:t>
            </w:r>
            <w:r>
              <w:rPr>
                <w:rFonts w:hint="eastAsia"/>
                <w:color w:val="000000"/>
                <w:szCs w:val="18"/>
                <w:highlight w:val="none"/>
                <w:u w:val="single"/>
              </w:rPr>
              <w:t xml:space="preserve"> 年</w:t>
            </w:r>
            <w:r>
              <w:rPr>
                <w:rFonts w:hint="eastAsia"/>
                <w:color w:val="000000"/>
                <w:szCs w:val="18"/>
                <w:highlight w:val="none"/>
                <w:u w:val="single"/>
                <w:lang w:val="en-US" w:eastAsia="zh-CN"/>
              </w:rPr>
              <w:t>11</w:t>
            </w:r>
            <w:r>
              <w:rPr>
                <w:rFonts w:hint="eastAsia"/>
                <w:color w:val="000000"/>
                <w:szCs w:val="18"/>
                <w:highlight w:val="none"/>
                <w:u w:val="single"/>
              </w:rPr>
              <w:t>月</w:t>
            </w:r>
            <w:r>
              <w:rPr>
                <w:rFonts w:hint="eastAsia"/>
                <w:color w:val="000000"/>
                <w:szCs w:val="18"/>
                <w:highlight w:val="none"/>
                <w:u w:val="single"/>
                <w:lang w:val="en-US" w:eastAsia="zh-CN"/>
              </w:rPr>
              <w:t>23</w:t>
            </w:r>
            <w:r>
              <w:rPr>
                <w:rFonts w:hint="eastAsia"/>
                <w:color w:val="000000"/>
                <w:szCs w:val="18"/>
                <w:highlight w:val="none"/>
                <w:u w:val="single"/>
              </w:rPr>
              <w:t xml:space="preserve"> 日</w:t>
            </w:r>
            <w:r>
              <w:rPr>
                <w:rFonts w:hint="eastAsia"/>
                <w:color w:val="000000"/>
                <w:szCs w:val="21"/>
                <w:highlight w:val="none"/>
                <w:lang w:eastAsia="zh-CN"/>
              </w:rPr>
              <w:t>；</w:t>
            </w:r>
          </w:p>
          <w:p>
            <w:pPr>
              <w:spacing w:line="440" w:lineRule="exact"/>
              <w:ind w:firstLine="420" w:firstLineChars="200"/>
              <w:rPr>
                <w:color w:val="000000"/>
                <w:szCs w:val="21"/>
                <w:highlight w:val="none"/>
                <w:u w:val="single"/>
              </w:rPr>
            </w:pPr>
            <w:r>
              <w:rPr>
                <w:rFonts w:hint="eastAsia"/>
                <w:color w:val="000000"/>
                <w:szCs w:val="21"/>
                <w:highlight w:val="none"/>
                <w:lang w:val="en-US" w:eastAsia="zh-CN"/>
              </w:rPr>
              <w:t>食品经营许可证名称：</w:t>
            </w:r>
            <w:r>
              <w:rPr>
                <w:rFonts w:hint="eastAsia"/>
                <w:color w:val="000000"/>
                <w:szCs w:val="21"/>
                <w:highlight w:val="none"/>
                <w:u w:val="single"/>
                <w:lang w:val="en-US" w:eastAsia="zh-CN"/>
              </w:rPr>
              <w:t>青海师范大学附属中学清真食堂（承包方）；</w:t>
            </w:r>
            <w:r>
              <w:rPr>
                <w:rFonts w:hint="eastAsia"/>
                <w:color w:val="000000"/>
                <w:szCs w:val="21"/>
                <w:highlight w:val="none"/>
              </w:rPr>
              <w:t>；</w:t>
            </w:r>
          </w:p>
          <w:p>
            <w:pPr>
              <w:spacing w:line="440" w:lineRule="exact"/>
              <w:ind w:firstLine="420" w:firstLineChars="200"/>
              <w:rPr>
                <w:color w:val="000000"/>
                <w:szCs w:val="21"/>
                <w:highlight w:val="none"/>
                <w:u w:val="single"/>
              </w:rPr>
            </w:pPr>
            <w:r>
              <w:rPr>
                <w:rFonts w:hint="eastAsia"/>
                <w:color w:val="000000"/>
                <w:szCs w:val="21"/>
                <w:highlight w:val="none"/>
              </w:rPr>
              <w:t>经营范围的</w:t>
            </w:r>
            <w:r>
              <w:rPr>
                <w:rFonts w:hint="eastAsia"/>
                <w:b/>
                <w:bCs/>
                <w:color w:val="000000"/>
                <w:szCs w:val="21"/>
                <w:highlight w:val="none"/>
              </w:rPr>
              <w:t>相关描述</w:t>
            </w:r>
            <w:r>
              <w:rPr>
                <w:rFonts w:hint="eastAsia"/>
                <w:color w:val="000000"/>
                <w:szCs w:val="21"/>
                <w:highlight w:val="none"/>
              </w:rPr>
              <w:t>：</w:t>
            </w:r>
            <w:r>
              <w:rPr>
                <w:rFonts w:hint="eastAsia"/>
                <w:color w:val="000000"/>
                <w:szCs w:val="21"/>
                <w:highlight w:val="none"/>
                <w:u w:val="single"/>
              </w:rPr>
              <w:t xml:space="preserve"> </w:t>
            </w:r>
            <w:r>
              <w:rPr>
                <w:rFonts w:hint="eastAsia"/>
                <w:color w:val="0000FF"/>
                <w:szCs w:val="21"/>
                <w:highlight w:val="none"/>
                <w:u w:val="single"/>
              </w:rPr>
              <w:t>热食类食品制售</w:t>
            </w:r>
            <w:r>
              <w:rPr>
                <w:color w:val="0000FF"/>
                <w:szCs w:val="21"/>
                <w:highlight w:val="none"/>
                <w:u w:val="single"/>
              </w:rPr>
              <w:t xml:space="preserve">    </w:t>
            </w:r>
            <w:r>
              <w:rPr>
                <w:color w:val="000000"/>
                <w:szCs w:val="21"/>
                <w:highlight w:val="none"/>
                <w:u w:val="single"/>
              </w:rPr>
              <w:t xml:space="preserve">       </w:t>
            </w:r>
          </w:p>
          <w:p>
            <w:pPr>
              <w:spacing w:line="440" w:lineRule="exact"/>
              <w:rPr>
                <w:color w:val="000000"/>
                <w:szCs w:val="21"/>
                <w:highlight w:val="none"/>
                <w:u w:val="single"/>
              </w:rPr>
            </w:pPr>
          </w:p>
          <w:p>
            <w:pPr>
              <w:rPr>
                <w:color w:val="000000"/>
                <w:szCs w:val="18"/>
                <w:highlight w:val="none"/>
                <w:u w:val="single"/>
              </w:rPr>
            </w:pPr>
            <w:r>
              <w:rPr>
                <w:color w:val="000000"/>
              </w:rPr>
              <w:sym w:font="Wingdings" w:char="00A8"/>
            </w:r>
            <w:r>
              <w:rPr>
                <w:rFonts w:hint="eastAsia"/>
                <w:color w:val="000000"/>
                <w:szCs w:val="18"/>
              </w:rPr>
              <w:t>《食品生产</w:t>
            </w:r>
            <w:r>
              <w:rPr>
                <w:color w:val="000000"/>
                <w:szCs w:val="18"/>
              </w:rPr>
              <w:t>许可证》</w:t>
            </w:r>
            <w:r>
              <w:rPr>
                <w:rFonts w:hint="eastAsia"/>
                <w:color w:val="000000"/>
                <w:szCs w:val="18"/>
              </w:rPr>
              <w:t>/</w:t>
            </w:r>
            <w:r>
              <w:rPr>
                <w:color w:val="000000"/>
              </w:rPr>
              <w:sym w:font="Wingdings" w:char="00FE"/>
            </w:r>
            <w:r>
              <w:rPr>
                <w:rFonts w:hint="eastAsia"/>
                <w:color w:val="000000"/>
                <w:szCs w:val="18"/>
              </w:rPr>
              <w:t>《食品经营</w:t>
            </w:r>
            <w:r>
              <w:rPr>
                <w:color w:val="000000"/>
                <w:szCs w:val="18"/>
              </w:rPr>
              <w:t>许可证》</w:t>
            </w:r>
            <w:r>
              <w:rPr>
                <w:rFonts w:hint="eastAsia"/>
                <w:color w:val="000000"/>
                <w:szCs w:val="18"/>
              </w:rPr>
              <w:t>编号：</w:t>
            </w:r>
            <w:r>
              <w:rPr>
                <w:rFonts w:hint="eastAsia"/>
                <w:color w:val="000000"/>
                <w:szCs w:val="18"/>
                <w:u w:val="single"/>
              </w:rPr>
              <w:t xml:space="preserve"> </w:t>
            </w:r>
            <w:r>
              <w:rPr>
                <w:rFonts w:hint="eastAsia"/>
                <w:color w:val="0000FF"/>
                <w:szCs w:val="21"/>
                <w:highlight w:val="none"/>
                <w:u w:val="single"/>
              </w:rPr>
              <w:t>JY</w:t>
            </w:r>
            <w:r>
              <w:rPr>
                <w:rFonts w:hint="eastAsia"/>
                <w:color w:val="0000FF"/>
                <w:szCs w:val="21"/>
                <w:highlight w:val="none"/>
                <w:u w:val="single"/>
                <w:lang w:val="en-US" w:eastAsia="zh-CN"/>
              </w:rPr>
              <w:t>36301040013327</w:t>
            </w:r>
            <w:r>
              <w:rPr>
                <w:rFonts w:hint="eastAsia"/>
                <w:color w:val="000000"/>
                <w:szCs w:val="18"/>
                <w:highlight w:val="none"/>
                <w:u w:val="single"/>
              </w:rPr>
              <w:t xml:space="preserve">  </w:t>
            </w:r>
          </w:p>
          <w:p>
            <w:pPr>
              <w:ind w:firstLine="420" w:firstLineChars="200"/>
              <w:rPr>
                <w:rFonts w:hint="eastAsia" w:eastAsia="宋体"/>
                <w:color w:val="000000"/>
                <w:szCs w:val="21"/>
                <w:highlight w:val="none"/>
                <w:lang w:eastAsia="zh-CN"/>
              </w:rPr>
            </w:pPr>
            <w:r>
              <w:rPr>
                <w:rFonts w:hint="eastAsia"/>
                <w:color w:val="000000"/>
                <w:szCs w:val="18"/>
                <w:highlight w:val="none"/>
              </w:rPr>
              <w:t>有效期：</w:t>
            </w:r>
            <w:r>
              <w:rPr>
                <w:rFonts w:hint="eastAsia"/>
                <w:color w:val="000000"/>
                <w:szCs w:val="18"/>
                <w:highlight w:val="none"/>
                <w:u w:val="single"/>
              </w:rPr>
              <w:t xml:space="preserve"> 20</w:t>
            </w:r>
            <w:r>
              <w:rPr>
                <w:rFonts w:hint="eastAsia"/>
                <w:color w:val="000000"/>
                <w:szCs w:val="18"/>
                <w:highlight w:val="none"/>
                <w:u w:val="single"/>
                <w:lang w:val="en-US" w:eastAsia="zh-CN"/>
              </w:rPr>
              <w:t>21</w:t>
            </w:r>
            <w:r>
              <w:rPr>
                <w:rFonts w:hint="eastAsia"/>
                <w:color w:val="000000"/>
                <w:szCs w:val="18"/>
                <w:highlight w:val="none"/>
                <w:u w:val="single"/>
              </w:rPr>
              <w:t xml:space="preserve"> 年</w:t>
            </w:r>
            <w:r>
              <w:rPr>
                <w:rFonts w:hint="eastAsia"/>
                <w:color w:val="000000"/>
                <w:szCs w:val="18"/>
                <w:highlight w:val="none"/>
                <w:u w:val="single"/>
                <w:lang w:val="en-US" w:eastAsia="zh-CN"/>
              </w:rPr>
              <w:t>11</w:t>
            </w:r>
            <w:r>
              <w:rPr>
                <w:rFonts w:hint="eastAsia"/>
                <w:color w:val="000000"/>
                <w:szCs w:val="18"/>
                <w:highlight w:val="none"/>
                <w:u w:val="single"/>
              </w:rPr>
              <w:t>月</w:t>
            </w:r>
            <w:r>
              <w:rPr>
                <w:rFonts w:hint="eastAsia"/>
                <w:color w:val="000000"/>
                <w:szCs w:val="18"/>
                <w:highlight w:val="none"/>
                <w:u w:val="single"/>
                <w:lang w:val="en-US" w:eastAsia="zh-CN"/>
              </w:rPr>
              <w:t>23</w:t>
            </w:r>
            <w:r>
              <w:rPr>
                <w:rFonts w:hint="eastAsia"/>
                <w:color w:val="000000"/>
                <w:szCs w:val="18"/>
                <w:highlight w:val="none"/>
                <w:u w:val="single"/>
              </w:rPr>
              <w:t xml:space="preserve"> 日</w:t>
            </w:r>
            <w:r>
              <w:rPr>
                <w:rFonts w:hint="eastAsia"/>
                <w:color w:val="000000"/>
                <w:szCs w:val="21"/>
                <w:highlight w:val="none"/>
                <w:lang w:eastAsia="zh-CN"/>
              </w:rPr>
              <w:t>；</w:t>
            </w:r>
          </w:p>
          <w:p>
            <w:pPr>
              <w:spacing w:line="440" w:lineRule="exact"/>
              <w:ind w:firstLine="420" w:firstLineChars="200"/>
              <w:rPr>
                <w:color w:val="000000"/>
                <w:szCs w:val="21"/>
                <w:highlight w:val="none"/>
                <w:u w:val="single"/>
              </w:rPr>
            </w:pPr>
            <w:r>
              <w:rPr>
                <w:rFonts w:hint="eastAsia"/>
                <w:color w:val="000000"/>
                <w:szCs w:val="21"/>
                <w:highlight w:val="none"/>
                <w:lang w:val="en-US" w:eastAsia="zh-CN"/>
              </w:rPr>
              <w:t>食品经营许可证名称：</w:t>
            </w:r>
            <w:r>
              <w:rPr>
                <w:rFonts w:hint="eastAsia"/>
                <w:color w:val="000000"/>
                <w:szCs w:val="21"/>
                <w:highlight w:val="none"/>
                <w:u w:val="single"/>
                <w:lang w:val="en-US" w:eastAsia="zh-CN"/>
              </w:rPr>
              <w:t>青海师范大学附属中学食堂（承包方）</w:t>
            </w:r>
            <w:r>
              <w:rPr>
                <w:rFonts w:hint="eastAsia"/>
                <w:color w:val="000000"/>
                <w:szCs w:val="21"/>
                <w:highlight w:val="none"/>
              </w:rPr>
              <w:t>；</w:t>
            </w:r>
          </w:p>
          <w:p>
            <w:pPr>
              <w:spacing w:line="440" w:lineRule="exact"/>
              <w:ind w:firstLine="420" w:firstLineChars="200"/>
              <w:rPr>
                <w:color w:val="000000"/>
                <w:szCs w:val="21"/>
                <w:highlight w:val="none"/>
                <w:u w:val="single"/>
              </w:rPr>
            </w:pPr>
            <w:r>
              <w:rPr>
                <w:rFonts w:hint="eastAsia"/>
                <w:color w:val="000000"/>
                <w:szCs w:val="21"/>
                <w:highlight w:val="none"/>
              </w:rPr>
              <w:t>经营范围的</w:t>
            </w:r>
            <w:r>
              <w:rPr>
                <w:rFonts w:hint="eastAsia"/>
                <w:b/>
                <w:bCs/>
                <w:color w:val="000000"/>
                <w:szCs w:val="21"/>
                <w:highlight w:val="none"/>
              </w:rPr>
              <w:t>相关描述</w:t>
            </w:r>
            <w:r>
              <w:rPr>
                <w:rFonts w:hint="eastAsia"/>
                <w:color w:val="000000"/>
                <w:szCs w:val="21"/>
                <w:highlight w:val="none"/>
              </w:rPr>
              <w:t>：</w:t>
            </w:r>
            <w:r>
              <w:rPr>
                <w:rFonts w:hint="eastAsia"/>
                <w:color w:val="000000"/>
                <w:szCs w:val="21"/>
                <w:highlight w:val="none"/>
                <w:u w:val="single"/>
              </w:rPr>
              <w:t xml:space="preserve"> </w:t>
            </w:r>
            <w:r>
              <w:rPr>
                <w:rFonts w:hint="eastAsia"/>
                <w:color w:val="0000FF"/>
                <w:szCs w:val="21"/>
                <w:highlight w:val="none"/>
                <w:u w:val="single"/>
              </w:rPr>
              <w:t>热食类食品制售</w:t>
            </w:r>
            <w:r>
              <w:rPr>
                <w:color w:val="0000FF"/>
                <w:szCs w:val="21"/>
                <w:highlight w:val="none"/>
                <w:u w:val="single"/>
              </w:rPr>
              <w:t xml:space="preserve">    </w:t>
            </w:r>
            <w:r>
              <w:rPr>
                <w:color w:val="000000"/>
                <w:szCs w:val="21"/>
                <w:highlight w:val="none"/>
                <w:u w:val="single"/>
              </w:rPr>
              <w:t xml:space="preserve">       </w:t>
            </w:r>
          </w:p>
          <w:p>
            <w:pPr>
              <w:spacing w:line="440" w:lineRule="exact"/>
              <w:rPr>
                <w:rFonts w:hint="eastAsia"/>
                <w:color w:val="000000"/>
                <w:szCs w:val="21"/>
                <w:highlight w:val="none"/>
                <w:lang w:val="en-US" w:eastAsia="zh-CN"/>
              </w:rPr>
            </w:pP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了解企业相关法规</w:t>
            </w:r>
          </w:p>
          <w:p>
            <w:pPr>
              <w:pStyle w:val="14"/>
              <w:rPr>
                <w:color w:val="000000"/>
                <w:sz w:val="21"/>
                <w:szCs w:val="21"/>
                <w:u w:val="single"/>
              </w:rPr>
            </w:pPr>
            <w:r>
              <w:rPr>
                <w:rFonts w:hint="eastAsia"/>
                <w:color w:val="000000"/>
                <w:sz w:val="21"/>
                <w:szCs w:val="21"/>
              </w:rPr>
              <w:t xml:space="preserve">相关的CNCA专项技术规范1 </w:t>
            </w:r>
            <w:r>
              <w:rPr>
                <w:rFonts w:hint="eastAsia"/>
                <w:color w:val="000000"/>
                <w:sz w:val="21"/>
                <w:szCs w:val="21"/>
                <w:u w:val="single"/>
              </w:rPr>
              <w:t xml:space="preserve">   GBT 27306-2008 食品安全管理体系 餐饮业要求       </w:t>
            </w:r>
          </w:p>
          <w:p>
            <w:pPr>
              <w:pStyle w:val="14"/>
              <w:rPr>
                <w:color w:val="000000"/>
                <w:sz w:val="21"/>
                <w:szCs w:val="21"/>
                <w:u w:val="single"/>
              </w:rPr>
            </w:pPr>
            <w:r>
              <w:rPr>
                <w:rFonts w:hint="eastAsia"/>
                <w:color w:val="000000"/>
                <w:sz w:val="21"/>
                <w:szCs w:val="21"/>
              </w:rPr>
              <w:t xml:space="preserve">相关的CNCA专项技术规范2 </w:t>
            </w:r>
            <w:r>
              <w:rPr>
                <w:rFonts w:hint="eastAsia"/>
                <w:color w:val="000000"/>
                <w:sz w:val="21"/>
                <w:szCs w:val="21"/>
                <w:u w:val="single"/>
              </w:rPr>
              <w:t xml:space="preserve">                     </w:t>
            </w:r>
          </w:p>
          <w:p>
            <w:pPr>
              <w:pStyle w:val="14"/>
              <w:rPr>
                <w:color w:val="000000"/>
                <w:sz w:val="21"/>
                <w:szCs w:val="21"/>
              </w:rPr>
            </w:pPr>
          </w:p>
          <w:p>
            <w:pPr>
              <w:pStyle w:val="14"/>
              <w:rPr>
                <w:rFonts w:hint="default" w:eastAsia="宋体"/>
                <w:color w:val="000000"/>
                <w:sz w:val="21"/>
                <w:szCs w:val="21"/>
                <w:lang w:val="en-US" w:eastAsia="zh-CN"/>
              </w:rPr>
            </w:pPr>
            <w:r>
              <w:rPr>
                <w:rFonts w:hint="eastAsia"/>
                <w:color w:val="000000"/>
                <w:sz w:val="21"/>
                <w:szCs w:val="21"/>
              </w:rPr>
              <w:t xml:space="preserve">生产（卫生）规范1： </w:t>
            </w:r>
            <w:r>
              <w:rPr>
                <w:rFonts w:hint="eastAsia"/>
                <w:color w:val="000000"/>
                <w:sz w:val="21"/>
                <w:szCs w:val="21"/>
                <w:u w:val="single"/>
              </w:rPr>
              <w:t xml:space="preserve">   餐饮服务食品安全操作规范</w:t>
            </w:r>
            <w:r>
              <w:rPr>
                <w:rFonts w:hint="eastAsia"/>
                <w:color w:val="000000"/>
                <w:sz w:val="21"/>
                <w:szCs w:val="21"/>
                <w:u w:val="single"/>
                <w:lang w:val="en-US" w:eastAsia="zh-CN"/>
              </w:rPr>
              <w:t xml:space="preserve">            </w:t>
            </w:r>
          </w:p>
          <w:p>
            <w:pPr>
              <w:pStyle w:val="14"/>
              <w:rPr>
                <w:color w:val="000000"/>
                <w:sz w:val="21"/>
                <w:szCs w:val="21"/>
              </w:rPr>
            </w:pPr>
            <w:r>
              <w:rPr>
                <w:rFonts w:hint="eastAsia"/>
                <w:color w:val="000000"/>
                <w:sz w:val="21"/>
                <w:szCs w:val="21"/>
              </w:rPr>
              <w:t xml:space="preserve">生产（卫生）规范2： </w:t>
            </w:r>
            <w:r>
              <w:rPr>
                <w:rFonts w:hint="eastAsia"/>
                <w:color w:val="000000"/>
                <w:sz w:val="21"/>
                <w:szCs w:val="21"/>
                <w:u w:val="single"/>
              </w:rPr>
              <w:t xml:space="preserve"> </w:t>
            </w:r>
            <w:r>
              <w:rPr>
                <w:color w:val="000000"/>
                <w:sz w:val="21"/>
                <w:szCs w:val="21"/>
                <w:u w:val="single"/>
              </w:rPr>
              <w:t xml:space="preserve">                                           </w:t>
            </w:r>
          </w:p>
          <w:p>
            <w:pPr>
              <w:pStyle w:val="14"/>
              <w:ind w:firstLine="210" w:firstLineChars="100"/>
              <w:rPr>
                <w:color w:val="000000"/>
                <w:sz w:val="21"/>
                <w:szCs w:val="21"/>
              </w:rPr>
            </w:pPr>
          </w:p>
          <w:p>
            <w:pPr>
              <w:pStyle w:val="14"/>
              <w:rPr>
                <w:color w:val="000000"/>
                <w:sz w:val="21"/>
                <w:szCs w:val="21"/>
                <w:u w:val="single"/>
              </w:rPr>
            </w:pPr>
            <w:r>
              <w:rPr>
                <w:rFonts w:hint="eastAsia"/>
                <w:color w:val="000000"/>
                <w:sz w:val="21"/>
                <w:szCs w:val="21"/>
              </w:rPr>
              <w:t xml:space="preserve">产品执行的食品安全标准1 </w:t>
            </w:r>
            <w:r>
              <w:rPr>
                <w:color w:val="000000"/>
                <w:sz w:val="21"/>
                <w:szCs w:val="21"/>
              </w:rPr>
              <w:t xml:space="preserve">    </w:t>
            </w:r>
            <w:r>
              <w:rPr>
                <w:color w:val="000000"/>
                <w:sz w:val="21"/>
                <w:szCs w:val="21"/>
                <w:u w:val="single"/>
              </w:rPr>
              <w:t xml:space="preserve">   </w:t>
            </w:r>
            <w:r>
              <w:rPr>
                <w:rFonts w:hint="eastAsia"/>
                <w:color w:val="000000"/>
                <w:sz w:val="21"/>
                <w:szCs w:val="21"/>
                <w:u w:val="single"/>
              </w:rPr>
              <w:t xml:space="preserve">GB 14934-2016 食品安全国家标准 消毒餐（饮）具 </w:t>
            </w:r>
            <w:r>
              <w:rPr>
                <w:color w:val="000000"/>
                <w:sz w:val="21"/>
                <w:szCs w:val="21"/>
                <w:u w:val="single"/>
              </w:rPr>
              <w:t xml:space="preserve">    </w:t>
            </w:r>
            <w:r>
              <w:rPr>
                <w:rFonts w:hint="eastAsia"/>
                <w:color w:val="000000"/>
                <w:sz w:val="21"/>
                <w:szCs w:val="21"/>
                <w:u w:val="single"/>
              </w:rPr>
              <w:t xml:space="preserve">   </w:t>
            </w:r>
          </w:p>
          <w:p>
            <w:pPr>
              <w:pStyle w:val="14"/>
              <w:rPr>
                <w:color w:val="000000"/>
                <w:sz w:val="21"/>
                <w:szCs w:val="21"/>
                <w:u w:val="single"/>
              </w:rPr>
            </w:pPr>
          </w:p>
          <w:p>
            <w:pPr>
              <w:pStyle w:val="14"/>
              <w:ind w:firstLine="0" w:firstLineChars="0"/>
              <w:rPr>
                <w:rFonts w:hint="default" w:eastAsia="宋体"/>
                <w:color w:val="auto"/>
                <w:sz w:val="21"/>
                <w:szCs w:val="21"/>
                <w:highlight w:val="none"/>
                <w:lang w:val="en-US" w:eastAsia="zh-CN"/>
              </w:rPr>
            </w:pPr>
            <w:r>
              <w:rPr>
                <w:rFonts w:hint="eastAsia"/>
                <w:color w:val="000000"/>
                <w:sz w:val="21"/>
                <w:szCs w:val="21"/>
                <w:highlight w:val="none"/>
              </w:rPr>
              <w:t xml:space="preserve">- </w:t>
            </w:r>
            <w:r>
              <w:rPr>
                <w:rFonts w:hint="eastAsia"/>
                <w:color w:val="auto"/>
                <w:sz w:val="21"/>
                <w:szCs w:val="21"/>
                <w:highlight w:val="none"/>
              </w:rPr>
              <w:t>查看产品食品安全性检验的证据（报告）</w:t>
            </w:r>
          </w:p>
          <w:p>
            <w:pPr>
              <w:rPr>
                <w:color w:val="auto"/>
                <w:highlight w:val="none"/>
                <w:u w:val="single"/>
              </w:rPr>
            </w:pPr>
            <w:r>
              <w:rPr>
                <w:rFonts w:hint="eastAsia"/>
                <w:color w:val="auto"/>
                <w:highlight w:val="none"/>
              </w:rPr>
              <w:t>报告编号：</w:t>
            </w:r>
            <w:r>
              <w:rPr>
                <w:rFonts w:hint="eastAsia"/>
                <w:color w:val="auto"/>
                <w:highlight w:val="none"/>
                <w:u w:val="single"/>
                <w:lang w:val="en-US" w:eastAsia="zh-CN"/>
              </w:rPr>
              <w:t xml:space="preserve"> </w:t>
            </w:r>
            <w:r>
              <w:rPr>
                <w:rFonts w:hint="eastAsia"/>
                <w:color w:val="FF0000"/>
                <w:highlight w:val="none"/>
                <w:u w:val="single"/>
                <w:lang w:val="en-US" w:eastAsia="zh-CN"/>
              </w:rPr>
              <w:t>已送检，未报告未取回</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rPr>
              <w:t>报告日期：</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rPr>
              <w:t xml:space="preserve"> </w:t>
            </w:r>
          </w:p>
          <w:p>
            <w:pPr>
              <w:rPr>
                <w:color w:val="auto"/>
                <w:highlight w:val="none"/>
                <w:u w:val="single"/>
              </w:rPr>
            </w:pPr>
            <w:r>
              <w:rPr>
                <w:rFonts w:hint="eastAsia"/>
                <w:color w:val="auto"/>
                <w:highlight w:val="none"/>
              </w:rPr>
              <w:t>报告编号：</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报告日期：</w:t>
            </w:r>
            <w:r>
              <w:rPr>
                <w:rFonts w:hint="eastAsia"/>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pPr>
              <w:pStyle w:val="14"/>
              <w:ind w:firstLine="0" w:firstLineChars="0"/>
              <w:rPr>
                <w:color w:val="000000"/>
                <w:sz w:val="21"/>
                <w:szCs w:val="21"/>
                <w:highlight w:val="red"/>
              </w:rPr>
            </w:pPr>
          </w:p>
          <w:p>
            <w:pPr>
              <w:widowControl/>
              <w:spacing w:before="40"/>
              <w:jc w:val="left"/>
              <w:rPr>
                <w:color w:val="000000"/>
                <w:szCs w:val="21"/>
              </w:rPr>
            </w:pPr>
            <w:r>
              <w:rPr>
                <w:rFonts w:hint="eastAsia"/>
                <w:color w:val="000000"/>
                <w:szCs w:val="21"/>
              </w:rPr>
              <w:t>- 确认生产/服务流程</w:t>
            </w:r>
          </w:p>
          <w:p>
            <w:pPr>
              <w:ind w:firstLine="420" w:firstLineChars="200"/>
              <w:rPr>
                <w:color w:val="000000"/>
                <w:szCs w:val="21"/>
                <w:u w:val="single"/>
              </w:rPr>
            </w:pPr>
            <w:r>
              <w:rPr>
                <w:color w:val="000000"/>
                <w:szCs w:val="21"/>
              </w:rPr>
              <w:sym w:font="Wingdings" w:char="00FE"/>
            </w:r>
            <w:r>
              <w:rPr>
                <w:rFonts w:hint="eastAsia"/>
                <w:color w:val="000000"/>
                <w:szCs w:val="21"/>
              </w:rPr>
              <w:t xml:space="preserve">与提供流程图一致   </w:t>
            </w:r>
            <w:r>
              <w:rPr>
                <w:color w:val="000000"/>
                <w:szCs w:val="21"/>
              </w:rPr>
              <w:sym w:font="Wingdings" w:char="00A8"/>
            </w:r>
            <w:r>
              <w:rPr>
                <w:rFonts w:hint="eastAsia"/>
                <w:color w:val="000000"/>
                <w:szCs w:val="21"/>
              </w:rPr>
              <w:t xml:space="preserve">与提供流程图不一致，说明：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xml:space="preserve">- 充分识别委托加工等生产活动对食品安全的影响程度； </w:t>
            </w:r>
          </w:p>
          <w:p>
            <w:pPr>
              <w:ind w:firstLine="420" w:firstLineChars="200"/>
              <w:rPr>
                <w:color w:val="000000"/>
                <w:szCs w:val="21"/>
                <w:u w:val="single"/>
              </w:rPr>
            </w:pPr>
            <w:r>
              <w:rPr>
                <w:color w:val="000000"/>
                <w:szCs w:val="21"/>
              </w:rPr>
              <w:sym w:font="Wingdings" w:char="00FE"/>
            </w:r>
            <w:r>
              <w:rPr>
                <w:rFonts w:hint="eastAsia"/>
                <w:color w:val="000000"/>
                <w:szCs w:val="21"/>
              </w:rPr>
              <w:t xml:space="preserve">对委托方进行了有效的控制   </w:t>
            </w:r>
            <w:r>
              <w:rPr>
                <w:color w:val="000000"/>
                <w:szCs w:val="21"/>
              </w:rPr>
              <w:sym w:font="Wingdings" w:char="00A8"/>
            </w:r>
            <w:r>
              <w:rPr>
                <w:rFonts w:hint="eastAsia"/>
                <w:color w:val="000000"/>
                <w:szCs w:val="21"/>
              </w:rPr>
              <w:t xml:space="preserve">对委托方的控制不足，说明： </w:t>
            </w:r>
            <w:r>
              <w:rPr>
                <w:rFonts w:hint="eastAsia"/>
                <w:color w:val="000000"/>
                <w:szCs w:val="21"/>
                <w:u w:val="single"/>
              </w:rPr>
              <w:t xml:space="preserve">                        </w:t>
            </w:r>
          </w:p>
          <w:p>
            <w:pPr>
              <w:pStyle w:val="14"/>
              <w:rPr>
                <w:color w:val="000000"/>
                <w:sz w:val="21"/>
                <w:szCs w:val="21"/>
              </w:rPr>
            </w:pPr>
          </w:p>
          <w:p>
            <w:pPr>
              <w:pStyle w:val="14"/>
              <w:ind w:firstLine="0" w:firstLineChars="0"/>
              <w:rPr>
                <w:color w:val="000000"/>
                <w:sz w:val="21"/>
                <w:szCs w:val="21"/>
              </w:rPr>
            </w:pPr>
            <w:r>
              <w:rPr>
                <w:rFonts w:hint="eastAsia"/>
                <w:color w:val="000000"/>
                <w:sz w:val="21"/>
                <w:szCs w:val="21"/>
              </w:rPr>
              <w:t>- 查看食品安全危害识别的充分性和评估的合理性</w:t>
            </w:r>
          </w:p>
          <w:p>
            <w:pPr>
              <w:ind w:firstLine="420" w:firstLineChars="200"/>
              <w:rPr>
                <w:color w:val="000000"/>
                <w:szCs w:val="21"/>
                <w:u w:val="single"/>
              </w:rPr>
            </w:pPr>
            <w:r>
              <w:rPr>
                <w:color w:val="000000"/>
                <w:szCs w:val="21"/>
              </w:rPr>
              <w:sym w:font="Wingdings" w:char="00FE"/>
            </w:r>
            <w:r>
              <w:rPr>
                <w:rFonts w:hint="eastAsia"/>
                <w:color w:val="000000"/>
                <w:szCs w:val="21"/>
              </w:rPr>
              <w:t xml:space="preserve">合理   </w:t>
            </w:r>
            <w:r>
              <w:rPr>
                <w:color w:val="000000"/>
                <w:szCs w:val="21"/>
              </w:rPr>
              <w:sym w:font="Wingdings" w:char="00A8"/>
            </w:r>
            <w:r>
              <w:rPr>
                <w:rFonts w:hint="eastAsia"/>
                <w:color w:val="000000"/>
                <w:szCs w:val="21"/>
              </w:rPr>
              <w:t xml:space="preserve">不够合理，需要改进： </w:t>
            </w:r>
            <w:r>
              <w:rPr>
                <w:rFonts w:hint="eastAsia"/>
                <w:color w:val="000000"/>
                <w:szCs w:val="21"/>
                <w:u w:val="single"/>
              </w:rPr>
              <w:t xml:space="preserve">                     </w:t>
            </w:r>
          </w:p>
          <w:p>
            <w:pPr>
              <w:pStyle w:val="14"/>
              <w:tabs>
                <w:tab w:val="left" w:pos="720"/>
              </w:tabs>
              <w:ind w:firstLine="0" w:firstLineChars="0"/>
              <w:rPr>
                <w:color w:val="000000"/>
                <w:sz w:val="21"/>
                <w:szCs w:val="21"/>
              </w:rPr>
            </w:pPr>
          </w:p>
          <w:p>
            <w:pPr>
              <w:rPr>
                <w:szCs w:val="18"/>
              </w:rPr>
            </w:pPr>
            <w:r>
              <w:rPr>
                <w:rFonts w:hint="eastAsia"/>
                <w:color w:val="000000"/>
                <w:szCs w:val="21"/>
              </w:rPr>
              <w:t>-</w:t>
            </w:r>
            <w:r>
              <w:rPr>
                <w:szCs w:val="18"/>
              </w:rPr>
              <w:t xml:space="preserve"> </w:t>
            </w:r>
            <w:r>
              <w:rPr>
                <w:rFonts w:hint="eastAsia"/>
                <w:szCs w:val="18"/>
              </w:rPr>
              <w:t>了解适用的食品安全法律和其他要求的获取、识别和实施情况</w:t>
            </w:r>
          </w:p>
          <w:p>
            <w:pPr>
              <w:ind w:firstLine="420" w:firstLineChars="200"/>
              <w:rPr>
                <w:u w:val="single"/>
              </w:rPr>
            </w:pPr>
            <w:r>
              <w:rPr/>
              <w:sym w:font="Wingdings" w:char="00FE"/>
            </w:r>
            <w:r>
              <w:rPr>
                <w:rFonts w:hint="eastAsia"/>
              </w:rPr>
              <w:t xml:space="preserve">充分   </w:t>
            </w:r>
            <w:r>
              <w:rPr/>
              <w:sym w:font="Wingdings" w:char="00A8"/>
            </w:r>
            <w:r>
              <w:rPr>
                <w:rFonts w:hint="eastAsia"/>
              </w:rPr>
              <w:t xml:space="preserve">不充分，需要完善： </w:t>
            </w:r>
            <w:r>
              <w:rPr>
                <w:rFonts w:hint="eastAsia"/>
                <w:u w:val="single"/>
              </w:rPr>
              <w:t xml:space="preserve">                     </w:t>
            </w:r>
          </w:p>
          <w:p>
            <w:pPr>
              <w:rPr>
                <w:color w:val="000000"/>
                <w:szCs w:val="18"/>
              </w:rPr>
            </w:pPr>
          </w:p>
          <w:p>
            <w:pPr>
              <w:rPr>
                <w:color w:val="000000"/>
                <w:szCs w:val="18"/>
              </w:rPr>
            </w:pPr>
            <w:r>
              <w:rPr>
                <w:rFonts w:hint="eastAsia"/>
                <w:color w:val="000000"/>
                <w:szCs w:val="18"/>
              </w:rPr>
              <w:t xml:space="preserve">- 了解企业进行合规性评价的有效性 </w:t>
            </w:r>
          </w:p>
          <w:p>
            <w:pPr>
              <w:ind w:firstLine="420" w:firstLineChars="200"/>
              <w:rPr>
                <w:color w:val="000000"/>
                <w:u w:val="single"/>
              </w:rPr>
            </w:pPr>
            <w:r>
              <w:rPr>
                <w:color w:val="000000"/>
              </w:rPr>
              <w:sym w:font="Wingdings" w:char="00FE"/>
            </w:r>
            <w:r>
              <w:rPr>
                <w:rFonts w:hint="eastAsia"/>
                <w:color w:val="000000"/>
              </w:rPr>
              <w:t xml:space="preserve">有效   </w:t>
            </w:r>
            <w:r>
              <w:rPr>
                <w:color w:val="000000"/>
              </w:rPr>
              <w:sym w:font="Wingdings" w:char="00A8"/>
            </w:r>
            <w:r>
              <w:rPr>
                <w:rFonts w:hint="eastAsia"/>
                <w:color w:val="000000"/>
              </w:rPr>
              <w:t xml:space="preserve">不足，需要完善： </w:t>
            </w:r>
            <w:r>
              <w:rPr>
                <w:rFonts w:hint="eastAsia"/>
                <w:color w:val="000000"/>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highlight w:val="none"/>
              </w:rPr>
              <w:t>- 查看人流图、物流图、水流图、气流图的合理性</w:t>
            </w:r>
          </w:p>
          <w:p>
            <w:pPr>
              <w:ind w:firstLine="420" w:firstLineChars="200"/>
              <w:rPr>
                <w:color w:val="000000"/>
                <w:szCs w:val="21"/>
                <w:highlight w:val="none"/>
                <w:u w:val="single"/>
              </w:rPr>
            </w:pPr>
            <w:r>
              <w:rPr>
                <w:color w:val="000000"/>
                <w:highlight w:val="none"/>
              </w:rPr>
              <w:sym w:font="Wingdings" w:char="00FE"/>
            </w:r>
            <w:r>
              <w:rPr>
                <w:rFonts w:hint="eastAsia"/>
                <w:color w:val="000000"/>
                <w:szCs w:val="21"/>
                <w:highlight w:val="none"/>
              </w:rPr>
              <w:t xml:space="preserve">合理   </w:t>
            </w:r>
            <w:r>
              <w:rPr>
                <w:color w:val="000000"/>
                <w:szCs w:val="21"/>
                <w:highlight w:val="none"/>
              </w:rPr>
              <w:sym w:font="Wingdings" w:char="00A8"/>
            </w:r>
            <w:r>
              <w:rPr>
                <w:rFonts w:hint="eastAsia"/>
                <w:color w:val="000000"/>
                <w:szCs w:val="21"/>
                <w:highlight w:val="none"/>
              </w:rPr>
              <w:t xml:space="preserve">不够合理，需要改进： </w:t>
            </w:r>
            <w:r>
              <w:rPr>
                <w:rFonts w:hint="eastAsia"/>
                <w:color w:val="000000"/>
                <w:szCs w:val="21"/>
                <w:highlight w:val="none"/>
                <w:u w:val="single"/>
              </w:rPr>
              <w:t xml:space="preserve">                     </w:t>
            </w:r>
          </w:p>
          <w:p>
            <w:pPr>
              <w:ind w:firstLine="420" w:firstLineChars="200"/>
              <w:rPr>
                <w:color w:val="000000"/>
                <w:szCs w:val="21"/>
                <w:u w:val="single"/>
              </w:rPr>
            </w:pPr>
          </w:p>
          <w:p>
            <w:pPr>
              <w:pStyle w:val="14"/>
              <w:ind w:firstLine="0" w:firstLineChars="0"/>
              <w:rPr>
                <w:color w:val="000000"/>
                <w:sz w:val="21"/>
                <w:szCs w:val="21"/>
              </w:rPr>
            </w:pPr>
            <w:r>
              <w:rPr>
                <w:rFonts w:hint="eastAsia"/>
                <w:color w:val="000000"/>
                <w:sz w:val="21"/>
                <w:szCs w:val="21"/>
              </w:rPr>
              <w:t>注：组织的一般</w:t>
            </w:r>
            <w:r>
              <w:rPr>
                <w:color w:val="000000"/>
                <w:sz w:val="21"/>
                <w:szCs w:val="21"/>
              </w:rPr>
              <w:t>清洁区、准清洁区</w:t>
            </w:r>
            <w:r>
              <w:rPr>
                <w:rFonts w:hint="eastAsia"/>
                <w:color w:val="000000"/>
                <w:sz w:val="21"/>
                <w:szCs w:val="21"/>
              </w:rPr>
              <w:t>分开，</w:t>
            </w:r>
            <w:r>
              <w:rPr>
                <w:color w:val="000000"/>
                <w:sz w:val="21"/>
                <w:szCs w:val="21"/>
              </w:rPr>
              <w:t>人流物流分开</w:t>
            </w:r>
            <w:r>
              <w:rPr>
                <w:rFonts w:hint="eastAsia"/>
                <w:color w:val="000000"/>
                <w:sz w:val="21"/>
                <w:szCs w:val="21"/>
              </w:rPr>
              <w:t>，基本</w:t>
            </w:r>
            <w:r>
              <w:rPr>
                <w:color w:val="000000"/>
                <w:sz w:val="21"/>
                <w:szCs w:val="21"/>
              </w:rPr>
              <w:t>满足要求。</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查看</w:t>
            </w:r>
            <w:r>
              <w:rPr>
                <w:rFonts w:hint="eastAsia"/>
                <w:sz w:val="21"/>
                <w:szCs w:val="21"/>
              </w:rPr>
              <w:t>PRP、OPRP和HACCP</w:t>
            </w:r>
            <w:r>
              <w:rPr>
                <w:rFonts w:hint="eastAsia"/>
                <w:color w:val="000000"/>
                <w:sz w:val="21"/>
                <w:szCs w:val="21"/>
              </w:rPr>
              <w:t>计划的充分性（仅限FSMS）</w:t>
            </w:r>
          </w:p>
          <w:p>
            <w:pPr>
              <w:ind w:firstLine="420" w:firstLineChars="200"/>
              <w:rPr>
                <w:color w:val="000000"/>
                <w:szCs w:val="21"/>
                <w:u w:val="single"/>
              </w:rPr>
            </w:pPr>
            <w:r>
              <w:rPr>
                <w:color w:val="000000"/>
                <w:szCs w:val="21"/>
              </w:rPr>
              <w:sym w:font="Wingdings" w:char="00FE"/>
            </w:r>
            <w:r>
              <w:rPr>
                <w:rFonts w:hint="eastAsia"/>
                <w:color w:val="000000"/>
                <w:szCs w:val="21"/>
              </w:rPr>
              <w:t xml:space="preserve">充分   </w:t>
            </w:r>
            <w:r>
              <w:rPr>
                <w:color w:val="000000"/>
                <w:szCs w:val="21"/>
              </w:rPr>
              <w:sym w:font="Wingdings" w:char="00A8"/>
            </w:r>
            <w:r>
              <w:rPr>
                <w:rFonts w:hint="eastAsia"/>
                <w:color w:val="000000"/>
                <w:szCs w:val="21"/>
              </w:rPr>
              <w:t xml:space="preserve">不足，需要改进： </w:t>
            </w:r>
            <w:r>
              <w:rPr>
                <w:rFonts w:hint="eastAsia"/>
                <w:color w:val="000000"/>
                <w:szCs w:val="21"/>
                <w:u w:val="single"/>
              </w:rPr>
              <w:t xml:space="preserve">                     </w:t>
            </w:r>
          </w:p>
          <w:p>
            <w:pPr>
              <w:pStyle w:val="14"/>
              <w:tabs>
                <w:tab w:val="left" w:pos="720"/>
              </w:tabs>
              <w:ind w:firstLine="0" w:firstLineChars="0"/>
              <w:rPr>
                <w:rFonts w:hint="eastAsia"/>
                <w:color w:val="000000"/>
                <w:sz w:val="21"/>
                <w:szCs w:val="21"/>
              </w:rPr>
            </w:pPr>
          </w:p>
          <w:p>
            <w:pPr>
              <w:pStyle w:val="14"/>
              <w:ind w:firstLine="0" w:firstLineChars="0"/>
              <w:rPr>
                <w:color w:val="000000"/>
                <w:sz w:val="21"/>
                <w:szCs w:val="21"/>
              </w:rPr>
            </w:pPr>
            <w:r>
              <w:rPr>
                <w:rFonts w:hint="eastAsia"/>
                <w:color w:val="000000"/>
                <w:sz w:val="21"/>
                <w:szCs w:val="21"/>
              </w:rPr>
              <w:t>- 查看GMP、SSOP和HACCP计划的充分性（仅限HACCP）</w:t>
            </w:r>
          </w:p>
          <w:p>
            <w:pPr>
              <w:ind w:firstLine="420" w:firstLineChars="200"/>
              <w:rPr>
                <w:color w:val="000000"/>
                <w:szCs w:val="21"/>
                <w:u w:val="single"/>
              </w:rPr>
            </w:pPr>
            <w:r>
              <w:rPr>
                <w:color w:val="000000"/>
                <w:szCs w:val="21"/>
              </w:rPr>
              <w:sym w:font="Wingdings" w:char="00A8"/>
            </w:r>
            <w:r>
              <w:rPr>
                <w:rFonts w:hint="eastAsia"/>
                <w:color w:val="000000"/>
                <w:szCs w:val="21"/>
              </w:rPr>
              <w:t xml:space="preserve">充分   </w:t>
            </w:r>
            <w:r>
              <w:rPr>
                <w:color w:val="000000"/>
                <w:szCs w:val="21"/>
              </w:rPr>
              <w:sym w:font="Wingdings" w:char="00A8"/>
            </w:r>
            <w:r>
              <w:rPr>
                <w:rFonts w:hint="eastAsia"/>
                <w:color w:val="000000"/>
                <w:szCs w:val="21"/>
              </w:rPr>
              <w:t xml:space="preserve">不足，需要改进： </w:t>
            </w:r>
            <w:r>
              <w:rPr>
                <w:rFonts w:hint="eastAsia"/>
                <w:color w:val="000000"/>
                <w:szCs w:val="21"/>
                <w:u w:val="single"/>
              </w:rPr>
              <w:t xml:space="preserve">                     </w:t>
            </w:r>
          </w:p>
          <w:p>
            <w:pPr>
              <w:pStyle w:val="14"/>
              <w:tabs>
                <w:tab w:val="left" w:pos="720"/>
              </w:tabs>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了解食品安全的关键控制点CCP及关键限值CL的合理性及支持性证据</w:t>
            </w:r>
          </w:p>
          <w:p>
            <w:pPr>
              <w:ind w:firstLine="420" w:firstLineChars="200"/>
              <w:rPr>
                <w:color w:val="000000"/>
                <w:szCs w:val="21"/>
                <w:u w:val="single"/>
              </w:rPr>
            </w:pPr>
            <w:r>
              <w:rPr>
                <w:color w:val="000000"/>
                <w:szCs w:val="21"/>
              </w:rPr>
              <w:sym w:font="Wingdings" w:char="00FE"/>
            </w:r>
            <w:r>
              <w:rPr>
                <w:rFonts w:hint="eastAsia"/>
                <w:color w:val="000000"/>
                <w:szCs w:val="21"/>
              </w:rPr>
              <w:t xml:space="preserve">合理   </w:t>
            </w:r>
            <w:r>
              <w:rPr>
                <w:color w:val="000000"/>
                <w:szCs w:val="21"/>
              </w:rPr>
              <w:sym w:font="Wingdings" w:char="00A8"/>
            </w:r>
            <w:r>
              <w:rPr>
                <w:rFonts w:hint="eastAsia"/>
                <w:color w:val="000000"/>
                <w:szCs w:val="21"/>
              </w:rPr>
              <w:t xml:space="preserve">不够合理，需要改进：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rPr>
              <w:t xml:space="preserve">- </w:t>
            </w:r>
            <w:r>
              <w:rPr>
                <w:rFonts w:hint="eastAsia"/>
                <w:color w:val="000000"/>
                <w:sz w:val="21"/>
                <w:szCs w:val="21"/>
                <w:highlight w:val="none"/>
              </w:rPr>
              <w:t>了解控制措施的确认、活动的验证和改进方案符合食品安全管理体系标准的要求</w:t>
            </w:r>
          </w:p>
          <w:p>
            <w:pPr>
              <w:ind w:firstLine="420" w:firstLineChars="200"/>
              <w:rPr>
                <w:color w:val="000000"/>
                <w:szCs w:val="21"/>
                <w:highlight w:val="none"/>
                <w:u w:val="single"/>
              </w:rPr>
            </w:pPr>
            <w:r>
              <w:rPr>
                <w:color w:val="000000"/>
                <w:szCs w:val="21"/>
                <w:highlight w:val="none"/>
              </w:rPr>
              <w:sym w:font="Wingdings" w:char="00FE"/>
            </w:r>
            <w:r>
              <w:rPr>
                <w:rFonts w:hint="eastAsia"/>
                <w:color w:val="000000"/>
                <w:szCs w:val="21"/>
                <w:highlight w:val="none"/>
              </w:rPr>
              <w:t xml:space="preserve">符合   </w:t>
            </w:r>
            <w:r>
              <w:rPr>
                <w:color w:val="000000"/>
                <w:szCs w:val="21"/>
                <w:highlight w:val="none"/>
              </w:rPr>
              <w:sym w:font="Wingdings" w:char="00A8"/>
            </w:r>
            <w:r>
              <w:rPr>
                <w:rFonts w:hint="eastAsia"/>
                <w:color w:val="000000"/>
                <w:szCs w:val="21"/>
                <w:highlight w:val="none"/>
              </w:rPr>
              <w:t xml:space="preserve">不符合，需要改进： </w:t>
            </w:r>
            <w:r>
              <w:rPr>
                <w:rFonts w:hint="eastAsia"/>
                <w:color w:val="000000"/>
                <w:szCs w:val="21"/>
                <w:highlight w:val="none"/>
                <w:u w:val="single"/>
              </w:rPr>
              <w:t xml:space="preserve">                     </w:t>
            </w:r>
          </w:p>
          <w:p>
            <w:pPr>
              <w:pStyle w:val="14"/>
              <w:ind w:firstLine="0" w:firstLineChars="0"/>
              <w:rPr>
                <w:rFonts w:hint="eastAsia"/>
                <w:color w:val="000000"/>
                <w:sz w:val="21"/>
                <w:szCs w:val="21"/>
              </w:rPr>
            </w:pPr>
          </w:p>
          <w:p>
            <w:pPr>
              <w:pStyle w:val="14"/>
              <w:ind w:firstLine="0" w:firstLineChars="0"/>
              <w:rPr>
                <w:color w:val="000000"/>
                <w:sz w:val="21"/>
                <w:szCs w:val="21"/>
              </w:rPr>
            </w:pPr>
            <w:r>
              <w:rPr>
                <w:rFonts w:hint="eastAsia"/>
                <w:color w:val="000000"/>
                <w:sz w:val="21"/>
                <w:szCs w:val="21"/>
              </w:rPr>
              <w:t>- 了解对食品安全管理体系的文件安排的适合内部沟通和与相关供应商、顾客、利益相关方的沟通;</w:t>
            </w:r>
          </w:p>
          <w:p>
            <w:pPr>
              <w:ind w:firstLine="420" w:firstLineChars="200"/>
              <w:rPr>
                <w:color w:val="000000"/>
                <w:szCs w:val="21"/>
                <w:u w:val="single"/>
              </w:rPr>
            </w:pPr>
            <w:r>
              <w:rPr>
                <w:color w:val="000000"/>
                <w:szCs w:val="21"/>
              </w:rPr>
              <w:sym w:font="Wingdings" w:char="00FE"/>
            </w:r>
            <w:r>
              <w:rPr>
                <w:rFonts w:hint="eastAsia"/>
                <w:color w:val="000000"/>
                <w:szCs w:val="21"/>
              </w:rPr>
              <w:t xml:space="preserve">符合   </w:t>
            </w:r>
            <w:r>
              <w:rPr>
                <w:color w:val="000000"/>
                <w:szCs w:val="21"/>
              </w:rPr>
              <w:sym w:font="Wingdings" w:char="00A8"/>
            </w:r>
            <w:r>
              <w:rPr>
                <w:rFonts w:hint="eastAsia"/>
                <w:color w:val="000000"/>
                <w:szCs w:val="21"/>
              </w:rPr>
              <w:t xml:space="preserve">不符合，需要改进：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highlight w:val="none"/>
              </w:rPr>
              <w:t>- 了解员工的健康（证）的情况；</w:t>
            </w:r>
          </w:p>
          <w:p>
            <w:pPr>
              <w:pStyle w:val="14"/>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已办理  </w:t>
            </w:r>
            <w:r>
              <w:rPr>
                <w:color w:val="000000"/>
                <w:szCs w:val="21"/>
                <w:highlight w:val="none"/>
              </w:rPr>
              <w:sym w:font="Wingdings" w:char="00A8"/>
            </w:r>
            <w:r>
              <w:rPr>
                <w:rFonts w:hint="eastAsia"/>
                <w:color w:val="000000"/>
                <w:sz w:val="21"/>
                <w:szCs w:val="21"/>
                <w:highlight w:val="none"/>
              </w:rPr>
              <w:t xml:space="preserve">未办理，需要改进： </w:t>
            </w:r>
            <w:r>
              <w:rPr>
                <w:rFonts w:hint="eastAsia"/>
                <w:color w:val="000000"/>
                <w:sz w:val="21"/>
                <w:szCs w:val="21"/>
                <w:highlight w:val="none"/>
                <w:u w:val="single"/>
              </w:rPr>
              <w:t xml:space="preserve">                     </w:t>
            </w:r>
          </w:p>
          <w:p>
            <w:pPr>
              <w:pStyle w:val="14"/>
              <w:rPr>
                <w:color w:val="000000"/>
                <w:sz w:val="21"/>
                <w:szCs w:val="21"/>
                <w:highlight w:val="cyan"/>
              </w:rPr>
            </w:pPr>
          </w:p>
          <w:p>
            <w:pPr>
              <w:pStyle w:val="14"/>
              <w:ind w:firstLine="0" w:firstLineChars="0"/>
              <w:rPr>
                <w:color w:val="000000"/>
                <w:sz w:val="21"/>
                <w:szCs w:val="21"/>
                <w:highlight w:val="none"/>
              </w:rPr>
            </w:pPr>
            <w:r>
              <w:rPr>
                <w:rFonts w:hint="eastAsia"/>
                <w:color w:val="000000"/>
                <w:sz w:val="21"/>
                <w:szCs w:val="21"/>
                <w:highlight w:val="none"/>
              </w:rPr>
              <w:t>- 了解标识的方法</w:t>
            </w:r>
          </w:p>
          <w:p>
            <w:pPr>
              <w:pStyle w:val="14"/>
              <w:rPr>
                <w:color w:val="000000"/>
                <w:sz w:val="21"/>
                <w:szCs w:val="21"/>
                <w:highlight w:val="none"/>
              </w:rPr>
            </w:pPr>
            <w:r>
              <w:rPr>
                <w:color w:val="000000"/>
                <w:sz w:val="21"/>
                <w:szCs w:val="21"/>
                <w:highlight w:val="none"/>
              </w:rPr>
              <w:sym w:font="Wingdings" w:char="00FE"/>
            </w:r>
            <w:r>
              <w:rPr>
                <w:rFonts w:hint="eastAsia"/>
                <w:color w:val="000000"/>
                <w:sz w:val="21"/>
                <w:szCs w:val="21"/>
                <w:highlight w:val="none"/>
              </w:rPr>
              <w:t xml:space="preserve">标签   </w:t>
            </w:r>
            <w:r>
              <w:rPr>
                <w:color w:val="000000"/>
                <w:sz w:val="21"/>
                <w:szCs w:val="21"/>
                <w:highlight w:val="none"/>
              </w:rPr>
              <w:sym w:font="Wingdings" w:char="00FE"/>
            </w:r>
            <w:r>
              <w:rPr>
                <w:rFonts w:hint="eastAsia"/>
                <w:color w:val="000000"/>
                <w:sz w:val="21"/>
                <w:szCs w:val="21"/>
                <w:highlight w:val="none"/>
              </w:rPr>
              <w:t xml:space="preserve">标牌  </w:t>
            </w:r>
            <w:r>
              <w:rPr>
                <w:color w:val="000000"/>
                <w:sz w:val="21"/>
                <w:szCs w:val="21"/>
                <w:highlight w:val="none"/>
              </w:rPr>
              <w:sym w:font="Wingdings" w:char="00FE"/>
            </w:r>
            <w:r>
              <w:rPr>
                <w:rFonts w:hint="eastAsia"/>
                <w:color w:val="000000"/>
                <w:sz w:val="21"/>
                <w:szCs w:val="21"/>
                <w:highlight w:val="none"/>
              </w:rPr>
              <w:t xml:space="preserve">区域   </w:t>
            </w:r>
            <w:r>
              <w:rPr>
                <w:color w:val="000000"/>
                <w:sz w:val="21"/>
                <w:szCs w:val="21"/>
                <w:highlight w:val="none"/>
              </w:rPr>
              <w:sym w:font="Wingdings" w:char="00FE"/>
            </w:r>
            <w:r>
              <w:rPr>
                <w:rFonts w:hint="eastAsia"/>
                <w:color w:val="000000"/>
                <w:sz w:val="21"/>
                <w:szCs w:val="21"/>
                <w:highlight w:val="none"/>
              </w:rPr>
              <w:t xml:space="preserve">编号   </w:t>
            </w:r>
            <w:r>
              <w:rPr>
                <w:color w:val="000000"/>
                <w:sz w:val="21"/>
                <w:szCs w:val="21"/>
                <w:highlight w:val="none"/>
              </w:rPr>
              <w:sym w:font="Wingdings" w:char="00A8"/>
            </w:r>
            <w:r>
              <w:rPr>
                <w:rFonts w:hint="eastAsia"/>
                <w:color w:val="000000"/>
                <w:sz w:val="21"/>
                <w:szCs w:val="21"/>
                <w:highlight w:val="none"/>
              </w:rPr>
              <w:t xml:space="preserve">胸牌    </w:t>
            </w:r>
            <w:r>
              <w:rPr>
                <w:color w:val="000000"/>
                <w:sz w:val="21"/>
                <w:szCs w:val="21"/>
                <w:highlight w:val="none"/>
              </w:rPr>
              <w:sym w:font="Wingdings" w:char="00FE"/>
            </w:r>
            <w:r>
              <w:rPr>
                <w:rFonts w:hint="eastAsia"/>
                <w:color w:val="000000"/>
                <w:sz w:val="21"/>
                <w:szCs w:val="21"/>
                <w:highlight w:val="none"/>
              </w:rPr>
              <w:t>其他</w:t>
            </w:r>
            <w:r>
              <w:rPr>
                <w:rFonts w:hint="eastAsia"/>
                <w:color w:val="000000"/>
                <w:sz w:val="21"/>
                <w:szCs w:val="21"/>
                <w:highlight w:val="none"/>
                <w:u w:val="single"/>
              </w:rPr>
              <w:t xml:space="preserve"> </w:t>
            </w:r>
            <w:r>
              <w:rPr>
                <w:rFonts w:hint="eastAsia"/>
                <w:color w:val="000000"/>
                <w:sz w:val="21"/>
                <w:szCs w:val="21"/>
                <w:highlight w:val="none"/>
                <w:u w:val="single"/>
                <w:lang w:val="en-US" w:eastAsia="zh-CN"/>
              </w:rPr>
              <w:t>颜色</w:t>
            </w:r>
            <w:r>
              <w:rPr>
                <w:rFonts w:hint="eastAsia"/>
                <w:color w:val="000000"/>
                <w:sz w:val="21"/>
                <w:szCs w:val="21"/>
                <w:highlight w:val="none"/>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highlight w:val="none"/>
              </w:rPr>
              <w:t>- 了解追溯计划和演练</w:t>
            </w:r>
          </w:p>
          <w:p>
            <w:pPr>
              <w:pStyle w:val="14"/>
              <w:rPr>
                <w:color w:val="000000"/>
                <w:sz w:val="21"/>
                <w:szCs w:val="21"/>
                <w:highlight w:val="none"/>
              </w:rPr>
            </w:pPr>
            <w:r>
              <w:rPr>
                <w:color w:val="000000"/>
                <w:sz w:val="21"/>
                <w:szCs w:val="21"/>
                <w:highlight w:val="none"/>
              </w:rPr>
              <w:sym w:font="Wingdings" w:char="00FE"/>
            </w:r>
            <w:r>
              <w:rPr>
                <w:rFonts w:hint="eastAsia"/>
                <w:color w:val="000000"/>
                <w:sz w:val="21"/>
                <w:szCs w:val="21"/>
                <w:highlight w:val="none"/>
              </w:rPr>
              <w:t>已演练</w:t>
            </w:r>
            <w:r>
              <w:rPr>
                <w:rFonts w:hint="eastAsia"/>
                <w:color w:val="000000"/>
                <w:sz w:val="21"/>
                <w:szCs w:val="21"/>
                <w:highlight w:val="none"/>
                <w:lang w:eastAsia="zh-CN"/>
              </w:rPr>
              <w:t>（</w:t>
            </w:r>
            <w:r>
              <w:rPr>
                <w:rFonts w:hint="eastAsia"/>
                <w:color w:val="000000"/>
                <w:szCs w:val="21"/>
                <w:highlight w:val="none"/>
                <w:u w:val="single"/>
                <w:lang w:val="en-US" w:eastAsia="zh-CN"/>
              </w:rPr>
              <w:t>2020-11-30</w:t>
            </w:r>
            <w:r>
              <w:rPr>
                <w:rFonts w:hint="eastAsia"/>
                <w:color w:val="000000"/>
                <w:sz w:val="21"/>
                <w:szCs w:val="21"/>
                <w:highlight w:val="none"/>
                <w:lang w:eastAsia="zh-CN"/>
              </w:rPr>
              <w:t>）</w:t>
            </w:r>
            <w:r>
              <w:rPr>
                <w:rFonts w:hint="eastAsia"/>
                <w:color w:val="000000"/>
                <w:sz w:val="21"/>
                <w:szCs w:val="21"/>
                <w:highlight w:val="none"/>
              </w:rPr>
              <w:t xml:space="preserve">   </w:t>
            </w:r>
            <w:r>
              <w:rPr>
                <w:color w:val="000000"/>
                <w:sz w:val="21"/>
                <w:szCs w:val="21"/>
                <w:highlight w:val="none"/>
              </w:rPr>
              <w:sym w:font="Wingdings" w:char="00A8"/>
            </w:r>
            <w:r>
              <w:rPr>
                <w:rFonts w:hint="eastAsia"/>
                <w:color w:val="000000"/>
                <w:sz w:val="21"/>
                <w:szCs w:val="21"/>
                <w:highlight w:val="none"/>
              </w:rPr>
              <w:t xml:space="preserve">未演练，需要改进： </w:t>
            </w:r>
            <w:r>
              <w:rPr>
                <w:rFonts w:hint="eastAsia"/>
                <w:color w:val="000000"/>
                <w:sz w:val="21"/>
                <w:szCs w:val="21"/>
                <w:highlight w:val="none"/>
                <w:u w:val="single"/>
              </w:rPr>
              <w:t xml:space="preserve">   </w:t>
            </w:r>
            <w:r>
              <w:rPr>
                <w:rFonts w:hint="eastAsia"/>
                <w:color w:val="000000"/>
                <w:szCs w:val="21"/>
                <w:highlight w:val="none"/>
                <w:u w:val="single"/>
              </w:rPr>
              <w:t xml:space="preserve"> </w:t>
            </w:r>
            <w:r>
              <w:rPr>
                <w:rFonts w:hint="eastAsia"/>
                <w:color w:val="000000"/>
                <w:sz w:val="21"/>
                <w:szCs w:val="21"/>
                <w:highlight w:val="none"/>
                <w:u w:val="single"/>
              </w:rPr>
              <w:t xml:space="preserve">      </w:t>
            </w:r>
          </w:p>
          <w:p>
            <w:pPr>
              <w:pStyle w:val="14"/>
              <w:ind w:firstLine="0" w:firstLineChars="0"/>
              <w:rPr>
                <w:color w:val="000000"/>
                <w:sz w:val="21"/>
                <w:szCs w:val="21"/>
                <w:highlight w:val="none"/>
              </w:rPr>
            </w:pPr>
          </w:p>
          <w:p>
            <w:pPr>
              <w:pStyle w:val="14"/>
              <w:ind w:firstLine="0" w:firstLineChars="0"/>
              <w:rPr>
                <w:color w:val="000000"/>
                <w:sz w:val="21"/>
                <w:szCs w:val="21"/>
                <w:highlight w:val="none"/>
              </w:rPr>
            </w:pPr>
            <w:r>
              <w:rPr>
                <w:rFonts w:hint="eastAsia"/>
                <w:color w:val="000000"/>
                <w:sz w:val="21"/>
                <w:szCs w:val="21"/>
                <w:highlight w:val="none"/>
              </w:rPr>
              <w:t>- 了解产品顾客投诉处理</w:t>
            </w:r>
          </w:p>
          <w:p>
            <w:pPr>
              <w:pStyle w:val="14"/>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未发生过投诉   </w:t>
            </w:r>
            <w:r>
              <w:rPr>
                <w:color w:val="000000"/>
                <w:sz w:val="21"/>
                <w:szCs w:val="21"/>
                <w:highlight w:val="none"/>
              </w:rPr>
              <w:sym w:font="Wingdings" w:char="00A8"/>
            </w:r>
            <w:r>
              <w:rPr>
                <w:rFonts w:hint="eastAsia"/>
                <w:color w:val="000000"/>
                <w:sz w:val="21"/>
                <w:szCs w:val="21"/>
                <w:highlight w:val="none"/>
              </w:rPr>
              <w:t xml:space="preserve">发生过投诉，说明： </w:t>
            </w:r>
            <w:r>
              <w:rPr>
                <w:rFonts w:hint="eastAsia"/>
                <w:color w:val="000000"/>
                <w:sz w:val="21"/>
                <w:szCs w:val="21"/>
                <w:highlight w:val="none"/>
                <w:u w:val="single"/>
              </w:rPr>
              <w:t xml:space="preserve">                     </w:t>
            </w:r>
          </w:p>
          <w:p>
            <w:pPr>
              <w:pStyle w:val="14"/>
              <w:ind w:firstLine="0" w:firstLineChars="0"/>
              <w:rPr>
                <w:color w:val="000000"/>
                <w:sz w:val="21"/>
                <w:szCs w:val="21"/>
                <w:highlight w:val="yellow"/>
              </w:rPr>
            </w:pPr>
          </w:p>
          <w:p>
            <w:pPr>
              <w:pStyle w:val="14"/>
              <w:ind w:firstLine="0" w:firstLineChars="0"/>
              <w:rPr>
                <w:color w:val="000000"/>
                <w:sz w:val="21"/>
                <w:szCs w:val="21"/>
                <w:highlight w:val="none"/>
              </w:rPr>
            </w:pPr>
            <w:r>
              <w:rPr>
                <w:rFonts w:hint="eastAsia"/>
                <w:color w:val="000000"/>
                <w:sz w:val="21"/>
                <w:szCs w:val="21"/>
                <w:highlight w:val="none"/>
              </w:rPr>
              <w:t>- 了解产品召回/撤回的状况</w:t>
            </w:r>
          </w:p>
          <w:p>
            <w:pPr>
              <w:pStyle w:val="14"/>
              <w:rPr>
                <w:color w:val="000000"/>
                <w:sz w:val="21"/>
                <w:szCs w:val="21"/>
                <w:highlight w:val="none"/>
              </w:rPr>
            </w:pPr>
            <w:r>
              <w:rPr>
                <w:color w:val="000000"/>
                <w:sz w:val="21"/>
                <w:szCs w:val="21"/>
                <w:highlight w:val="none"/>
              </w:rPr>
              <w:sym w:font="Wingdings" w:char="00FE"/>
            </w:r>
            <w:r>
              <w:rPr>
                <w:rFonts w:hint="eastAsia"/>
                <w:color w:val="000000"/>
                <w:sz w:val="21"/>
                <w:szCs w:val="21"/>
                <w:highlight w:val="none"/>
              </w:rPr>
              <w:t xml:space="preserve">未发生过召回   </w:t>
            </w:r>
            <w:r>
              <w:rPr>
                <w:color w:val="000000"/>
                <w:sz w:val="21"/>
                <w:szCs w:val="21"/>
                <w:highlight w:val="none"/>
              </w:rPr>
              <w:sym w:font="Wingdings" w:char="00A8"/>
            </w:r>
            <w:r>
              <w:rPr>
                <w:rFonts w:hint="eastAsia"/>
                <w:color w:val="000000"/>
                <w:sz w:val="21"/>
                <w:szCs w:val="21"/>
                <w:highlight w:val="none"/>
              </w:rPr>
              <w:t xml:space="preserve">发生过召回，说明： </w:t>
            </w:r>
            <w:r>
              <w:rPr>
                <w:rFonts w:hint="eastAsia"/>
                <w:color w:val="000000"/>
                <w:sz w:val="21"/>
                <w:szCs w:val="21"/>
                <w:highlight w:val="none"/>
                <w:u w:val="single"/>
              </w:rPr>
              <w:t xml:space="preserve">                     </w:t>
            </w:r>
            <w:r>
              <w:rPr>
                <w:rFonts w:hint="eastAsia"/>
                <w:color w:val="000000"/>
                <w:sz w:val="21"/>
                <w:szCs w:val="21"/>
                <w:highlight w:val="none"/>
              </w:rPr>
              <w:t xml:space="preserve">              </w:t>
            </w:r>
          </w:p>
          <w:p>
            <w:pPr>
              <w:ind w:firstLine="420" w:firstLineChars="200"/>
              <w:rPr>
                <w:color w:val="000000"/>
                <w:szCs w:val="21"/>
                <w:highlight w:val="none"/>
                <w:u w:val="single"/>
              </w:rPr>
            </w:pPr>
            <w:r>
              <w:rPr>
                <w:color w:val="000000"/>
                <w:szCs w:val="21"/>
                <w:highlight w:val="none"/>
              </w:rPr>
              <w:sym w:font="Wingdings" w:char="00A8"/>
            </w:r>
            <w:r>
              <w:rPr>
                <w:rFonts w:hint="eastAsia"/>
                <w:color w:val="000000"/>
                <w:szCs w:val="21"/>
                <w:highlight w:val="none"/>
              </w:rPr>
              <w:t xml:space="preserve">未进行召回应急演练     </w:t>
            </w:r>
            <w:r>
              <w:rPr>
                <w:color w:val="000000"/>
                <w:szCs w:val="21"/>
                <w:highlight w:val="none"/>
              </w:rPr>
              <w:sym w:font="Wingdings" w:char="00FE"/>
            </w:r>
            <w:r>
              <w:rPr>
                <w:rFonts w:hint="eastAsia"/>
                <w:color w:val="000000"/>
                <w:szCs w:val="21"/>
                <w:highlight w:val="none"/>
              </w:rPr>
              <w:t xml:space="preserve">进行召回应急演练，说明： </w:t>
            </w:r>
            <w:r>
              <w:rPr>
                <w:rFonts w:hint="eastAsia"/>
                <w:color w:val="000000"/>
                <w:szCs w:val="21"/>
                <w:highlight w:val="none"/>
                <w:u w:val="single"/>
              </w:rPr>
              <w:t xml:space="preserve">  </w:t>
            </w:r>
            <w:r>
              <w:rPr>
                <w:rFonts w:hint="eastAsia"/>
                <w:color w:val="000000"/>
                <w:szCs w:val="21"/>
                <w:highlight w:val="none"/>
                <w:u w:val="single"/>
                <w:lang w:val="en-US" w:eastAsia="zh-CN"/>
              </w:rPr>
              <w:t>2020-11-30</w:t>
            </w:r>
            <w:r>
              <w:rPr>
                <w:rFonts w:hint="eastAsia"/>
                <w:color w:val="000000"/>
                <w:szCs w:val="21"/>
                <w:highlight w:val="none"/>
                <w:u w:val="single"/>
              </w:rPr>
              <w:t xml:space="preserve">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了解应急准备和响应情况</w:t>
            </w:r>
          </w:p>
          <w:p>
            <w:pPr>
              <w:ind w:firstLine="210" w:firstLineChars="100"/>
              <w:rPr>
                <w:color w:val="000000"/>
                <w:szCs w:val="18"/>
                <w:highlight w:val="none"/>
              </w:rPr>
            </w:pPr>
            <w:r>
              <w:rPr>
                <w:color w:val="000000"/>
                <w:highlight w:val="none"/>
              </w:rPr>
              <w:sym w:font="Wingdings" w:char="00FE"/>
            </w:r>
            <w:r>
              <w:rPr>
                <w:rFonts w:hint="eastAsia"/>
                <w:color w:val="000000"/>
                <w:highlight w:val="none"/>
              </w:rPr>
              <w:t xml:space="preserve">制订了必要的应急预案   </w:t>
            </w:r>
            <w:r>
              <w:rPr>
                <w:color w:val="000000"/>
                <w:highlight w:val="none"/>
              </w:rPr>
              <w:sym w:font="Wingdings" w:char="00A8"/>
            </w:r>
            <w:r>
              <w:rPr>
                <w:rFonts w:hint="eastAsia"/>
                <w:color w:val="000000"/>
                <w:highlight w:val="none"/>
              </w:rPr>
              <w:t>未制订了必要的应急预案</w:t>
            </w:r>
          </w:p>
          <w:p>
            <w:pPr>
              <w:ind w:firstLine="210" w:firstLineChars="100"/>
              <w:rPr>
                <w:color w:val="000000"/>
                <w:szCs w:val="21"/>
                <w:highlight w:val="none"/>
              </w:rPr>
            </w:pPr>
            <w:r>
              <w:rPr>
                <w:color w:val="000000"/>
                <w:szCs w:val="21"/>
                <w:highlight w:val="none"/>
              </w:rPr>
              <w:sym w:font="Wingdings" w:char="00FE"/>
            </w:r>
            <w:r>
              <w:rPr>
                <w:rFonts w:hint="eastAsia"/>
                <w:color w:val="000000"/>
                <w:szCs w:val="21"/>
                <w:highlight w:val="none"/>
              </w:rPr>
              <w:t xml:space="preserve">未发生过紧急事件   </w:t>
            </w:r>
            <w:r>
              <w:rPr>
                <w:color w:val="000000"/>
                <w:szCs w:val="21"/>
                <w:highlight w:val="none"/>
              </w:rPr>
              <w:sym w:font="Wingdings" w:char="00A8"/>
            </w:r>
            <w:r>
              <w:rPr>
                <w:rFonts w:hint="eastAsia"/>
                <w:color w:val="000000"/>
                <w:szCs w:val="21"/>
                <w:highlight w:val="none"/>
              </w:rPr>
              <w:t>发生过紧急事件，说明：</w:t>
            </w:r>
            <w:r>
              <w:rPr>
                <w:rFonts w:hint="eastAsia"/>
                <w:color w:val="000000"/>
                <w:szCs w:val="21"/>
                <w:highlight w:val="none"/>
                <w:u w:val="single"/>
              </w:rPr>
              <w:t xml:space="preserve">                     </w:t>
            </w:r>
            <w:r>
              <w:rPr>
                <w:rFonts w:hint="eastAsia"/>
                <w:color w:val="000000"/>
                <w:szCs w:val="21"/>
                <w:highlight w:val="none"/>
              </w:rPr>
              <w:t xml:space="preserve">                      </w:t>
            </w:r>
          </w:p>
          <w:p>
            <w:pPr>
              <w:ind w:firstLine="210" w:firstLineChars="100"/>
              <w:rPr>
                <w:color w:val="000000"/>
                <w:szCs w:val="21"/>
                <w:highlight w:val="none"/>
              </w:rPr>
            </w:pPr>
            <w:r>
              <w:rPr>
                <w:color w:val="000000"/>
                <w:szCs w:val="21"/>
                <w:highlight w:val="none"/>
              </w:rPr>
              <w:sym w:font="Wingdings" w:char="00A8"/>
            </w:r>
            <w:r>
              <w:rPr>
                <w:rFonts w:hint="eastAsia"/>
                <w:color w:val="000000"/>
                <w:szCs w:val="21"/>
                <w:highlight w:val="none"/>
              </w:rPr>
              <w:t xml:space="preserve">未进行应急演练     </w:t>
            </w:r>
            <w:r>
              <w:rPr>
                <w:color w:val="000000"/>
                <w:szCs w:val="21"/>
                <w:highlight w:val="none"/>
              </w:rPr>
              <w:sym w:font="Wingdings" w:char="00FE"/>
            </w:r>
            <w:r>
              <w:rPr>
                <w:rFonts w:hint="eastAsia"/>
                <w:color w:val="000000"/>
                <w:szCs w:val="21"/>
                <w:highlight w:val="none"/>
              </w:rPr>
              <w:t>进行应急演练，说明：</w:t>
            </w:r>
            <w:r>
              <w:rPr>
                <w:rFonts w:hint="eastAsia"/>
                <w:color w:val="000000"/>
                <w:szCs w:val="21"/>
                <w:highlight w:val="none"/>
                <w:u w:val="single"/>
              </w:rPr>
              <w:t xml:space="preserve">    </w:t>
            </w:r>
            <w:r>
              <w:rPr>
                <w:rFonts w:hint="eastAsia"/>
                <w:color w:val="000000"/>
                <w:szCs w:val="21"/>
                <w:highlight w:val="none"/>
                <w:u w:val="single"/>
                <w:lang w:val="en-US" w:eastAsia="zh-CN"/>
              </w:rPr>
              <w:t>2020-12-15 食物中毒</w:t>
            </w:r>
            <w:r>
              <w:rPr>
                <w:rFonts w:hint="eastAsia"/>
                <w:color w:val="000000"/>
                <w:szCs w:val="21"/>
                <w:highlight w:val="none"/>
                <w:u w:val="single"/>
              </w:rPr>
              <w:t xml:space="preserve">   </w:t>
            </w:r>
          </w:p>
          <w:p>
            <w:pPr>
              <w:ind w:firstLine="210" w:firstLineChars="100"/>
              <w:rPr>
                <w:color w:val="000000"/>
                <w:szCs w:val="21"/>
              </w:rPr>
            </w:pPr>
          </w:p>
          <w:p>
            <w:pPr>
              <w:pStyle w:val="14"/>
              <w:ind w:firstLine="0" w:firstLineChars="0"/>
              <w:rPr>
                <w:color w:val="000000"/>
                <w:sz w:val="21"/>
                <w:szCs w:val="21"/>
              </w:rPr>
            </w:pPr>
            <w:r>
              <w:rPr>
                <w:rFonts w:hint="eastAsia"/>
                <w:color w:val="000000"/>
                <w:sz w:val="21"/>
                <w:szCs w:val="21"/>
              </w:rPr>
              <w:t>- 了解食品欺诈预防的控制情况（仅限HACCP）</w:t>
            </w:r>
          </w:p>
          <w:p>
            <w:pPr>
              <w:ind w:firstLine="210" w:firstLineChars="100"/>
              <w:rPr>
                <w:color w:val="000000"/>
                <w:szCs w:val="21"/>
              </w:rPr>
            </w:pPr>
            <w:r>
              <w:rPr>
                <w:color w:val="000000"/>
                <w:szCs w:val="21"/>
              </w:rPr>
              <w:sym w:font="Wingdings" w:char="00A8"/>
            </w:r>
            <w:r>
              <w:rPr>
                <w:rFonts w:hint="eastAsia"/>
                <w:color w:val="000000"/>
                <w:szCs w:val="21"/>
              </w:rPr>
              <w:t xml:space="preserve">已制订相关制度   </w:t>
            </w:r>
            <w:r>
              <w:rPr>
                <w:color w:val="000000"/>
                <w:szCs w:val="21"/>
              </w:rPr>
              <w:sym w:font="Wingdings" w:char="00A8"/>
            </w:r>
            <w:r>
              <w:rPr>
                <w:rFonts w:hint="eastAsia"/>
                <w:color w:val="000000"/>
                <w:szCs w:val="21"/>
              </w:rPr>
              <w:t>未制订相关制度，说明：</w:t>
            </w:r>
            <w:r>
              <w:rPr>
                <w:rFonts w:hint="eastAsia"/>
                <w:color w:val="000000"/>
                <w:szCs w:val="21"/>
                <w:u w:val="single"/>
              </w:rPr>
              <w:t xml:space="preserve">                     </w:t>
            </w:r>
            <w:r>
              <w:rPr>
                <w:rFonts w:hint="eastAsia"/>
                <w:color w:val="000000"/>
                <w:szCs w:val="21"/>
              </w:rPr>
              <w:t xml:space="preserve">                      </w:t>
            </w:r>
          </w:p>
          <w:p>
            <w:pPr>
              <w:pStyle w:val="14"/>
              <w:numPr>
                <w:ilvl w:val="0"/>
                <w:numId w:val="1"/>
              </w:numPr>
              <w:ind w:firstLineChars="0"/>
              <w:rPr>
                <w:color w:val="000000"/>
                <w:sz w:val="21"/>
                <w:szCs w:val="21"/>
              </w:rPr>
            </w:pPr>
            <w:r>
              <w:rPr>
                <w:rFonts w:hint="eastAsia"/>
                <w:color w:val="000000"/>
                <w:szCs w:val="21"/>
              </w:rPr>
              <w:t xml:space="preserve">未进行年度评审 </w:t>
            </w:r>
            <w:r>
              <w:rPr>
                <w:color w:val="000000"/>
                <w:szCs w:val="21"/>
              </w:rPr>
              <w:sym w:font="Wingdings" w:char="00A8"/>
            </w:r>
            <w:r>
              <w:rPr>
                <w:rFonts w:hint="eastAsia"/>
                <w:color w:val="000000"/>
                <w:szCs w:val="21"/>
              </w:rPr>
              <w:t>进行年度评审，说明：</w:t>
            </w:r>
            <w:r>
              <w:rPr>
                <w:rFonts w:hint="eastAsia"/>
                <w:color w:val="000000"/>
                <w:szCs w:val="21"/>
                <w:u w:val="single"/>
              </w:rPr>
              <w:t xml:space="preserve">   </w:t>
            </w:r>
            <w:r>
              <w:rPr>
                <w:rFonts w:hint="eastAsia"/>
                <w:color w:val="000000"/>
                <w:szCs w:val="21"/>
                <w:u w:val="single"/>
                <w:lang w:val="en-US" w:eastAsia="zh-CN"/>
              </w:rPr>
              <w:t xml:space="preserve">                </w:t>
            </w:r>
          </w:p>
          <w:p>
            <w:pPr>
              <w:rPr>
                <w:color w:val="000000"/>
                <w:szCs w:val="21"/>
                <w:shd w:val="clear" w:color="FFFFFF" w:fill="D9D9D9"/>
              </w:rPr>
            </w:pPr>
          </w:p>
          <w:p>
            <w:pPr>
              <w:pStyle w:val="14"/>
              <w:ind w:firstLine="0" w:firstLineChars="0"/>
              <w:rPr>
                <w:color w:val="000000"/>
                <w:sz w:val="21"/>
                <w:szCs w:val="21"/>
              </w:rPr>
            </w:pPr>
            <w:r>
              <w:rPr>
                <w:rFonts w:hint="eastAsia"/>
                <w:color w:val="000000"/>
                <w:sz w:val="21"/>
                <w:szCs w:val="21"/>
              </w:rPr>
              <w:t>- 了解致敏物质的管理情况（仅限HACCP）</w:t>
            </w:r>
          </w:p>
          <w:p>
            <w:pPr>
              <w:ind w:firstLine="210" w:firstLineChars="100"/>
              <w:rPr>
                <w:color w:val="000000"/>
                <w:szCs w:val="21"/>
              </w:rPr>
            </w:pPr>
            <w:r>
              <w:rPr>
                <w:rFonts w:hint="eastAsia"/>
                <w:color w:val="000000"/>
                <w:szCs w:val="21"/>
              </w:rPr>
              <w:t xml:space="preserve">  </w:t>
            </w:r>
            <w:r>
              <w:rPr>
                <w:color w:val="000000"/>
                <w:szCs w:val="21"/>
              </w:rPr>
              <w:sym w:font="Wingdings" w:char="00A8"/>
            </w:r>
            <w:r>
              <w:rPr>
                <w:rFonts w:hint="eastAsia"/>
                <w:color w:val="000000"/>
                <w:szCs w:val="21"/>
              </w:rPr>
              <w:t xml:space="preserve">含麸质的谷类及其制品（小麦、大麦等）   </w:t>
            </w:r>
            <w:r>
              <w:rPr>
                <w:color w:val="000000"/>
                <w:szCs w:val="21"/>
              </w:rPr>
              <w:sym w:font="Wingdings" w:char="00A8"/>
            </w:r>
            <w:r>
              <w:rPr>
                <w:rFonts w:hint="eastAsia"/>
                <w:color w:val="000000"/>
                <w:szCs w:val="21"/>
              </w:rPr>
              <w:t xml:space="preserve">甲壳类及其制品（虾、蟹等） </w:t>
            </w:r>
            <w:r>
              <w:rPr>
                <w:color w:val="000000"/>
                <w:szCs w:val="21"/>
              </w:rPr>
              <w:sym w:font="Wingdings" w:char="00A8"/>
            </w:r>
            <w:r>
              <w:rPr>
                <w:rFonts w:hint="eastAsia"/>
                <w:color w:val="000000"/>
                <w:szCs w:val="21"/>
              </w:rPr>
              <w:t xml:space="preserve">鱼类及其制品  </w:t>
            </w:r>
          </w:p>
          <w:p>
            <w:pPr>
              <w:ind w:firstLine="420" w:firstLineChars="200"/>
              <w:rPr>
                <w:color w:val="000000"/>
                <w:szCs w:val="21"/>
              </w:rPr>
            </w:pPr>
            <w:r>
              <w:rPr>
                <w:color w:val="000000"/>
                <w:szCs w:val="21"/>
              </w:rPr>
              <w:sym w:font="Wingdings" w:char="00A8"/>
            </w:r>
            <w:r>
              <w:rPr>
                <w:rFonts w:hint="eastAsia"/>
                <w:color w:val="000000"/>
                <w:szCs w:val="21"/>
              </w:rPr>
              <w:t xml:space="preserve">蛋及其制品   </w:t>
            </w:r>
            <w:r>
              <w:rPr>
                <w:color w:val="000000"/>
                <w:szCs w:val="21"/>
              </w:rPr>
              <w:sym w:font="Wingdings" w:char="00A8"/>
            </w:r>
            <w:r>
              <w:rPr>
                <w:rFonts w:hint="eastAsia"/>
                <w:color w:val="000000"/>
                <w:szCs w:val="21"/>
              </w:rPr>
              <w:t xml:space="preserve">花生及其制品 </w:t>
            </w:r>
            <w:r>
              <w:rPr>
                <w:color w:val="000000"/>
                <w:szCs w:val="21"/>
              </w:rPr>
              <w:sym w:font="Wingdings" w:char="00A8"/>
            </w:r>
            <w:r>
              <w:rPr>
                <w:rFonts w:hint="eastAsia"/>
                <w:color w:val="000000"/>
                <w:szCs w:val="21"/>
              </w:rPr>
              <w:t xml:space="preserve">大豆及其制品   </w:t>
            </w:r>
            <w:r>
              <w:rPr>
                <w:color w:val="000000"/>
                <w:szCs w:val="21"/>
              </w:rPr>
              <w:sym w:font="Wingdings" w:char="00A8"/>
            </w:r>
            <w:r>
              <w:rPr>
                <w:rFonts w:hint="eastAsia"/>
                <w:color w:val="000000"/>
                <w:szCs w:val="21"/>
              </w:rPr>
              <w:t xml:space="preserve">乳及其制品  </w:t>
            </w:r>
            <w:r>
              <w:rPr>
                <w:color w:val="000000"/>
                <w:szCs w:val="21"/>
              </w:rPr>
              <w:sym w:font="Wingdings" w:char="00A8"/>
            </w:r>
            <w:r>
              <w:rPr>
                <w:rFonts w:hint="eastAsia"/>
                <w:color w:val="000000"/>
                <w:szCs w:val="21"/>
              </w:rPr>
              <w:t xml:space="preserve">坚果及其制品   </w:t>
            </w:r>
            <w:r>
              <w:rPr>
                <w:color w:val="000000"/>
                <w:szCs w:val="21"/>
              </w:rPr>
              <w:sym w:font="Wingdings" w:char="00A8"/>
            </w:r>
            <w:r>
              <w:rPr>
                <w:rFonts w:hint="eastAsia"/>
                <w:color w:val="000000"/>
                <w:szCs w:val="21"/>
              </w:rPr>
              <w:t>其他</w:t>
            </w:r>
          </w:p>
          <w:p>
            <w:pPr>
              <w:pStyle w:val="14"/>
              <w:ind w:firstLine="0" w:firstLineChars="0"/>
              <w:rPr>
                <w:rFonts w:hint="eastAsia"/>
                <w:color w:val="000000"/>
                <w:sz w:val="21"/>
                <w:szCs w:val="21"/>
              </w:rPr>
            </w:pPr>
          </w:p>
          <w:p>
            <w:pPr>
              <w:ind w:firstLine="210" w:firstLineChars="100"/>
              <w:rPr>
                <w:color w:val="000000"/>
                <w:szCs w:val="21"/>
              </w:rPr>
            </w:pPr>
            <w:r>
              <w:rPr>
                <w:color w:val="000000"/>
                <w:szCs w:val="21"/>
              </w:rPr>
              <w:sym w:font="Wingdings" w:char="00A8"/>
            </w:r>
            <w:r>
              <w:rPr>
                <w:rFonts w:hint="eastAsia"/>
                <w:color w:val="000000"/>
                <w:szCs w:val="21"/>
              </w:rPr>
              <w:t xml:space="preserve">已制订相关制度   </w:t>
            </w:r>
            <w:r>
              <w:rPr>
                <w:color w:val="000000"/>
                <w:szCs w:val="21"/>
              </w:rPr>
              <w:sym w:font="Wingdings" w:char="00A8"/>
            </w:r>
            <w:r>
              <w:rPr>
                <w:rFonts w:hint="eastAsia"/>
                <w:color w:val="000000"/>
                <w:szCs w:val="21"/>
              </w:rPr>
              <w:t>未制订相关制度，说明：</w:t>
            </w:r>
            <w:r>
              <w:rPr>
                <w:rFonts w:hint="eastAsia"/>
                <w:color w:val="000000"/>
                <w:szCs w:val="21"/>
                <w:u w:val="single"/>
              </w:rPr>
              <w:t xml:space="preserve">                     </w:t>
            </w:r>
            <w:r>
              <w:rPr>
                <w:rFonts w:hint="eastAsia"/>
                <w:color w:val="000000"/>
                <w:szCs w:val="21"/>
              </w:rPr>
              <w:t xml:space="preserve">                      </w:t>
            </w:r>
          </w:p>
          <w:p>
            <w:pPr>
              <w:ind w:firstLine="210" w:firstLineChars="100"/>
              <w:rPr>
                <w:color w:val="000000"/>
                <w:szCs w:val="21"/>
              </w:rPr>
            </w:pPr>
            <w:r>
              <w:rPr>
                <w:color w:val="000000"/>
                <w:szCs w:val="21"/>
                <w:highlight w:val="none"/>
              </w:rPr>
              <w:sym w:font="Wingdings" w:char="00A8"/>
            </w:r>
            <w:r>
              <w:rPr>
                <w:rFonts w:hint="eastAsia"/>
                <w:color w:val="000000"/>
                <w:szCs w:val="21"/>
                <w:highlight w:val="none"/>
              </w:rPr>
              <w:t>进行</w:t>
            </w:r>
            <w:r>
              <w:rPr>
                <w:rFonts w:hint="eastAsia"/>
                <w:highlight w:val="none"/>
              </w:rPr>
              <w:t>确认和验证</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未进行</w:t>
            </w:r>
            <w:r>
              <w:rPr>
                <w:rFonts w:hint="eastAsia"/>
                <w:highlight w:val="none"/>
              </w:rPr>
              <w:t>确认和验证</w:t>
            </w:r>
            <w:r>
              <w:rPr>
                <w:rFonts w:hint="eastAsia"/>
                <w:color w:val="000000"/>
                <w:szCs w:val="21"/>
                <w:highlight w:val="none"/>
              </w:rPr>
              <w:t>，说明：</w:t>
            </w:r>
            <w:r>
              <w:rPr>
                <w:rFonts w:hint="eastAsia"/>
                <w:color w:val="000000"/>
                <w:szCs w:val="21"/>
                <w:highlight w:val="none"/>
                <w:u w:val="single"/>
              </w:rPr>
              <w:t xml:space="preserve">        </w:t>
            </w:r>
            <w:r>
              <w:rPr>
                <w:rFonts w:hint="eastAsia"/>
                <w:color w:val="000000"/>
                <w:szCs w:val="21"/>
                <w:u w:val="single"/>
              </w:rPr>
              <w:t xml:space="preserve">             </w:t>
            </w:r>
          </w:p>
          <w:p>
            <w:pPr>
              <w:rPr>
                <w:color w:val="000000"/>
                <w:szCs w:val="21"/>
                <w:shd w:val="clear" w:color="FFFFFF" w:fill="D9D9D9"/>
              </w:rPr>
            </w:pPr>
          </w:p>
        </w:tc>
        <w:tc>
          <w:tcPr>
            <w:tcW w:w="1585"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rPr>
            </w:pPr>
            <w:r>
              <w:rPr>
                <w:rFonts w:hint="eastAsia"/>
                <w:color w:val="000000"/>
                <w:szCs w:val="21"/>
              </w:rPr>
              <w:sym w:font="Wingdings 2" w:char="0052"/>
            </w:r>
            <w:r>
              <w:rPr>
                <w:rFonts w:hint="eastAsia"/>
                <w:color w:val="000000"/>
              </w:rPr>
              <w:t>满足要求</w:t>
            </w:r>
          </w:p>
          <w:p>
            <w:pPr>
              <w:rPr>
                <w:rFonts w:hint="eastAsia"/>
                <w:color w:val="000000"/>
              </w:rPr>
            </w:pPr>
            <w:r>
              <w:rPr>
                <w:rFonts w:hint="eastAsia"/>
                <w:color w:val="000000"/>
                <w:szCs w:val="21"/>
              </w:rPr>
              <w:sym w:font="Wingdings 2" w:char="0052"/>
            </w:r>
            <w:r>
              <w:rPr>
                <w:rFonts w:hint="eastAsia"/>
                <w:color w:val="000000"/>
              </w:rPr>
              <w:t>不满足要求</w:t>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color w:val="FF0000"/>
              </w:rPr>
            </w:pPr>
            <w:r>
              <w:rPr>
                <w:rFonts w:hint="eastAsia"/>
                <w:color w:val="FF0000"/>
                <w:sz w:val="15"/>
                <w:szCs w:val="15"/>
                <w:lang w:eastAsia="zh-CN"/>
              </w:rPr>
              <w:t>□</w:t>
            </w:r>
            <w:r>
              <w:rPr>
                <w:rFonts w:hint="eastAsia"/>
                <w:color w:val="FF0000"/>
              </w:rPr>
              <w:t>满足要求</w:t>
            </w:r>
          </w:p>
          <w:p>
            <w:pPr>
              <w:rPr>
                <w:rFonts w:hint="eastAsia"/>
                <w:color w:val="000000"/>
              </w:rPr>
            </w:pPr>
            <w:r>
              <w:rPr>
                <w:rFonts w:hint="eastAsia"/>
                <w:color w:val="FF0000"/>
                <w:szCs w:val="21"/>
              </w:rPr>
              <w:sym w:font="Wingdings 2" w:char="0052"/>
            </w:r>
            <w:r>
              <w:rPr>
                <w:rFonts w:hint="eastAsia"/>
                <w:color w:val="FF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0" w:hRule="atLeast"/>
        </w:trPr>
        <w:tc>
          <w:tcPr>
            <w:tcW w:w="2160"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jc w:val="left"/>
              <w:rPr>
                <w:color w:val="000000"/>
                <w:shd w:val="pct10" w:color="auto" w:fill="FFFFFF"/>
              </w:rPr>
            </w:pPr>
            <w:r>
              <w:rPr>
                <w:rFonts w:hint="eastAsia"/>
                <w:color w:val="000000"/>
                <w:szCs w:val="21"/>
                <w:shd w:val="pct10" w:color="auto" w:fill="FFFFFF"/>
              </w:rPr>
              <w:t>FSMS/HACCP</w:t>
            </w:r>
            <w:r>
              <w:rPr>
                <w:rFonts w:hint="eastAsia"/>
                <w:color w:val="000000"/>
                <w:shd w:val="pct10" w:color="auto" w:fill="FFFFFF"/>
              </w:rPr>
              <w:t>场所巡查</w:t>
            </w:r>
            <w:r>
              <w:rPr>
                <w:color w:val="000000"/>
                <w:shd w:val="pct10" w:color="auto" w:fill="FFFFFF"/>
              </w:rPr>
              <w:t>:</w:t>
            </w:r>
          </w:p>
          <w:p>
            <w:pPr>
              <w:rPr>
                <w:color w:val="000000"/>
                <w:szCs w:val="21"/>
                <w:shd w:val="pct10" w:color="auto" w:fill="FFFFFF"/>
              </w:rPr>
            </w:pPr>
          </w:p>
        </w:tc>
        <w:tc>
          <w:tcPr>
            <w:tcW w:w="960"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rPr>
                <w:color w:val="000000"/>
                <w:szCs w:val="21"/>
                <w:highlight w:val="none"/>
              </w:rPr>
            </w:pPr>
          </w:p>
        </w:tc>
        <w:tc>
          <w:tcPr>
            <w:tcW w:w="10004" w:type="dxa"/>
            <w:tcBorders>
              <w:top w:val="single" w:color="auto" w:sz="4" w:space="0"/>
              <w:left w:val="dotted" w:color="auto" w:sz="4" w:space="0"/>
              <w:bottom w:val="dotted" w:color="auto" w:sz="4" w:space="0"/>
              <w:right w:val="dotted" w:color="auto" w:sz="4" w:space="0"/>
            </w:tcBorders>
            <w:shd w:val="clear" w:color="auto" w:fill="FDEADA" w:themeFill="accent6" w:themeFillTint="32"/>
            <w:vAlign w:val="center"/>
          </w:tcPr>
          <w:p>
            <w:pPr>
              <w:pStyle w:val="14"/>
              <w:ind w:firstLine="0" w:firstLineChars="0"/>
              <w:rPr>
                <w:color w:val="000000"/>
                <w:sz w:val="21"/>
                <w:szCs w:val="21"/>
                <w:highlight w:val="none"/>
              </w:rPr>
            </w:pPr>
            <w:r>
              <w:rPr>
                <w:rFonts w:hint="eastAsia"/>
                <w:color w:val="000000"/>
                <w:sz w:val="21"/>
                <w:szCs w:val="21"/>
                <w:highlight w:val="none"/>
              </w:rPr>
              <w:t xml:space="preserve">- 观察厂区是否选择了无食品有显著污染的区域，周围环境无虫害大量滋生、废弃物以及粉尘、有害气体、放射性物质和其他扩散性污染源不能有效清除的地址，：  </w:t>
            </w:r>
          </w:p>
          <w:p>
            <w:pPr>
              <w:pStyle w:val="14"/>
              <w:ind w:firstLine="0" w:firstLineChars="0"/>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符合食品安全和卫生要求   </w:t>
            </w:r>
            <w:r>
              <w:rPr>
                <w:color w:val="000000"/>
                <w:sz w:val="21"/>
                <w:szCs w:val="21"/>
                <w:highlight w:val="none"/>
              </w:rPr>
              <w:sym w:font="Wingdings" w:char="00A8"/>
            </w:r>
            <w:r>
              <w:rPr>
                <w:rFonts w:hint="eastAsia"/>
                <w:color w:val="000000"/>
                <w:sz w:val="21"/>
                <w:szCs w:val="21"/>
                <w:highlight w:val="none"/>
              </w:rPr>
              <w:t xml:space="preserve">不符合要求，说明： </w:t>
            </w:r>
            <w:r>
              <w:rPr>
                <w:rFonts w:hint="eastAsia"/>
                <w:color w:val="000000"/>
                <w:sz w:val="21"/>
                <w:szCs w:val="21"/>
                <w:highlight w:val="none"/>
                <w:u w:val="single"/>
              </w:rPr>
              <w:t xml:space="preserve">                            </w:t>
            </w:r>
          </w:p>
          <w:p>
            <w:pPr>
              <w:pStyle w:val="14"/>
              <w:ind w:firstLine="0" w:firstLineChars="0"/>
              <w:rPr>
                <w:color w:val="000000"/>
                <w:sz w:val="21"/>
                <w:szCs w:val="21"/>
                <w:highlight w:val="none"/>
              </w:rPr>
            </w:pPr>
          </w:p>
          <w:p>
            <w:pPr>
              <w:pStyle w:val="14"/>
              <w:ind w:firstLine="0" w:firstLineChars="0"/>
              <w:rPr>
                <w:color w:val="000000"/>
                <w:sz w:val="21"/>
                <w:szCs w:val="21"/>
                <w:highlight w:val="none"/>
              </w:rPr>
            </w:pPr>
            <w:r>
              <w:rPr>
                <w:rFonts w:hint="eastAsia"/>
                <w:color w:val="000000"/>
                <w:sz w:val="21"/>
                <w:szCs w:val="21"/>
                <w:highlight w:val="none"/>
              </w:rPr>
              <w:t>- 观察厂区内</w:t>
            </w:r>
            <w:r>
              <w:rPr>
                <w:color w:val="000000"/>
                <w:sz w:val="21"/>
                <w:szCs w:val="21"/>
                <w:highlight w:val="none"/>
              </w:rPr>
              <w:t>合理布局，生活区应与生产区域划分明显</w:t>
            </w:r>
            <w:r>
              <w:rPr>
                <w:rFonts w:hint="eastAsia"/>
                <w:color w:val="000000"/>
                <w:sz w:val="21"/>
                <w:szCs w:val="21"/>
                <w:highlight w:val="none"/>
              </w:rPr>
              <w:t>有</w:t>
            </w:r>
            <w:r>
              <w:rPr>
                <w:color w:val="000000"/>
                <w:sz w:val="21"/>
                <w:szCs w:val="21"/>
                <w:highlight w:val="none"/>
              </w:rPr>
              <w:t>分离或分隔措施，</w:t>
            </w:r>
            <w:r>
              <w:rPr>
                <w:rFonts w:hint="eastAsia"/>
                <w:color w:val="000000"/>
                <w:sz w:val="21"/>
                <w:szCs w:val="21"/>
                <w:highlight w:val="none"/>
              </w:rPr>
              <w:t>绿化距离合理、地面硬化、</w:t>
            </w:r>
            <w:r>
              <w:rPr>
                <w:color w:val="000000"/>
                <w:sz w:val="21"/>
                <w:szCs w:val="21"/>
                <w:highlight w:val="none"/>
              </w:rPr>
              <w:t>环境清洁</w:t>
            </w:r>
            <w:r>
              <w:rPr>
                <w:rFonts w:hint="eastAsia"/>
                <w:color w:val="000000"/>
                <w:sz w:val="21"/>
                <w:szCs w:val="21"/>
                <w:highlight w:val="none"/>
              </w:rPr>
              <w:t>、无</w:t>
            </w:r>
            <w:r>
              <w:rPr>
                <w:color w:val="000000"/>
                <w:sz w:val="21"/>
                <w:szCs w:val="21"/>
                <w:highlight w:val="none"/>
              </w:rPr>
              <w:t>扬尘和积水</w:t>
            </w:r>
            <w:r>
              <w:rPr>
                <w:rFonts w:hint="eastAsia"/>
                <w:color w:val="000000"/>
                <w:sz w:val="21"/>
                <w:szCs w:val="21"/>
                <w:highlight w:val="none"/>
              </w:rPr>
              <w:t>、无</w:t>
            </w:r>
            <w:r>
              <w:rPr>
                <w:color w:val="000000"/>
                <w:sz w:val="21"/>
                <w:szCs w:val="21"/>
                <w:highlight w:val="none"/>
              </w:rPr>
              <w:t>虫害的孳生</w:t>
            </w:r>
            <w:r>
              <w:rPr>
                <w:rFonts w:hint="eastAsia"/>
                <w:color w:val="000000"/>
                <w:sz w:val="21"/>
                <w:szCs w:val="21"/>
                <w:highlight w:val="none"/>
              </w:rPr>
              <w:t>、</w:t>
            </w:r>
            <w:r>
              <w:rPr>
                <w:color w:val="000000"/>
                <w:sz w:val="21"/>
                <w:szCs w:val="21"/>
                <w:highlight w:val="none"/>
              </w:rPr>
              <w:t>适当的排水系统</w:t>
            </w:r>
            <w:r>
              <w:rPr>
                <w:rFonts w:hint="eastAsia"/>
                <w:color w:val="000000"/>
                <w:sz w:val="21"/>
                <w:szCs w:val="21"/>
                <w:highlight w:val="none"/>
              </w:rPr>
              <w:t xml:space="preserve">：  </w:t>
            </w:r>
          </w:p>
          <w:p>
            <w:pPr>
              <w:pStyle w:val="14"/>
              <w:ind w:firstLine="0" w:firstLineChars="0"/>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符合食品安全和卫生要求   </w:t>
            </w:r>
            <w:r>
              <w:rPr>
                <w:color w:val="000000"/>
                <w:sz w:val="21"/>
                <w:szCs w:val="21"/>
                <w:highlight w:val="none"/>
              </w:rPr>
              <w:sym w:font="Wingdings" w:char="00A8"/>
            </w:r>
            <w:r>
              <w:rPr>
                <w:rFonts w:hint="eastAsia"/>
                <w:color w:val="000000"/>
                <w:sz w:val="21"/>
                <w:szCs w:val="21"/>
                <w:highlight w:val="none"/>
              </w:rPr>
              <w:t xml:space="preserve">不符合要求，说明： </w:t>
            </w:r>
            <w:r>
              <w:rPr>
                <w:rFonts w:hint="eastAsia"/>
                <w:color w:val="000000"/>
                <w:sz w:val="21"/>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观察厂房内</w:t>
            </w:r>
            <w:r>
              <w:rPr>
                <w:color w:val="000000"/>
                <w:szCs w:val="21"/>
                <w:highlight w:val="none"/>
              </w:rPr>
              <w:t>部设计</w:t>
            </w:r>
            <w:r>
              <w:rPr>
                <w:rFonts w:hint="eastAsia"/>
                <w:color w:val="000000"/>
                <w:szCs w:val="21"/>
                <w:highlight w:val="none"/>
              </w:rPr>
              <w:t>和</w:t>
            </w:r>
            <w:r>
              <w:rPr>
                <w:color w:val="000000"/>
                <w:szCs w:val="21"/>
                <w:highlight w:val="none"/>
              </w:rPr>
              <w:t>布局合理，避免食品生产中发生交叉污染。满足食品卫生操作要求</w:t>
            </w:r>
            <w:r>
              <w:rPr>
                <w:rFonts w:hint="eastAsia"/>
                <w:color w:val="000000"/>
                <w:szCs w:val="21"/>
                <w:highlight w:val="none"/>
              </w:rPr>
              <w:t>；</w:t>
            </w:r>
            <w:r>
              <w:rPr>
                <w:color w:val="000000"/>
                <w:szCs w:val="21"/>
                <w:highlight w:val="none"/>
              </w:rPr>
              <w:t>对清洁程度的要求合理划分作业区，</w:t>
            </w:r>
            <w:r>
              <w:rPr>
                <w:rFonts w:hint="eastAsia"/>
                <w:color w:val="000000"/>
                <w:szCs w:val="21"/>
                <w:highlight w:val="none"/>
              </w:rPr>
              <w:t>（</w:t>
            </w:r>
            <w:r>
              <w:rPr>
                <w:color w:val="000000"/>
                <w:szCs w:val="21"/>
                <w:highlight w:val="none"/>
              </w:rPr>
              <w:t>清洁作业区、准清洁作业区和一般作业区</w:t>
            </w:r>
            <w:r>
              <w:rPr>
                <w:rFonts w:hint="eastAsia"/>
                <w:color w:val="000000"/>
                <w:szCs w:val="21"/>
                <w:highlight w:val="none"/>
              </w:rPr>
              <w:t>）</w:t>
            </w:r>
            <w:r>
              <w:rPr>
                <w:color w:val="000000"/>
                <w:szCs w:val="21"/>
                <w:highlight w:val="none"/>
              </w:rPr>
              <w:t>并采取有效分离或分隔。厂房的面积和空间应与生产能力相适应，便于设备安置、清洁消毒、物料存储及人员操作。</w:t>
            </w:r>
          </w:p>
          <w:p>
            <w:pPr>
              <w:rPr>
                <w:szCs w:val="21"/>
                <w:highlight w:val="none"/>
              </w:rPr>
            </w:pPr>
            <w:r>
              <w:rPr>
                <w:color w:val="000000"/>
                <w:szCs w:val="21"/>
                <w:highlight w:val="none"/>
              </w:rPr>
              <w:sym w:font="Wingdings" w:char="00FE"/>
            </w:r>
            <w:r>
              <w:rPr>
                <w:rFonts w:hint="eastAsia"/>
                <w:color w:val="000000"/>
                <w:szCs w:val="21"/>
                <w:highlight w:val="none"/>
              </w:rPr>
              <w:t xml:space="preserve">符合食品安全和卫生要求   </w:t>
            </w:r>
            <w:r>
              <w:rPr>
                <w:color w:val="000000"/>
                <w:szCs w:val="21"/>
                <w:highlight w:val="none"/>
              </w:rPr>
              <w:sym w:font="Wingdings" w:char="00A8"/>
            </w:r>
            <w:r>
              <w:rPr>
                <w:rFonts w:hint="eastAsia"/>
                <w:color w:val="000000"/>
                <w:szCs w:val="21"/>
                <w:highlight w:val="none"/>
              </w:rPr>
              <w:t>不符合要求，说明：</w:t>
            </w:r>
            <w:r>
              <w:rPr>
                <w:rFonts w:hint="eastAsia"/>
                <w:highlight w:val="none"/>
                <w:u w:val="single"/>
              </w:rPr>
              <w:t xml:space="preserve"> </w:t>
            </w:r>
            <w:r>
              <w:rPr>
                <w:highlight w:val="none"/>
                <w:u w:val="single"/>
              </w:rPr>
              <w:t xml:space="preserve">                                   </w:t>
            </w:r>
          </w:p>
          <w:p>
            <w:pPr>
              <w:pStyle w:val="14"/>
              <w:ind w:firstLine="0" w:firstLineChars="0"/>
              <w:rPr>
                <w:color w:val="FF0000"/>
                <w:sz w:val="21"/>
                <w:szCs w:val="21"/>
                <w:highlight w:val="none"/>
                <w:u w:val="single"/>
              </w:rPr>
            </w:pPr>
          </w:p>
          <w:p>
            <w:pPr>
              <w:rPr>
                <w:color w:val="000000"/>
                <w:szCs w:val="21"/>
                <w:highlight w:val="none"/>
              </w:rPr>
            </w:pPr>
            <w:r>
              <w:rPr>
                <w:rFonts w:hint="eastAsia"/>
                <w:color w:val="000000"/>
                <w:szCs w:val="21"/>
                <w:highlight w:val="none"/>
              </w:rPr>
              <w:t>- 观察厂房内</w:t>
            </w:r>
            <w:r>
              <w:rPr>
                <w:color w:val="000000"/>
                <w:szCs w:val="21"/>
                <w:highlight w:val="none"/>
              </w:rPr>
              <w:t>部结构易于维护、清洁或消毒与采用适当的耐用材料建造，避免食品生产中发生交叉污染。</w:t>
            </w:r>
            <w:r>
              <w:rPr>
                <w:rFonts w:hint="eastAsia"/>
                <w:color w:val="000000"/>
                <w:szCs w:val="21"/>
                <w:highlight w:val="none"/>
              </w:rPr>
              <w:t>包括</w:t>
            </w:r>
            <w:r>
              <w:rPr>
                <w:color w:val="000000"/>
                <w:szCs w:val="21"/>
                <w:highlight w:val="none"/>
              </w:rPr>
              <w:t>顶棚</w:t>
            </w:r>
            <w:r>
              <w:rPr>
                <w:rFonts w:hint="eastAsia"/>
                <w:color w:val="000000"/>
                <w:szCs w:val="21"/>
                <w:highlight w:val="none"/>
              </w:rPr>
              <w:t>、</w:t>
            </w:r>
            <w:r>
              <w:rPr>
                <w:color w:val="000000"/>
                <w:szCs w:val="21"/>
                <w:highlight w:val="none"/>
              </w:rPr>
              <w:t>墙壁</w:t>
            </w:r>
            <w:r>
              <w:rPr>
                <w:rFonts w:hint="eastAsia"/>
                <w:color w:val="000000"/>
                <w:szCs w:val="21"/>
                <w:highlight w:val="none"/>
              </w:rPr>
              <w:t>、</w:t>
            </w:r>
            <w:r>
              <w:rPr>
                <w:color w:val="000000"/>
                <w:szCs w:val="21"/>
                <w:highlight w:val="none"/>
              </w:rPr>
              <w:t>门窗</w:t>
            </w:r>
            <w:r>
              <w:rPr>
                <w:rFonts w:hint="eastAsia"/>
                <w:color w:val="000000"/>
                <w:szCs w:val="21"/>
                <w:highlight w:val="none"/>
              </w:rPr>
              <w:t>（纱窗）、地面等</w:t>
            </w:r>
          </w:p>
          <w:p>
            <w:pPr>
              <w:rPr>
                <w:highlight w:val="none"/>
                <w:u w:val="single"/>
              </w:rPr>
            </w:pPr>
            <w:r>
              <w:rPr>
                <w:color w:val="000000"/>
                <w:szCs w:val="21"/>
                <w:highlight w:val="none"/>
              </w:rPr>
              <w:sym w:font="Wingdings" w:char="00FE"/>
            </w:r>
            <w:r>
              <w:rPr>
                <w:rFonts w:hint="eastAsia"/>
                <w:color w:val="000000"/>
                <w:szCs w:val="21"/>
                <w:highlight w:val="none"/>
              </w:rPr>
              <w:t xml:space="preserve">符合食品安全和卫生要求   </w:t>
            </w:r>
            <w:r>
              <w:rPr>
                <w:color w:val="000000"/>
                <w:szCs w:val="21"/>
                <w:highlight w:val="none"/>
              </w:rPr>
              <w:sym w:font="Wingdings" w:char="00A8"/>
            </w:r>
            <w:r>
              <w:rPr>
                <w:rFonts w:hint="eastAsia"/>
                <w:color w:val="000000"/>
                <w:szCs w:val="21"/>
                <w:highlight w:val="none"/>
              </w:rPr>
              <w:t>不符合要求，说明：</w:t>
            </w:r>
            <w:r>
              <w:rPr>
                <w:rFonts w:hint="eastAsia"/>
                <w:highlight w:val="none"/>
                <w:u w:val="single"/>
              </w:rPr>
              <w:t xml:space="preserve"> </w:t>
            </w:r>
            <w:r>
              <w:rPr>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观察生产用水的来源：</w:t>
            </w:r>
            <w:r>
              <w:rPr>
                <w:color w:val="000000"/>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城市用水   </w:t>
            </w:r>
            <w:r>
              <w:rPr>
                <w:color w:val="000000"/>
                <w:szCs w:val="21"/>
                <w:highlight w:val="none"/>
              </w:rPr>
              <w:sym w:font="Wingdings" w:char="00A8"/>
            </w:r>
            <w:r>
              <w:rPr>
                <w:rFonts w:hint="eastAsia"/>
                <w:color w:val="000000"/>
                <w:szCs w:val="21"/>
                <w:highlight w:val="none"/>
              </w:rPr>
              <w:t xml:space="preserve">地下水（井水）  </w:t>
            </w:r>
            <w:r>
              <w:rPr>
                <w:color w:val="000000"/>
                <w:szCs w:val="21"/>
                <w:highlight w:val="none"/>
              </w:rPr>
              <w:sym w:font="Wingdings" w:char="00A8"/>
            </w:r>
            <w:r>
              <w:rPr>
                <w:rFonts w:hint="eastAsia"/>
                <w:color w:val="000000"/>
                <w:szCs w:val="21"/>
                <w:highlight w:val="none"/>
              </w:rPr>
              <w:t>地表水（江/河/湖/海）</w:t>
            </w:r>
          </w:p>
          <w:p>
            <w:pPr>
              <w:rPr>
                <w:rFonts w:hint="eastAsia"/>
                <w:color w:val="000000"/>
                <w:szCs w:val="21"/>
                <w:highlight w:val="none"/>
              </w:rPr>
            </w:pPr>
          </w:p>
          <w:p>
            <w:pPr>
              <w:rPr>
                <w:color w:val="000000"/>
                <w:szCs w:val="21"/>
                <w:highlight w:val="none"/>
              </w:rPr>
            </w:pPr>
            <w:r>
              <w:rPr>
                <w:rFonts w:hint="eastAsia"/>
                <w:color w:val="000000"/>
                <w:szCs w:val="21"/>
                <w:highlight w:val="none"/>
              </w:rPr>
              <w:t>- 观察生产用水（与食品接触）的种类：</w:t>
            </w:r>
          </w:p>
          <w:p>
            <w:pPr>
              <w:ind w:firstLine="210" w:firstLineChars="100"/>
              <w:rPr>
                <w:color w:val="000000"/>
                <w:szCs w:val="21"/>
                <w:highlight w:val="none"/>
              </w:rPr>
            </w:pPr>
            <w:r>
              <w:rPr>
                <w:color w:val="000000"/>
                <w:szCs w:val="21"/>
                <w:highlight w:val="none"/>
              </w:rPr>
              <w:sym w:font="Wingdings" w:char="00FE"/>
            </w:r>
            <w:r>
              <w:rPr>
                <w:rFonts w:hint="eastAsia"/>
                <w:color w:val="000000"/>
                <w:szCs w:val="21"/>
                <w:highlight w:val="none"/>
              </w:rPr>
              <w:t xml:space="preserve">水源水   </w:t>
            </w:r>
            <w:r>
              <w:rPr>
                <w:color w:val="000000"/>
                <w:szCs w:val="21"/>
                <w:highlight w:val="none"/>
              </w:rPr>
              <w:sym w:font="Wingdings" w:char="00A8"/>
            </w:r>
            <w:r>
              <w:rPr>
                <w:rFonts w:hint="eastAsia"/>
                <w:color w:val="000000"/>
                <w:szCs w:val="21"/>
                <w:highlight w:val="none"/>
              </w:rPr>
              <w:t xml:space="preserve">纯净水   </w:t>
            </w:r>
            <w:r>
              <w:rPr>
                <w:color w:val="000000"/>
                <w:szCs w:val="21"/>
                <w:highlight w:val="none"/>
              </w:rPr>
              <w:sym w:font="Wingdings" w:char="00A8"/>
            </w:r>
            <w:r>
              <w:rPr>
                <w:rFonts w:hint="eastAsia"/>
                <w:color w:val="000000"/>
                <w:szCs w:val="21"/>
                <w:highlight w:val="none"/>
              </w:rPr>
              <w:t xml:space="preserve">热水  </w:t>
            </w:r>
            <w:r>
              <w:rPr>
                <w:color w:val="000000"/>
                <w:szCs w:val="21"/>
                <w:highlight w:val="none"/>
              </w:rPr>
              <w:sym w:font="Wingdings" w:char="00A8"/>
            </w:r>
            <w:r>
              <w:rPr>
                <w:rFonts w:hint="eastAsia"/>
                <w:color w:val="000000"/>
                <w:szCs w:val="21"/>
                <w:highlight w:val="none"/>
              </w:rPr>
              <w:t xml:space="preserve">蒸汽   </w:t>
            </w:r>
            <w:r>
              <w:rPr>
                <w:color w:val="000000"/>
                <w:szCs w:val="21"/>
                <w:highlight w:val="none"/>
              </w:rPr>
              <w:sym w:font="Wingdings" w:char="00A8"/>
            </w:r>
            <w:r>
              <w:rPr>
                <w:rFonts w:hint="eastAsia"/>
                <w:color w:val="000000"/>
                <w:szCs w:val="21"/>
                <w:highlight w:val="none"/>
              </w:rPr>
              <w:t xml:space="preserve">冰   </w:t>
            </w:r>
            <w:r>
              <w:rPr>
                <w:color w:val="000000"/>
                <w:szCs w:val="21"/>
                <w:highlight w:val="none"/>
              </w:rPr>
              <w:sym w:font="Wingdings" w:char="00A8"/>
            </w:r>
            <w:r>
              <w:rPr>
                <w:rFonts w:hint="eastAsia"/>
                <w:color w:val="000000"/>
                <w:szCs w:val="21"/>
                <w:highlight w:val="none"/>
              </w:rPr>
              <w:t>其他</w:t>
            </w:r>
          </w:p>
          <w:p>
            <w:pPr>
              <w:rPr>
                <w:color w:val="000000"/>
                <w:szCs w:val="21"/>
                <w:highlight w:val="none"/>
              </w:rPr>
            </w:pPr>
          </w:p>
          <w:p>
            <w:pPr>
              <w:rPr>
                <w:color w:val="000000"/>
                <w:szCs w:val="21"/>
                <w:highlight w:val="none"/>
              </w:rPr>
            </w:pPr>
            <w:r>
              <w:rPr>
                <w:rFonts w:hint="eastAsia"/>
                <w:color w:val="000000"/>
                <w:szCs w:val="21"/>
                <w:highlight w:val="none"/>
              </w:rPr>
              <w:t>- 观察排水设施的状况：</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明排水沟 </w:t>
            </w:r>
            <w:r>
              <w:rPr>
                <w:rFonts w:hint="eastAsia"/>
                <w:color w:val="000000"/>
                <w:szCs w:val="21"/>
                <w:highlight w:val="none"/>
                <w:lang w:eastAsia="zh-CN"/>
              </w:rPr>
              <w:t>（</w:t>
            </w:r>
            <w:r>
              <w:rPr>
                <w:rFonts w:hint="eastAsia"/>
                <w:color w:val="000000"/>
                <w:szCs w:val="21"/>
                <w:highlight w:val="none"/>
                <w:lang w:val="en-US" w:eastAsia="zh-CN"/>
              </w:rPr>
              <w:t>有孔径很小的虫害防护网</w:t>
            </w:r>
            <w:r>
              <w:rPr>
                <w:rFonts w:hint="eastAsia"/>
                <w:color w:val="000000"/>
                <w:szCs w:val="21"/>
                <w:highlight w:val="none"/>
                <w:lang w:eastAsia="zh-CN"/>
              </w:rPr>
              <w:t>）</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 xml:space="preserve">有水封地漏    </w:t>
            </w:r>
            <w:r>
              <w:rPr>
                <w:color w:val="000000"/>
                <w:szCs w:val="21"/>
                <w:highlight w:val="none"/>
              </w:rPr>
              <w:sym w:font="Wingdings" w:char="00A8"/>
            </w:r>
            <w:r>
              <w:rPr>
                <w:rFonts w:hint="eastAsia"/>
                <w:color w:val="000000"/>
                <w:szCs w:val="21"/>
                <w:highlight w:val="none"/>
              </w:rPr>
              <w:t xml:space="preserve">其他：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清洁消毒</w:t>
            </w:r>
            <w:r>
              <w:rPr>
                <w:rFonts w:hint="eastAsia"/>
                <w:color w:val="000000"/>
                <w:szCs w:val="21"/>
                <w:highlight w:val="none"/>
              </w:rPr>
              <w:t>设施的对象：</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原料   </w:t>
            </w:r>
            <w:r>
              <w:rPr>
                <w:color w:val="000000"/>
                <w:szCs w:val="21"/>
                <w:highlight w:val="none"/>
              </w:rPr>
              <w:sym w:font="Wingdings" w:char="00A8"/>
            </w:r>
            <w:r>
              <w:rPr>
                <w:rFonts w:hint="eastAsia"/>
                <w:color w:val="000000"/>
                <w:szCs w:val="21"/>
                <w:highlight w:val="none"/>
              </w:rPr>
              <w:t xml:space="preserve">包材  </w:t>
            </w:r>
            <w:r>
              <w:rPr>
                <w:color w:val="000000"/>
                <w:szCs w:val="21"/>
                <w:highlight w:val="none"/>
              </w:rPr>
              <w:sym w:font="Wingdings" w:char="00FE"/>
            </w:r>
            <w:r>
              <w:rPr>
                <w:rFonts w:hint="eastAsia"/>
                <w:color w:val="000000"/>
                <w:szCs w:val="21"/>
                <w:highlight w:val="none"/>
              </w:rPr>
              <w:t xml:space="preserve">工器具   </w:t>
            </w:r>
            <w:r>
              <w:rPr>
                <w:color w:val="000000"/>
                <w:szCs w:val="21"/>
                <w:highlight w:val="none"/>
              </w:rPr>
              <w:sym w:font="Wingdings" w:char="00FE"/>
            </w:r>
            <w:r>
              <w:rPr>
                <w:rFonts w:hint="eastAsia"/>
                <w:color w:val="000000"/>
                <w:szCs w:val="21"/>
                <w:highlight w:val="none"/>
              </w:rPr>
              <w:t xml:space="preserve">容器（罐/箱）  </w:t>
            </w:r>
            <w:r>
              <w:rPr>
                <w:color w:val="000000"/>
                <w:szCs w:val="21"/>
                <w:highlight w:val="none"/>
              </w:rPr>
              <w:sym w:font="Wingdings" w:char="00FE"/>
            </w:r>
            <w:r>
              <w:rPr>
                <w:rFonts w:hint="eastAsia"/>
                <w:color w:val="000000"/>
                <w:szCs w:val="21"/>
                <w:highlight w:val="none"/>
              </w:rPr>
              <w:t>其他：</w:t>
            </w:r>
            <w:r>
              <w:rPr>
                <w:color w:val="000000"/>
                <w:szCs w:val="21"/>
                <w:highlight w:val="none"/>
                <w:u w:val="single"/>
              </w:rPr>
              <w:t xml:space="preserve"> </w:t>
            </w:r>
            <w:r>
              <w:rPr>
                <w:rFonts w:hint="eastAsia"/>
                <w:szCs w:val="21"/>
                <w:highlight w:val="none"/>
                <w:u w:val="single"/>
              </w:rPr>
              <w:t xml:space="preserve"> </w:t>
            </w:r>
            <w:r>
              <w:rPr>
                <w:szCs w:val="21"/>
                <w:highlight w:val="none"/>
                <w:u w:val="single"/>
              </w:rPr>
              <w:t xml:space="preserve">   </w:t>
            </w:r>
            <w:r>
              <w:rPr>
                <w:rFonts w:hint="eastAsia"/>
                <w:szCs w:val="21"/>
                <w:highlight w:val="none"/>
                <w:u w:val="single"/>
              </w:rPr>
              <w:t xml:space="preserve">餐具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清洁消毒</w:t>
            </w:r>
            <w:r>
              <w:rPr>
                <w:rFonts w:hint="eastAsia"/>
                <w:color w:val="000000"/>
                <w:szCs w:val="21"/>
                <w:highlight w:val="none"/>
              </w:rPr>
              <w:t>的方式：</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水洗   </w:t>
            </w:r>
            <w:r>
              <w:rPr>
                <w:color w:val="000000"/>
                <w:szCs w:val="21"/>
                <w:highlight w:val="none"/>
              </w:rPr>
              <w:sym w:font="Wingdings" w:char="00FE"/>
            </w:r>
            <w:r>
              <w:rPr>
                <w:rFonts w:hint="eastAsia"/>
                <w:color w:val="000000"/>
                <w:szCs w:val="21"/>
                <w:highlight w:val="none"/>
              </w:rPr>
              <w:t>清洗（</w:t>
            </w:r>
            <w:r>
              <w:rPr>
                <w:rFonts w:hint="eastAsia"/>
                <w:color w:val="000000"/>
                <w:szCs w:val="21"/>
                <w:highlight w:val="none"/>
                <w:lang w:val="en-US" w:eastAsia="zh-CN"/>
              </w:rPr>
              <w:t>超声波清洗</w:t>
            </w:r>
            <w:r>
              <w:rPr>
                <w:rFonts w:hint="eastAsia"/>
                <w:color w:val="000000"/>
                <w:szCs w:val="21"/>
                <w:highlight w:val="none"/>
              </w:rPr>
              <w:t xml:space="preserve">）    </w:t>
            </w:r>
            <w:r>
              <w:rPr>
                <w:color w:val="000000"/>
                <w:szCs w:val="21"/>
                <w:highlight w:val="none"/>
              </w:rPr>
              <w:sym w:font="Wingdings" w:char="00FE"/>
            </w:r>
            <w:r>
              <w:rPr>
                <w:rFonts w:hint="eastAsia"/>
                <w:color w:val="000000"/>
                <w:szCs w:val="21"/>
                <w:highlight w:val="none"/>
              </w:rPr>
              <w:t xml:space="preserve">消毒  </w:t>
            </w:r>
            <w:r>
              <w:rPr>
                <w:color w:val="000000"/>
                <w:szCs w:val="21"/>
                <w:highlight w:val="none"/>
              </w:rPr>
              <w:sym w:font="Wingdings" w:char="00A8"/>
            </w:r>
            <w:r>
              <w:rPr>
                <w:rFonts w:hint="eastAsia"/>
                <w:color w:val="000000"/>
                <w:szCs w:val="21"/>
                <w:highlight w:val="none"/>
              </w:rPr>
              <w:t xml:space="preserve">CIP   </w:t>
            </w:r>
            <w:r>
              <w:rPr>
                <w:color w:val="000000"/>
                <w:szCs w:val="21"/>
                <w:highlight w:val="none"/>
              </w:rPr>
              <w:sym w:font="Wingdings" w:char="00A8"/>
            </w:r>
            <w:r>
              <w:rPr>
                <w:rFonts w:hint="eastAsia"/>
                <w:color w:val="000000"/>
                <w:szCs w:val="21"/>
                <w:highlight w:val="none"/>
              </w:rPr>
              <w:t xml:space="preserve">COP    </w:t>
            </w:r>
            <w:r>
              <w:rPr>
                <w:color w:val="000000"/>
                <w:szCs w:val="21"/>
                <w:highlight w:val="none"/>
              </w:rPr>
              <w:sym w:font="Wingdings" w:char="00A8"/>
            </w:r>
            <w:r>
              <w:rPr>
                <w:rFonts w:hint="eastAsia"/>
                <w:color w:val="000000"/>
                <w:szCs w:val="21"/>
                <w:highlight w:val="none"/>
              </w:rPr>
              <w:t xml:space="preserve">其他：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废弃物存放设施</w:t>
            </w:r>
            <w:r>
              <w:rPr>
                <w:rFonts w:hint="eastAsia"/>
                <w:color w:val="000000"/>
                <w:szCs w:val="21"/>
                <w:highlight w:val="none"/>
              </w:rPr>
              <w:t>：</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带盖垃圾桶   </w:t>
            </w:r>
            <w:r>
              <w:rPr>
                <w:color w:val="000000"/>
                <w:szCs w:val="21"/>
                <w:highlight w:val="none"/>
              </w:rPr>
              <w:sym w:font="Wingdings" w:char="00A8"/>
            </w:r>
            <w:r>
              <w:rPr>
                <w:rFonts w:hint="eastAsia"/>
                <w:color w:val="000000"/>
                <w:szCs w:val="21"/>
                <w:highlight w:val="none"/>
              </w:rPr>
              <w:t xml:space="preserve">不带盖垃圾桶   </w:t>
            </w:r>
            <w:r>
              <w:rPr>
                <w:color w:val="000000"/>
                <w:szCs w:val="21"/>
                <w:highlight w:val="none"/>
              </w:rPr>
              <w:sym w:font="Wingdings" w:char="00A8"/>
            </w:r>
            <w:r>
              <w:rPr>
                <w:rFonts w:hint="eastAsia"/>
                <w:color w:val="000000"/>
                <w:szCs w:val="21"/>
                <w:highlight w:val="none"/>
              </w:rPr>
              <w:t xml:space="preserve">其他：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个人卫生设施</w:t>
            </w:r>
            <w:r>
              <w:rPr>
                <w:rFonts w:hint="eastAsia"/>
                <w:color w:val="000000"/>
                <w:szCs w:val="21"/>
                <w:highlight w:val="none"/>
              </w:rPr>
              <w:t>：</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一次更衣室   </w:t>
            </w:r>
            <w:r>
              <w:rPr>
                <w:color w:val="000000"/>
                <w:szCs w:val="21"/>
                <w:highlight w:val="none"/>
              </w:rPr>
              <w:sym w:font="Wingdings" w:char="00A8"/>
            </w:r>
            <w:r>
              <w:rPr>
                <w:rFonts w:hint="eastAsia"/>
                <w:color w:val="000000"/>
                <w:szCs w:val="21"/>
                <w:highlight w:val="none"/>
              </w:rPr>
              <w:t xml:space="preserve">二次更衣室  </w:t>
            </w:r>
            <w:r>
              <w:rPr>
                <w:color w:val="000000"/>
                <w:szCs w:val="21"/>
                <w:highlight w:val="none"/>
              </w:rPr>
              <w:sym w:font="Wingdings" w:char="00FE"/>
            </w:r>
            <w:r>
              <w:rPr>
                <w:rFonts w:hint="eastAsia"/>
                <w:color w:val="000000"/>
                <w:szCs w:val="21"/>
                <w:highlight w:val="none"/>
              </w:rPr>
              <w:t xml:space="preserve">洗手池   </w:t>
            </w:r>
            <w:r>
              <w:rPr>
                <w:color w:val="000000"/>
                <w:szCs w:val="21"/>
                <w:highlight w:val="none"/>
              </w:rPr>
              <w:sym w:font="Wingdings" w:char="00A8"/>
            </w:r>
            <w:r>
              <w:rPr>
                <w:rFonts w:hint="eastAsia"/>
                <w:color w:val="000000"/>
                <w:szCs w:val="21"/>
                <w:highlight w:val="none"/>
              </w:rPr>
              <w:t xml:space="preserve">手动水龙头  </w:t>
            </w:r>
            <w:r>
              <w:rPr>
                <w:color w:val="000000"/>
                <w:szCs w:val="21"/>
                <w:highlight w:val="none"/>
              </w:rPr>
              <w:sym w:font="Wingdings" w:char="00FE"/>
            </w:r>
            <w:r>
              <w:rPr>
                <w:rFonts w:hint="eastAsia"/>
                <w:color w:val="000000"/>
                <w:szCs w:val="21"/>
                <w:highlight w:val="none"/>
              </w:rPr>
              <w:t xml:space="preserve">非手动水龙头   </w:t>
            </w:r>
            <w:r>
              <w:rPr>
                <w:color w:val="000000"/>
                <w:szCs w:val="21"/>
                <w:highlight w:val="none"/>
              </w:rPr>
              <w:sym w:font="Wingdings" w:char="00A8"/>
            </w:r>
            <w:r>
              <w:rPr>
                <w:rFonts w:hint="eastAsia"/>
                <w:color w:val="000000"/>
                <w:szCs w:val="21"/>
                <w:highlight w:val="none"/>
              </w:rPr>
              <w:t xml:space="preserve">干手器  </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手消毒池   </w:t>
            </w:r>
            <w:r>
              <w:rPr>
                <w:color w:val="000000"/>
                <w:szCs w:val="21"/>
                <w:highlight w:val="none"/>
              </w:rPr>
              <w:sym w:font="Wingdings" w:char="00A8"/>
            </w:r>
            <w:r>
              <w:rPr>
                <w:rFonts w:hint="eastAsia"/>
                <w:color w:val="000000"/>
                <w:szCs w:val="21"/>
                <w:highlight w:val="none"/>
              </w:rPr>
              <w:t xml:space="preserve">鞋靴消毒    </w:t>
            </w:r>
            <w:r>
              <w:rPr>
                <w:color w:val="000000"/>
                <w:szCs w:val="21"/>
                <w:highlight w:val="none"/>
              </w:rPr>
              <w:sym w:font="Wingdings" w:char="00A8"/>
            </w:r>
            <w:r>
              <w:rPr>
                <w:color w:val="000000"/>
                <w:szCs w:val="21"/>
                <w:highlight w:val="none"/>
              </w:rPr>
              <w:t>风淋室</w:t>
            </w:r>
            <w:r>
              <w:rPr>
                <w:rFonts w:hint="eastAsia"/>
                <w:color w:val="000000"/>
                <w:szCs w:val="21"/>
                <w:highlight w:val="none"/>
              </w:rPr>
              <w:t xml:space="preserve">  </w:t>
            </w:r>
            <w:r>
              <w:rPr>
                <w:color w:val="000000"/>
                <w:szCs w:val="21"/>
                <w:highlight w:val="none"/>
              </w:rPr>
              <w:sym w:font="Wingdings" w:char="00A8"/>
            </w:r>
            <w:r>
              <w:rPr>
                <w:color w:val="000000"/>
                <w:szCs w:val="21"/>
                <w:highlight w:val="none"/>
              </w:rPr>
              <w:t>淋浴室</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 xml:space="preserve">其他： </w:t>
            </w:r>
            <w:r>
              <w:rPr>
                <w:rFonts w:hint="eastAsia"/>
                <w:color w:val="000000"/>
                <w:szCs w:val="21"/>
                <w:highlight w:val="none"/>
                <w:u w:val="single"/>
              </w:rPr>
              <w:t xml:space="preserve">                             </w:t>
            </w:r>
          </w:p>
          <w:p>
            <w:pPr>
              <w:rPr>
                <w:color w:val="000000"/>
                <w:szCs w:val="21"/>
                <w:highlight w:val="none"/>
              </w:rPr>
            </w:pPr>
            <w:r>
              <w:rPr>
                <w:rFonts w:hint="eastAsia"/>
                <w:color w:val="000000"/>
                <w:szCs w:val="21"/>
                <w:highlight w:val="none"/>
              </w:rPr>
              <w:t xml:space="preserve"> </w:t>
            </w:r>
          </w:p>
          <w:p>
            <w:pPr>
              <w:rPr>
                <w:color w:val="000000"/>
                <w:szCs w:val="21"/>
                <w:highlight w:val="none"/>
              </w:rPr>
            </w:pPr>
            <w:r>
              <w:rPr>
                <w:rFonts w:hint="eastAsia"/>
                <w:color w:val="000000"/>
                <w:szCs w:val="21"/>
                <w:highlight w:val="none"/>
              </w:rPr>
              <w:t>- 观察工作服的清洗：</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个人清洗     </w:t>
            </w:r>
            <w:r>
              <w:rPr>
                <w:color w:val="000000"/>
                <w:szCs w:val="21"/>
                <w:highlight w:val="none"/>
              </w:rPr>
              <w:sym w:font="Wingdings" w:char="00A8"/>
            </w:r>
            <w:r>
              <w:rPr>
                <w:rFonts w:hint="eastAsia"/>
                <w:color w:val="000000"/>
                <w:szCs w:val="21"/>
                <w:highlight w:val="none"/>
              </w:rPr>
              <w:t xml:space="preserve">集中清洗    </w:t>
            </w:r>
            <w:r>
              <w:rPr>
                <w:color w:val="000000"/>
                <w:szCs w:val="21"/>
                <w:highlight w:val="none"/>
              </w:rPr>
              <w:sym w:font="Wingdings" w:char="00A8"/>
            </w:r>
            <w:r>
              <w:rPr>
                <w:rFonts w:hint="eastAsia"/>
                <w:color w:val="000000"/>
                <w:szCs w:val="21"/>
                <w:highlight w:val="none"/>
              </w:rPr>
              <w:t xml:space="preserve">紫外消毒     </w:t>
            </w:r>
          </w:p>
          <w:p>
            <w:pPr>
              <w:rPr>
                <w:color w:val="000000"/>
                <w:szCs w:val="21"/>
                <w:highlight w:val="none"/>
              </w:rPr>
            </w:pPr>
          </w:p>
          <w:p>
            <w:pPr>
              <w:rPr>
                <w:color w:val="000000"/>
                <w:szCs w:val="21"/>
                <w:highlight w:val="none"/>
              </w:rPr>
            </w:pPr>
            <w:r>
              <w:rPr>
                <w:rFonts w:hint="eastAsia"/>
                <w:color w:val="000000"/>
                <w:szCs w:val="21"/>
                <w:highlight w:val="none"/>
              </w:rPr>
              <w:t>- 观察</w:t>
            </w:r>
            <w:r>
              <w:rPr>
                <w:color w:val="000000"/>
                <w:szCs w:val="21"/>
                <w:highlight w:val="none"/>
              </w:rPr>
              <w:t>卫生</w:t>
            </w:r>
            <w:r>
              <w:rPr>
                <w:rFonts w:hint="eastAsia"/>
                <w:color w:val="000000"/>
                <w:szCs w:val="21"/>
                <w:highlight w:val="none"/>
              </w:rPr>
              <w:t>间</w:t>
            </w:r>
            <w:r>
              <w:rPr>
                <w:color w:val="000000"/>
                <w:szCs w:val="21"/>
                <w:highlight w:val="none"/>
              </w:rPr>
              <w:t>设施</w:t>
            </w:r>
            <w:r>
              <w:rPr>
                <w:rFonts w:hint="eastAsia"/>
                <w:color w:val="000000"/>
                <w:szCs w:val="21"/>
                <w:highlight w:val="none"/>
              </w:rPr>
              <w:t>：</w:t>
            </w:r>
          </w:p>
          <w:p>
            <w:pPr>
              <w:rPr>
                <w:rFonts w:hint="eastAsia" w:eastAsia="宋体"/>
                <w:color w:val="000000"/>
                <w:szCs w:val="21"/>
                <w:highlight w:val="none"/>
                <w:lang w:val="en-US" w:eastAsia="zh-CN"/>
              </w:rPr>
            </w:pPr>
            <w:r>
              <w:rPr>
                <w:color w:val="000000"/>
                <w:szCs w:val="21"/>
                <w:highlight w:val="none"/>
              </w:rPr>
              <w:sym w:font="Wingdings" w:char="00A8"/>
            </w:r>
            <w:r>
              <w:rPr>
                <w:rFonts w:hint="eastAsia"/>
                <w:color w:val="000000"/>
                <w:szCs w:val="21"/>
                <w:highlight w:val="none"/>
              </w:rPr>
              <w:t xml:space="preserve">位于车间内   </w:t>
            </w:r>
            <w:r>
              <w:rPr>
                <w:color w:val="000000"/>
                <w:szCs w:val="21"/>
                <w:highlight w:val="none"/>
              </w:rPr>
              <w:sym w:font="Wingdings" w:char="00A8"/>
            </w:r>
            <w:r>
              <w:rPr>
                <w:rFonts w:hint="eastAsia"/>
                <w:color w:val="000000"/>
                <w:szCs w:val="21"/>
                <w:highlight w:val="none"/>
              </w:rPr>
              <w:t xml:space="preserve">门朝向车间      </w:t>
            </w:r>
            <w:r>
              <w:rPr>
                <w:color w:val="000000"/>
                <w:szCs w:val="21"/>
                <w:highlight w:val="none"/>
              </w:rPr>
              <w:sym w:font="Wingdings" w:char="00FE"/>
            </w:r>
            <w:r>
              <w:rPr>
                <w:rFonts w:hint="eastAsia"/>
                <w:color w:val="000000"/>
                <w:szCs w:val="21"/>
                <w:highlight w:val="none"/>
              </w:rPr>
              <w:t>位于</w:t>
            </w:r>
            <w:r>
              <w:rPr>
                <w:rFonts w:hint="eastAsia"/>
                <w:color w:val="000000"/>
                <w:szCs w:val="21"/>
                <w:highlight w:val="none"/>
                <w:lang w:val="en-US" w:eastAsia="zh-CN"/>
              </w:rPr>
              <w:t>加工间</w:t>
            </w:r>
            <w:r>
              <w:rPr>
                <w:rFonts w:hint="eastAsia"/>
                <w:color w:val="000000"/>
                <w:szCs w:val="21"/>
                <w:highlight w:val="none"/>
              </w:rPr>
              <w:t>外</w:t>
            </w:r>
            <w:r>
              <w:rPr>
                <w:rFonts w:hint="eastAsia"/>
                <w:color w:val="000000"/>
                <w:szCs w:val="21"/>
                <w:highlight w:val="none"/>
                <w:lang w:val="en-US" w:eastAsia="zh-CN"/>
              </w:rPr>
              <w:t xml:space="preserve">    </w:t>
            </w:r>
            <w:r>
              <w:rPr>
                <w:color w:val="000000"/>
                <w:szCs w:val="21"/>
                <w:highlight w:val="none"/>
              </w:rPr>
              <w:sym w:font="Wingdings" w:char="00A8"/>
            </w:r>
            <w:r>
              <w:rPr>
                <w:rFonts w:hint="eastAsia"/>
                <w:color w:val="000000"/>
                <w:szCs w:val="21"/>
                <w:highlight w:val="none"/>
              </w:rPr>
              <w:t>位于</w:t>
            </w:r>
            <w:r>
              <w:rPr>
                <w:rFonts w:hint="eastAsia"/>
                <w:color w:val="000000"/>
                <w:szCs w:val="21"/>
                <w:highlight w:val="none"/>
                <w:lang w:val="en-US" w:eastAsia="zh-CN"/>
              </w:rPr>
              <w:t>加工间内</w:t>
            </w:r>
          </w:p>
          <w:p>
            <w:pPr>
              <w:rPr>
                <w:color w:val="000000"/>
                <w:szCs w:val="21"/>
                <w:highlight w:val="none"/>
              </w:rPr>
            </w:pPr>
          </w:p>
          <w:p>
            <w:pPr>
              <w:rPr>
                <w:color w:val="000000"/>
                <w:szCs w:val="21"/>
                <w:highlight w:val="none"/>
              </w:rPr>
            </w:pPr>
            <w:r>
              <w:rPr>
                <w:rFonts w:hint="eastAsia"/>
                <w:color w:val="000000"/>
                <w:szCs w:val="21"/>
                <w:highlight w:val="none"/>
              </w:rPr>
              <w:t>- 观察通风</w:t>
            </w:r>
            <w:r>
              <w:rPr>
                <w:color w:val="000000"/>
                <w:szCs w:val="21"/>
                <w:highlight w:val="none"/>
              </w:rPr>
              <w:t>设施</w:t>
            </w:r>
            <w:r>
              <w:rPr>
                <w:rFonts w:hint="eastAsia"/>
                <w:color w:val="000000"/>
                <w:szCs w:val="21"/>
                <w:highlight w:val="none"/>
              </w:rPr>
              <w:t>：</w:t>
            </w:r>
          </w:p>
          <w:p>
            <w:pPr>
              <w:rPr>
                <w:rFonts w:hint="default" w:eastAsia="宋体"/>
                <w:color w:val="000000" w:themeColor="text1"/>
                <w:szCs w:val="21"/>
                <w:highlight w:val="none"/>
                <w:u w:val="single"/>
                <w:lang w:val="en-US" w:eastAsia="zh-CN"/>
                <w14:textFill>
                  <w14:solidFill>
                    <w14:schemeClr w14:val="tx1"/>
                  </w14:solidFill>
                </w14:textFill>
              </w:rPr>
            </w:pPr>
            <w:r>
              <w:rPr>
                <w:color w:val="000000"/>
                <w:szCs w:val="21"/>
                <w:highlight w:val="none"/>
              </w:rPr>
              <w:sym w:font="Wingdings" w:char="00FE"/>
            </w:r>
            <w:r>
              <w:rPr>
                <w:rFonts w:hint="eastAsia"/>
                <w:color w:val="000000"/>
                <w:szCs w:val="21"/>
                <w:highlight w:val="none"/>
              </w:rPr>
              <w:t xml:space="preserve">自然通风   </w:t>
            </w:r>
            <w:r>
              <w:rPr>
                <w:color w:val="000000"/>
                <w:szCs w:val="21"/>
                <w:highlight w:val="none"/>
              </w:rPr>
              <w:sym w:font="Wingdings" w:char="00A8"/>
            </w:r>
            <w:r>
              <w:rPr>
                <w:rFonts w:hint="eastAsia"/>
                <w:color w:val="000000"/>
                <w:szCs w:val="21"/>
                <w:highlight w:val="none"/>
              </w:rPr>
              <w:t xml:space="preserve">人工通风      </w:t>
            </w:r>
            <w:r>
              <w:rPr>
                <w:color w:val="000000"/>
                <w:szCs w:val="21"/>
                <w:highlight w:val="none"/>
              </w:rPr>
              <w:sym w:font="Wingdings" w:char="00FE"/>
            </w:r>
            <w:r>
              <w:rPr>
                <w:rFonts w:hint="eastAsia"/>
                <w:color w:val="000000"/>
                <w:szCs w:val="21"/>
                <w:highlight w:val="none"/>
              </w:rPr>
              <w:t xml:space="preserve">有防虫害措施  </w:t>
            </w:r>
            <w:r>
              <w:rPr>
                <w:rFonts w:hint="eastAsia"/>
                <w:color w:val="FF0000"/>
                <w:szCs w:val="21"/>
                <w:highlight w:val="none"/>
              </w:rPr>
              <w:t xml:space="preserve"> </w:t>
            </w:r>
            <w:r>
              <w:rPr>
                <w:color w:val="000000" w:themeColor="text1"/>
                <w:szCs w:val="21"/>
                <w:highlight w:val="none"/>
                <w14:textFill>
                  <w14:solidFill>
                    <w14:schemeClr w14:val="tx1"/>
                  </w14:solidFill>
                </w14:textFill>
              </w:rPr>
              <w:sym w:font="Wingdings" w:char="00A8"/>
            </w:r>
            <w:r>
              <w:rPr>
                <w:rFonts w:hint="eastAsia"/>
                <w:color w:val="000000" w:themeColor="text1"/>
                <w:szCs w:val="21"/>
                <w:highlight w:val="none"/>
                <w14:textFill>
                  <w14:solidFill>
                    <w14:schemeClr w14:val="tx1"/>
                  </w14:solidFill>
                </w14:textFill>
              </w:rPr>
              <w:t>无防虫害措施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说明</w:t>
            </w:r>
            <w:r>
              <w:rPr>
                <w:rFonts w:hint="eastAsia"/>
                <w:color w:val="000000" w:themeColor="text1"/>
                <w:szCs w:val="21"/>
                <w:highlight w:val="none"/>
                <w:u w:val="single"/>
                <w:lang w:val="en-US" w:eastAsia="zh-CN"/>
                <w14:textFill>
                  <w14:solidFill>
                    <w14:schemeClr w14:val="tx1"/>
                  </w14:solidFill>
                </w14:textFill>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观察照明</w:t>
            </w:r>
            <w:r>
              <w:rPr>
                <w:color w:val="000000"/>
                <w:szCs w:val="21"/>
                <w:highlight w:val="none"/>
              </w:rPr>
              <w:t>设施</w:t>
            </w:r>
            <w:r>
              <w:rPr>
                <w:rFonts w:hint="eastAsia"/>
                <w:color w:val="000000"/>
                <w:szCs w:val="21"/>
                <w:highlight w:val="none"/>
              </w:rPr>
              <w:t>：</w:t>
            </w:r>
          </w:p>
          <w:p>
            <w:pPr>
              <w:rPr>
                <w:color w:val="000000"/>
                <w:szCs w:val="21"/>
                <w:highlight w:val="none"/>
                <w:shd w:val="clear" w:color="FFFFFF" w:fill="D9D9D9"/>
              </w:rPr>
            </w:pPr>
            <w:r>
              <w:rPr>
                <w:color w:val="000000"/>
                <w:szCs w:val="21"/>
                <w:highlight w:val="none"/>
              </w:rPr>
              <w:sym w:font="Wingdings" w:char="00FE"/>
            </w:r>
            <w:r>
              <w:rPr>
                <w:rFonts w:hint="eastAsia"/>
                <w:color w:val="000000"/>
                <w:szCs w:val="21"/>
                <w:highlight w:val="none"/>
              </w:rPr>
              <w:t xml:space="preserve">自然采光   </w:t>
            </w:r>
            <w:r>
              <w:rPr>
                <w:color w:val="000000"/>
                <w:szCs w:val="21"/>
                <w:highlight w:val="none"/>
              </w:rPr>
              <w:sym w:font="Wingdings" w:char="00FE"/>
            </w:r>
            <w:r>
              <w:rPr>
                <w:rFonts w:hint="eastAsia"/>
                <w:color w:val="000000"/>
                <w:szCs w:val="21"/>
                <w:highlight w:val="none"/>
              </w:rPr>
              <w:t xml:space="preserve">人工照明      </w:t>
            </w:r>
            <w:r>
              <w:rPr>
                <w:color w:val="000000"/>
                <w:szCs w:val="21"/>
                <w:highlight w:val="none"/>
              </w:rPr>
              <w:sym w:font="Wingdings" w:char="00FE"/>
            </w:r>
            <w:r>
              <w:rPr>
                <w:rFonts w:hint="eastAsia"/>
                <w:color w:val="000000"/>
                <w:szCs w:val="21"/>
                <w:highlight w:val="none"/>
              </w:rPr>
              <w:t xml:space="preserve">带罩灯具  </w:t>
            </w:r>
            <w:r>
              <w:rPr>
                <w:rFonts w:hint="eastAsia"/>
                <w:color w:val="auto"/>
                <w:szCs w:val="21"/>
                <w:highlight w:val="none"/>
              </w:rPr>
              <w:t xml:space="preserve"> </w:t>
            </w:r>
            <w:r>
              <w:rPr>
                <w:color w:val="auto"/>
                <w:szCs w:val="21"/>
                <w:highlight w:val="none"/>
              </w:rPr>
              <w:sym w:font="Wingdings" w:char="00A8"/>
            </w:r>
            <w:r>
              <w:rPr>
                <w:rFonts w:hint="eastAsia"/>
                <w:color w:val="auto"/>
                <w:szCs w:val="21"/>
                <w:highlight w:val="none"/>
              </w:rPr>
              <w:t>非带罩灯具</w:t>
            </w:r>
            <w:r>
              <w:rPr>
                <w:rFonts w:hint="eastAsia"/>
                <w:color w:val="auto"/>
                <w:szCs w:val="21"/>
                <w:highlight w:val="none"/>
                <w:lang w:val="en-US" w:eastAsia="zh-CN"/>
              </w:rPr>
              <w:t xml:space="preserve">   </w:t>
            </w:r>
          </w:p>
          <w:p>
            <w:pPr>
              <w:rPr>
                <w:color w:val="000000"/>
                <w:szCs w:val="21"/>
                <w:highlight w:val="none"/>
              </w:rPr>
            </w:pPr>
            <w:r>
              <w:rPr>
                <w:rFonts w:hint="eastAsia"/>
                <w:color w:val="000000"/>
                <w:szCs w:val="21"/>
                <w:highlight w:val="none"/>
              </w:rPr>
              <w:t>- 观察仓储</w:t>
            </w:r>
            <w:r>
              <w:rPr>
                <w:color w:val="000000"/>
                <w:szCs w:val="21"/>
                <w:highlight w:val="none"/>
              </w:rPr>
              <w:t>设施</w:t>
            </w:r>
            <w:r>
              <w:rPr>
                <w:rFonts w:hint="eastAsia"/>
                <w:color w:val="000000"/>
                <w:szCs w:val="21"/>
                <w:highlight w:val="none"/>
              </w:rPr>
              <w:t>的分类：</w:t>
            </w:r>
          </w:p>
          <w:p>
            <w:pPr>
              <w:rPr>
                <w:rFonts w:hint="eastAsia" w:eastAsia="宋体"/>
                <w:color w:val="000000"/>
                <w:szCs w:val="21"/>
                <w:highlight w:val="none"/>
                <w:shd w:val="clear" w:color="FFFFFF" w:fill="D9D9D9"/>
                <w:lang w:val="en-US" w:eastAsia="zh-CN"/>
              </w:rPr>
            </w:pPr>
            <w:r>
              <w:rPr>
                <w:color w:val="000000"/>
                <w:szCs w:val="21"/>
                <w:highlight w:val="none"/>
              </w:rPr>
              <w:sym w:font="Wingdings" w:char="00FE"/>
            </w:r>
            <w:r>
              <w:rPr>
                <w:rFonts w:hint="eastAsia"/>
                <w:color w:val="000000"/>
                <w:szCs w:val="21"/>
                <w:highlight w:val="none"/>
              </w:rPr>
              <w:t xml:space="preserve">原料库   </w:t>
            </w:r>
            <w:r>
              <w:rPr>
                <w:color w:val="000000"/>
                <w:szCs w:val="21"/>
                <w:highlight w:val="none"/>
              </w:rPr>
              <w:sym w:font="Wingdings" w:char="00FE"/>
            </w:r>
            <w:r>
              <w:rPr>
                <w:rFonts w:hint="eastAsia"/>
                <w:color w:val="000000"/>
                <w:szCs w:val="21"/>
                <w:highlight w:val="none"/>
              </w:rPr>
              <w:t xml:space="preserve">辅料库    </w:t>
            </w:r>
            <w:r>
              <w:rPr>
                <w:color w:val="000000"/>
                <w:szCs w:val="21"/>
                <w:highlight w:val="none"/>
              </w:rPr>
              <w:sym w:font="Wingdings" w:char="00A8"/>
            </w:r>
            <w:r>
              <w:rPr>
                <w:rFonts w:hint="eastAsia"/>
                <w:color w:val="000000"/>
                <w:szCs w:val="21"/>
                <w:highlight w:val="none"/>
              </w:rPr>
              <w:t xml:space="preserve">化学品库  </w:t>
            </w:r>
            <w:r>
              <w:rPr>
                <w:color w:val="000000"/>
                <w:szCs w:val="21"/>
                <w:highlight w:val="none"/>
              </w:rPr>
              <w:sym w:font="Wingdings" w:char="00A8"/>
            </w:r>
            <w:r>
              <w:rPr>
                <w:rFonts w:hint="eastAsia"/>
                <w:color w:val="000000"/>
                <w:szCs w:val="21"/>
                <w:highlight w:val="none"/>
              </w:rPr>
              <w:t xml:space="preserve">半成品库   </w:t>
            </w:r>
            <w:r>
              <w:rPr>
                <w:color w:val="000000"/>
                <w:szCs w:val="21"/>
                <w:highlight w:val="none"/>
              </w:rPr>
              <w:sym w:font="Wingdings" w:char="00A8"/>
            </w:r>
            <w:r>
              <w:rPr>
                <w:rFonts w:hint="eastAsia"/>
                <w:color w:val="000000"/>
                <w:szCs w:val="21"/>
                <w:highlight w:val="none"/>
              </w:rPr>
              <w:t>产品库（成品库）</w:t>
            </w:r>
            <w:r>
              <w:rPr>
                <w:rFonts w:hint="eastAsia"/>
                <w:color w:val="000000"/>
                <w:szCs w:val="21"/>
                <w:highlight w:val="none"/>
                <w:lang w:val="en-US" w:eastAsia="zh-CN"/>
              </w:rPr>
              <w:t xml:space="preserve"> </w:t>
            </w:r>
            <w:r>
              <w:rPr>
                <w:rFonts w:hint="eastAsia"/>
                <w:color w:val="000000"/>
                <w:szCs w:val="21"/>
                <w:highlight w:val="none"/>
              </w:rPr>
              <w:t xml:space="preserve"> </w:t>
            </w:r>
            <w:r>
              <w:rPr>
                <w:color w:val="000000"/>
                <w:szCs w:val="21"/>
                <w:highlight w:val="none"/>
              </w:rPr>
              <w:sym w:font="Wingdings" w:char="00FE"/>
            </w:r>
            <w:r>
              <w:rPr>
                <w:rFonts w:hint="eastAsia"/>
                <w:color w:val="000000"/>
                <w:szCs w:val="21"/>
                <w:highlight w:val="none"/>
                <w:lang w:val="en-US" w:eastAsia="zh-CN"/>
              </w:rPr>
              <w:t>冷藏/冻柜</w:t>
            </w:r>
          </w:p>
          <w:p>
            <w:pPr>
              <w:rPr>
                <w:color w:val="000000"/>
                <w:szCs w:val="21"/>
                <w:highlight w:val="none"/>
                <w:shd w:val="clear" w:color="FFFFFF" w:fill="D9D9D9"/>
              </w:rPr>
            </w:pPr>
            <w:r>
              <w:rPr>
                <w:color w:val="000000"/>
                <w:szCs w:val="21"/>
                <w:highlight w:val="none"/>
              </w:rPr>
              <w:sym w:font="Wingdings" w:char="00FE"/>
            </w:r>
            <w:r>
              <w:rPr>
                <w:rFonts w:hint="eastAsia"/>
                <w:color w:val="000000"/>
                <w:szCs w:val="21"/>
                <w:highlight w:val="none"/>
              </w:rPr>
              <w:t>常温库：</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color w:val="000000"/>
                <w:szCs w:val="21"/>
                <w:highlight w:val="none"/>
                <w:u w:val="single"/>
              </w:rPr>
              <w:t xml:space="preserve"> </w:t>
            </w:r>
            <w:r>
              <w:rPr>
                <w:rFonts w:hint="eastAsia"/>
                <w:color w:val="000000"/>
                <w:szCs w:val="21"/>
                <w:highlight w:val="none"/>
                <w:u w:val="single"/>
              </w:rPr>
              <w:t xml:space="preserve">  </w:t>
            </w:r>
            <w:r>
              <w:rPr>
                <w:rFonts w:hint="eastAsia"/>
                <w:color w:val="000000"/>
                <w:szCs w:val="21"/>
                <w:highlight w:val="none"/>
              </w:rPr>
              <w:t>℃；湿度</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color w:val="000000"/>
                <w:szCs w:val="21"/>
                <w:highlight w:val="none"/>
                <w:u w:val="single"/>
              </w:rPr>
              <w:t xml:space="preserve"> </w:t>
            </w:r>
            <w:r>
              <w:rPr>
                <w:rFonts w:hint="eastAsia"/>
                <w:color w:val="000000"/>
                <w:szCs w:val="21"/>
                <w:highlight w:val="none"/>
                <w:u w:val="single"/>
              </w:rPr>
              <w:t xml:space="preserve"> </w:t>
            </w:r>
            <w:r>
              <w:rPr>
                <w:rFonts w:hint="eastAsia"/>
                <w:color w:val="000000"/>
                <w:szCs w:val="21"/>
                <w:highlight w:val="none"/>
              </w:rPr>
              <w:t>%（</w:t>
            </w:r>
            <w:r>
              <w:rPr>
                <w:rFonts w:hint="eastAsia"/>
                <w:color w:val="000000"/>
                <w:szCs w:val="21"/>
                <w:highlight w:val="none"/>
                <w:lang w:val="en-US" w:eastAsia="zh-CN"/>
              </w:rPr>
              <w:t>3</w:t>
            </w:r>
            <w:r>
              <w:rPr>
                <w:rFonts w:hint="eastAsia"/>
                <w:color w:val="000000"/>
                <w:szCs w:val="21"/>
                <w:highlight w:val="none"/>
              </w:rPr>
              <w:t>个）</w:t>
            </w:r>
          </w:p>
          <w:p>
            <w:pPr>
              <w:rPr>
                <w:szCs w:val="21"/>
                <w:highlight w:val="none"/>
              </w:rPr>
            </w:pPr>
            <w:r>
              <w:rPr>
                <w:color w:val="000000"/>
                <w:szCs w:val="21"/>
                <w:highlight w:val="none"/>
              </w:rPr>
              <w:sym w:font="Wingdings" w:char="00FE"/>
            </w:r>
            <w:r>
              <w:rPr>
                <w:rFonts w:hint="eastAsia"/>
                <w:color w:val="000000"/>
                <w:szCs w:val="21"/>
                <w:highlight w:val="none"/>
              </w:rPr>
              <w:t>冷藏库</w:t>
            </w:r>
            <w:r>
              <w:rPr>
                <w:rFonts w:hint="eastAsia"/>
                <w:color w:val="000000"/>
                <w:szCs w:val="21"/>
                <w:highlight w:val="none"/>
                <w:lang w:val="en-US" w:eastAsia="zh-CN"/>
              </w:rPr>
              <w:t>/柜</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u w:val="single"/>
                <w:lang w:val="en-US" w:eastAsia="zh-CN"/>
              </w:rPr>
              <w:t>1</w:t>
            </w:r>
            <w:r>
              <w:rPr>
                <w:rFonts w:hint="eastAsia"/>
                <w:color w:val="000000"/>
                <w:szCs w:val="21"/>
                <w:highlight w:val="none"/>
                <w:u w:val="single"/>
              </w:rPr>
              <w:t xml:space="preserve">    </w:t>
            </w:r>
            <w:r>
              <w:rPr>
                <w:rFonts w:hint="eastAsia"/>
                <w:color w:val="000000"/>
                <w:szCs w:val="21"/>
                <w:highlight w:val="none"/>
              </w:rPr>
              <w:t>℃</w:t>
            </w:r>
            <w:r>
              <w:rPr>
                <w:rFonts w:hint="eastAsia"/>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冷冻</w:t>
            </w:r>
            <w:r>
              <w:rPr>
                <w:rFonts w:hint="eastAsia"/>
                <w:color w:val="000000"/>
                <w:szCs w:val="21"/>
                <w:highlight w:val="none"/>
                <w:lang w:val="en-US" w:eastAsia="zh-CN"/>
              </w:rPr>
              <w:t>柜/</w:t>
            </w:r>
            <w:r>
              <w:rPr>
                <w:rFonts w:hint="eastAsia"/>
                <w:color w:val="000000"/>
                <w:szCs w:val="21"/>
                <w:highlight w:val="none"/>
              </w:rPr>
              <w:t>库：</w:t>
            </w:r>
            <w:r>
              <w:rPr>
                <w:rFonts w:hint="eastAsia"/>
                <w:color w:val="000000"/>
                <w:szCs w:val="21"/>
                <w:highlight w:val="none"/>
                <w:u w:val="single"/>
              </w:rPr>
              <w:t xml:space="preserve">  -</w:t>
            </w:r>
            <w:r>
              <w:rPr>
                <w:rFonts w:hint="eastAsia"/>
                <w:color w:val="000000"/>
                <w:szCs w:val="21"/>
                <w:highlight w:val="none"/>
                <w:u w:val="single"/>
                <w:lang w:val="en-US" w:eastAsia="zh-CN"/>
              </w:rPr>
              <w:t>14</w:t>
            </w:r>
            <w:r>
              <w:rPr>
                <w:rFonts w:hint="eastAsia"/>
                <w:color w:val="000000"/>
                <w:szCs w:val="21"/>
                <w:highlight w:val="none"/>
                <w:u w:val="single"/>
              </w:rPr>
              <w:t xml:space="preserve">   </w:t>
            </w:r>
            <w:r>
              <w:rPr>
                <w:rFonts w:hint="eastAsia"/>
                <w:color w:val="000000"/>
                <w:szCs w:val="21"/>
                <w:highlight w:val="none"/>
              </w:rPr>
              <w:t>℃</w:t>
            </w:r>
          </w:p>
          <w:p>
            <w:pPr>
              <w:pStyle w:val="14"/>
              <w:ind w:firstLine="0" w:firstLineChars="0"/>
              <w:rPr>
                <w:color w:val="000000"/>
                <w:sz w:val="21"/>
                <w:szCs w:val="21"/>
                <w:highlight w:val="none"/>
              </w:rPr>
            </w:pPr>
            <w:r>
              <w:rPr>
                <w:rFonts w:hint="eastAsia"/>
                <w:color w:val="000000"/>
                <w:szCs w:val="21"/>
                <w:highlight w:val="non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观察生产车间和仓库内食品添加剂的使用和储存情况：（不涉及）</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不使用任何食品添加剂   </w:t>
            </w:r>
            <w:r>
              <w:rPr>
                <w:color w:val="000000"/>
                <w:szCs w:val="21"/>
                <w:highlight w:val="none"/>
              </w:rPr>
              <w:sym w:font="Wingdings" w:char="00A8"/>
            </w:r>
            <w:r>
              <w:rPr>
                <w:rFonts w:hint="eastAsia"/>
                <w:color w:val="000000"/>
                <w:szCs w:val="21"/>
                <w:highlight w:val="none"/>
              </w:rPr>
              <w:t xml:space="preserve">不使用限量食品添加剂      </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使用限量食品添加剂，说明： </w:t>
            </w:r>
            <w:r>
              <w:rPr>
                <w:rFonts w:hint="eastAsia"/>
                <w:color w:val="000000"/>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观察仓储</w:t>
            </w:r>
            <w:r>
              <w:rPr>
                <w:color w:val="000000"/>
                <w:szCs w:val="21"/>
                <w:highlight w:val="none"/>
              </w:rPr>
              <w:t>设施</w:t>
            </w:r>
            <w:r>
              <w:rPr>
                <w:rFonts w:hint="eastAsia"/>
                <w:color w:val="000000"/>
                <w:szCs w:val="21"/>
                <w:highlight w:val="none"/>
              </w:rPr>
              <w:t>的管理状况：</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防虫害（蚊蝇）   </w:t>
            </w:r>
            <w:r>
              <w:rPr>
                <w:color w:val="000000"/>
                <w:szCs w:val="21"/>
                <w:highlight w:val="none"/>
              </w:rPr>
              <w:sym w:font="Wingdings" w:char="00FE"/>
            </w:r>
            <w:r>
              <w:rPr>
                <w:rFonts w:hint="eastAsia"/>
                <w:color w:val="000000"/>
                <w:szCs w:val="21"/>
                <w:highlight w:val="none"/>
              </w:rPr>
              <w:t xml:space="preserve">防鼠    </w:t>
            </w:r>
            <w:r>
              <w:rPr>
                <w:color w:val="000000"/>
                <w:szCs w:val="21"/>
                <w:highlight w:val="none"/>
              </w:rPr>
              <w:sym w:font="Wingdings" w:char="00FE"/>
            </w:r>
            <w:r>
              <w:rPr>
                <w:rFonts w:hint="eastAsia"/>
                <w:color w:val="000000"/>
                <w:szCs w:val="21"/>
                <w:highlight w:val="none"/>
              </w:rPr>
              <w:t xml:space="preserve">消防   </w:t>
            </w:r>
            <w:r>
              <w:rPr>
                <w:color w:val="000000"/>
                <w:szCs w:val="21"/>
                <w:highlight w:val="none"/>
              </w:rPr>
              <w:sym w:font="Wingdings" w:char="00FE"/>
            </w:r>
            <w:r>
              <w:rPr>
                <w:rFonts w:hint="eastAsia"/>
                <w:color w:val="000000"/>
                <w:szCs w:val="21"/>
                <w:highlight w:val="none"/>
              </w:rPr>
              <w:t xml:space="preserve">标识   </w:t>
            </w:r>
            <w:r>
              <w:rPr>
                <w:color w:val="000000"/>
                <w:szCs w:val="21"/>
                <w:highlight w:val="none"/>
              </w:rPr>
              <w:sym w:font="Wingdings" w:char="00FE"/>
            </w:r>
            <w:r>
              <w:rPr>
                <w:rFonts w:hint="eastAsia"/>
                <w:color w:val="000000"/>
                <w:szCs w:val="21"/>
                <w:highlight w:val="none"/>
              </w:rPr>
              <w:t xml:space="preserve">隔地离墙   </w:t>
            </w:r>
            <w:r>
              <w:rPr>
                <w:color w:val="000000"/>
                <w:szCs w:val="21"/>
                <w:highlight w:val="none"/>
              </w:rPr>
              <w:sym w:font="Wingdings" w:char="00A8"/>
            </w:r>
            <w:r>
              <w:rPr>
                <w:rFonts w:hint="eastAsia"/>
                <w:color w:val="000000"/>
                <w:szCs w:val="21"/>
                <w:highlight w:val="none"/>
              </w:rPr>
              <w:t xml:space="preserve">温度  </w:t>
            </w:r>
            <w:r>
              <w:rPr>
                <w:color w:val="000000"/>
                <w:szCs w:val="21"/>
                <w:highlight w:val="none"/>
              </w:rPr>
              <w:sym w:font="Wingdings" w:char="00A8"/>
            </w:r>
            <w:r>
              <w:rPr>
                <w:rFonts w:hint="eastAsia"/>
                <w:color w:val="000000"/>
                <w:szCs w:val="21"/>
                <w:highlight w:val="none"/>
              </w:rPr>
              <w:t xml:space="preserve">湿度   </w:t>
            </w:r>
            <w:r>
              <w:rPr>
                <w:color w:val="000000"/>
                <w:szCs w:val="21"/>
                <w:highlight w:val="none"/>
              </w:rPr>
              <w:sym w:font="Wingdings" w:char="00A8"/>
            </w:r>
            <w:r>
              <w:rPr>
                <w:rFonts w:hint="eastAsia"/>
                <w:color w:val="000000"/>
                <w:szCs w:val="21"/>
                <w:highlight w:val="none"/>
              </w:rPr>
              <w:t>其他</w:t>
            </w:r>
          </w:p>
          <w:p>
            <w:pPr>
              <w:rPr>
                <w:color w:val="000000"/>
                <w:szCs w:val="21"/>
                <w:highlight w:val="none"/>
              </w:rPr>
            </w:pPr>
          </w:p>
          <w:p>
            <w:pPr>
              <w:rPr>
                <w:b/>
                <w:bCs/>
                <w:szCs w:val="21"/>
                <w:highlight w:val="none"/>
              </w:rPr>
            </w:pPr>
            <w:r>
              <w:rPr>
                <w:rFonts w:hint="eastAsia"/>
                <w:color w:val="000000"/>
                <w:szCs w:val="21"/>
                <w:highlight w:val="none"/>
              </w:rPr>
              <w:t>- 观察生产设备的管理状况：</w:t>
            </w:r>
            <w:r>
              <w:rPr>
                <w:b/>
                <w:bCs/>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产量满足生产需要   </w:t>
            </w:r>
            <w:r>
              <w:rPr>
                <w:color w:val="000000"/>
                <w:szCs w:val="21"/>
                <w:highlight w:val="none"/>
              </w:rPr>
              <w:sym w:font="Wingdings" w:char="00A8"/>
            </w:r>
            <w:r>
              <w:rPr>
                <w:rFonts w:hint="eastAsia"/>
                <w:color w:val="000000"/>
                <w:szCs w:val="21"/>
                <w:highlight w:val="none"/>
              </w:rPr>
              <w:t xml:space="preserve">产量不满足生产需要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材质满足生产需要   </w:t>
            </w:r>
            <w:r>
              <w:rPr>
                <w:color w:val="000000"/>
                <w:szCs w:val="21"/>
                <w:highlight w:val="none"/>
              </w:rPr>
              <w:sym w:font="Wingdings" w:char="00A8"/>
            </w:r>
            <w:r>
              <w:rPr>
                <w:rFonts w:hint="eastAsia"/>
                <w:color w:val="000000"/>
                <w:szCs w:val="21"/>
                <w:highlight w:val="none"/>
              </w:rPr>
              <w:t xml:space="preserve">材质不满足生产需要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运行完好   </w:t>
            </w:r>
            <w:r>
              <w:rPr>
                <w:color w:val="000000"/>
                <w:szCs w:val="21"/>
                <w:highlight w:val="none"/>
              </w:rPr>
              <w:sym w:font="Wingdings" w:char="00A8"/>
            </w:r>
            <w:r>
              <w:rPr>
                <w:rFonts w:hint="eastAsia"/>
                <w:color w:val="000000"/>
                <w:szCs w:val="21"/>
                <w:highlight w:val="none"/>
              </w:rPr>
              <w:t xml:space="preserve">运行故障   </w:t>
            </w:r>
            <w:r>
              <w:rPr>
                <w:color w:val="000000"/>
                <w:szCs w:val="21"/>
                <w:highlight w:val="none"/>
              </w:rPr>
              <w:sym w:font="Wingdings" w:char="00A8"/>
            </w:r>
            <w:r>
              <w:rPr>
                <w:rFonts w:hint="eastAsia"/>
                <w:color w:val="000000"/>
                <w:szCs w:val="21"/>
                <w:highlight w:val="none"/>
              </w:rPr>
              <w:t xml:space="preserve">正在维修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便于清洗  </w:t>
            </w:r>
            <w:r>
              <w:rPr>
                <w:color w:val="000000"/>
                <w:szCs w:val="21"/>
                <w:highlight w:val="none"/>
              </w:rPr>
              <w:sym w:font="Wingdings" w:char="00A8"/>
            </w:r>
            <w:r>
              <w:rPr>
                <w:rFonts w:hint="eastAsia"/>
                <w:color w:val="000000"/>
                <w:szCs w:val="21"/>
                <w:highlight w:val="none"/>
              </w:rPr>
              <w:t xml:space="preserve">不便于清洗消毒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观察生产车间/库房</w:t>
            </w:r>
            <w:r>
              <w:rPr>
                <w:color w:val="000000"/>
                <w:szCs w:val="21"/>
                <w:highlight w:val="none"/>
              </w:rPr>
              <w:t>监控</w:t>
            </w:r>
            <w:r>
              <w:rPr>
                <w:rFonts w:hint="eastAsia"/>
                <w:color w:val="000000"/>
                <w:szCs w:val="21"/>
                <w:highlight w:val="none"/>
              </w:rPr>
              <w:t>设备的管理状况：</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压力表  </w:t>
            </w:r>
            <w:r>
              <w:rPr>
                <w:color w:val="000000"/>
                <w:szCs w:val="21"/>
                <w:highlight w:val="none"/>
              </w:rPr>
              <w:sym w:font="Wingdings" w:char="00FE"/>
            </w:r>
            <w:r>
              <w:rPr>
                <w:color w:val="000000"/>
                <w:szCs w:val="21"/>
                <w:highlight w:val="none"/>
              </w:rPr>
              <w:t>温度计</w:t>
            </w:r>
            <w:r>
              <w:rPr>
                <w:rFonts w:hint="eastAsia"/>
                <w:color w:val="000000"/>
                <w:szCs w:val="21"/>
                <w:highlight w:val="none"/>
              </w:rPr>
              <w:t xml:space="preserve">  </w:t>
            </w:r>
            <w:r>
              <w:rPr>
                <w:color w:val="000000"/>
                <w:szCs w:val="21"/>
                <w:highlight w:val="none"/>
              </w:rPr>
              <w:sym w:font="Wingdings" w:char="00A8"/>
            </w:r>
            <w:r>
              <w:rPr>
                <w:color w:val="000000"/>
                <w:szCs w:val="21"/>
                <w:highlight w:val="none"/>
              </w:rPr>
              <w:t>记录仪</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 xml:space="preserve">试纸   </w:t>
            </w:r>
            <w:r>
              <w:rPr>
                <w:color w:val="000000"/>
                <w:szCs w:val="21"/>
                <w:highlight w:val="none"/>
              </w:rPr>
              <w:sym w:font="Wingdings" w:char="00A8"/>
            </w:r>
            <w:r>
              <w:rPr>
                <w:rFonts w:hint="eastAsia"/>
                <w:color w:val="000000"/>
                <w:szCs w:val="21"/>
                <w:highlight w:val="none"/>
              </w:rPr>
              <w:t xml:space="preserve">其他——监控 </w:t>
            </w:r>
          </w:p>
          <w:p>
            <w:pPr>
              <w:rPr>
                <w:color w:val="000000"/>
                <w:szCs w:val="21"/>
                <w:highlight w:val="none"/>
              </w:rPr>
            </w:pPr>
          </w:p>
          <w:p>
            <w:pPr>
              <w:rPr>
                <w:szCs w:val="21"/>
                <w:highlight w:val="none"/>
              </w:rPr>
            </w:pPr>
            <w:r>
              <w:rPr>
                <w:rFonts w:hint="eastAsia"/>
                <w:color w:val="000000"/>
                <w:szCs w:val="21"/>
                <w:highlight w:val="none"/>
              </w:rPr>
              <w:t>- 观察实验室检测设备的管理状况：（不适用）</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种类和精度满足检测需要 </w:t>
            </w:r>
            <w:r>
              <w:rPr>
                <w:color w:val="000000"/>
                <w:szCs w:val="21"/>
                <w:highlight w:val="none"/>
              </w:rPr>
              <w:sym w:font="Wingdings" w:char="00A8"/>
            </w:r>
            <w:r>
              <w:rPr>
                <w:rFonts w:hint="eastAsia"/>
                <w:color w:val="000000"/>
                <w:szCs w:val="21"/>
                <w:highlight w:val="none"/>
              </w:rPr>
              <w:t xml:space="preserve">种类和精度不满足检测需要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rPr>
              <w:t xml:space="preserve">   </w:t>
            </w:r>
          </w:p>
          <w:p>
            <w:pPr>
              <w:rPr>
                <w:color w:val="000000"/>
                <w:szCs w:val="21"/>
                <w:highlight w:val="none"/>
              </w:rPr>
            </w:pPr>
          </w:p>
          <w:p>
            <w:pPr>
              <w:rPr>
                <w:rFonts w:hint="eastAsia"/>
                <w:szCs w:val="21"/>
                <w:highlight w:val="none"/>
              </w:rPr>
            </w:pPr>
            <w:r>
              <w:rPr>
                <w:rFonts w:hint="eastAsia"/>
                <w:color w:val="000000"/>
                <w:szCs w:val="21"/>
                <w:highlight w:val="none"/>
              </w:rPr>
              <w:t>- 观察实验室检测设备的检定/校准状况：（不适用）</w:t>
            </w:r>
          </w:p>
          <w:p>
            <w:pPr>
              <w:rPr>
                <w:color w:val="000000"/>
                <w:szCs w:val="21"/>
                <w:highlight w:val="none"/>
                <w:shd w:val="clear" w:color="FFFFFF" w:fill="D9D9D9"/>
              </w:rPr>
            </w:pPr>
            <w:r>
              <w:rPr>
                <w:color w:val="000000"/>
                <w:szCs w:val="21"/>
                <w:highlight w:val="none"/>
              </w:rPr>
              <w:sym w:font="Wingdings" w:char="00A8"/>
            </w:r>
            <w:r>
              <w:rPr>
                <w:rFonts w:hint="eastAsia"/>
                <w:color w:val="000000"/>
                <w:szCs w:val="21"/>
                <w:highlight w:val="none"/>
              </w:rPr>
              <w:t xml:space="preserve">标识齐全有效  </w:t>
            </w:r>
            <w:r>
              <w:rPr>
                <w:color w:val="000000"/>
                <w:szCs w:val="21"/>
                <w:highlight w:val="none"/>
              </w:rPr>
              <w:sym w:font="Wingdings" w:char="00A8"/>
            </w:r>
            <w:r>
              <w:rPr>
                <w:rFonts w:hint="eastAsia"/>
                <w:color w:val="000000"/>
                <w:szCs w:val="21"/>
                <w:highlight w:val="none"/>
              </w:rPr>
              <w:t xml:space="preserve">无标识  </w:t>
            </w:r>
            <w:r>
              <w:rPr>
                <w:color w:val="000000"/>
                <w:szCs w:val="21"/>
                <w:highlight w:val="none"/>
              </w:rPr>
              <w:sym w:font="Wingdings" w:char="00A8"/>
            </w:r>
            <w:r>
              <w:rPr>
                <w:rFonts w:hint="eastAsia"/>
                <w:color w:val="000000"/>
                <w:szCs w:val="21"/>
                <w:highlight w:val="none"/>
              </w:rPr>
              <w:t xml:space="preserve">超过有效期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rPr>
              <w:t xml:space="preserve">  </w:t>
            </w:r>
          </w:p>
          <w:p>
            <w:pPr>
              <w:rPr>
                <w:color w:val="000000"/>
                <w:szCs w:val="21"/>
                <w:highlight w:val="none"/>
                <w:shd w:val="clear" w:color="FFFFFF" w:fill="D9D9D9"/>
              </w:rPr>
            </w:pPr>
          </w:p>
        </w:tc>
        <w:tc>
          <w:tcPr>
            <w:tcW w:w="1585"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rPr>
            </w:pPr>
            <w:r>
              <w:rPr>
                <w:rFonts w:hint="eastAsia"/>
                <w:color w:val="000000"/>
                <w:szCs w:val="18"/>
              </w:rPr>
              <w:t>与申请信息变更的说明</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4"/>
              <w:numPr>
                <w:ilvl w:val="0"/>
                <w:numId w:val="2"/>
              </w:numPr>
              <w:ind w:firstLineChars="0"/>
              <w:jc w:val="left"/>
              <w:rPr>
                <w:color w:val="000000"/>
                <w:sz w:val="21"/>
                <w:szCs w:val="21"/>
              </w:rPr>
            </w:pPr>
            <w:r>
              <w:rPr>
                <w:rFonts w:hint="eastAsia"/>
                <w:color w:val="000000"/>
                <w:sz w:val="21"/>
                <w:szCs w:val="21"/>
              </w:rPr>
              <w:t xml:space="preserve">注册地址变更                               </w:t>
            </w:r>
          </w:p>
          <w:p>
            <w:pPr>
              <w:jc w:val="left"/>
              <w:rPr>
                <w:color w:val="000000"/>
                <w:szCs w:val="21"/>
              </w:rPr>
            </w:pPr>
            <w:r>
              <w:rPr>
                <w:rFonts w:hint="eastAsia"/>
                <w:color w:val="000000"/>
                <w:szCs w:val="21"/>
              </w:rPr>
              <w:t xml:space="preserve">□ 经营地址变更                                    </w:t>
            </w:r>
          </w:p>
          <w:p>
            <w:pPr>
              <w:jc w:val="left"/>
              <w:rPr>
                <w:color w:val="000000"/>
                <w:szCs w:val="21"/>
              </w:rPr>
            </w:pPr>
            <w:r>
              <w:rPr>
                <w:rFonts w:hint="eastAsia"/>
                <w:color w:val="000000"/>
                <w:szCs w:val="21"/>
              </w:rPr>
              <w:t xml:space="preserve">□ 认证范围变更                                    </w:t>
            </w:r>
          </w:p>
          <w:p>
            <w:pPr>
              <w:jc w:val="left"/>
              <w:rPr>
                <w:color w:val="000000"/>
                <w:szCs w:val="21"/>
              </w:rPr>
            </w:pPr>
            <w:r>
              <w:rPr>
                <w:rFonts w:hint="eastAsia"/>
                <w:color w:val="000000"/>
                <w:szCs w:val="21"/>
              </w:rPr>
              <w:t xml:space="preserve">□ 员工人数变更                                     </w:t>
            </w:r>
          </w:p>
          <w:p>
            <w:pPr>
              <w:jc w:val="left"/>
              <w:rPr>
                <w:color w:val="000000"/>
                <w:szCs w:val="21"/>
              </w:rPr>
            </w:pPr>
            <w:r>
              <w:rPr>
                <w:rFonts w:hint="eastAsia"/>
                <w:color w:val="000000"/>
                <w:szCs w:val="21"/>
              </w:rPr>
              <w:t xml:space="preserve">□ 临时现场变更                                     </w:t>
            </w:r>
          </w:p>
          <w:p>
            <w:pPr>
              <w:jc w:val="left"/>
              <w:rPr>
                <w:color w:val="000000"/>
                <w:szCs w:val="21"/>
              </w:rPr>
            </w:pPr>
            <w:r>
              <w:rPr>
                <w:rFonts w:hint="eastAsia"/>
                <w:color w:val="000000"/>
                <w:sz w:val="15"/>
                <w:szCs w:val="15"/>
              </w:rPr>
              <w:t>☑</w:t>
            </w:r>
            <w:r>
              <w:rPr>
                <w:rFonts w:hint="eastAsia"/>
                <w:color w:val="000000"/>
                <w:szCs w:val="21"/>
              </w:rPr>
              <w:t xml:space="preserve"> 无变更                                             </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sz w:val="24"/>
              </w:rPr>
            </w:pPr>
            <w:r>
              <w:rPr>
                <w:rFonts w:hint="eastAsia"/>
                <w:color w:val="000000"/>
                <w:szCs w:val="18"/>
              </w:rPr>
              <w:t>识别二阶段审核的资源配置情况和可行性</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识别二阶段审核的资源配置情况</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有生产/服务现场   </w:t>
            </w:r>
            <w:r>
              <w:rPr>
                <w:rFonts w:hint="eastAsia"/>
                <w:color w:val="000000"/>
                <w:sz w:val="15"/>
                <w:szCs w:val="15"/>
              </w:rPr>
              <w:t>☑</w:t>
            </w:r>
            <w:r>
              <w:rPr>
                <w:rFonts w:hint="eastAsia"/>
                <w:color w:val="000000"/>
                <w:sz w:val="21"/>
                <w:szCs w:val="21"/>
              </w:rPr>
              <w:t xml:space="preserve">领导层可以迎审  </w:t>
            </w:r>
            <w:r>
              <w:rPr>
                <w:rFonts w:hint="eastAsia"/>
                <w:color w:val="000000"/>
                <w:sz w:val="15"/>
                <w:szCs w:val="15"/>
              </w:rPr>
              <w:t>☑</w:t>
            </w:r>
            <w:r>
              <w:rPr>
                <w:rFonts w:hint="eastAsia"/>
                <w:color w:val="000000"/>
                <w:sz w:val="21"/>
                <w:szCs w:val="21"/>
              </w:rPr>
              <w:t xml:space="preserve">交通食宿  </w:t>
            </w:r>
            <w:r>
              <w:rPr>
                <w:rFonts w:hint="eastAsia"/>
                <w:color w:val="000000"/>
                <w:sz w:val="15"/>
                <w:szCs w:val="15"/>
              </w:rPr>
              <w:t>☑</w:t>
            </w:r>
            <w:r>
              <w:rPr>
                <w:rFonts w:hint="eastAsia"/>
                <w:color w:val="000000"/>
                <w:sz w:val="21"/>
                <w:szCs w:val="21"/>
              </w:rPr>
              <w:t xml:space="preserve">劳保用品  </w:t>
            </w:r>
          </w:p>
          <w:p>
            <w:pPr>
              <w:pStyle w:val="14"/>
              <w:ind w:firstLine="0" w:firstLineChars="0"/>
              <w:jc w:val="left"/>
              <w:rPr>
                <w:color w:val="000000"/>
                <w:sz w:val="21"/>
                <w:szCs w:val="21"/>
              </w:rPr>
            </w:pPr>
            <w:r>
              <w:rPr>
                <w:rFonts w:hint="eastAsia"/>
                <w:color w:val="000000"/>
                <w:sz w:val="21"/>
                <w:szCs w:val="21"/>
              </w:rPr>
              <w:t>□ 其他：</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识别二阶段审核的可行性</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二阶段日期的可接受性  </w:t>
            </w:r>
            <w:r>
              <w:rPr>
                <w:rFonts w:hint="eastAsia"/>
                <w:color w:val="000000"/>
                <w:sz w:val="15"/>
                <w:szCs w:val="15"/>
              </w:rPr>
              <w:t>☑</w:t>
            </w:r>
            <w:r>
              <w:rPr>
                <w:rFonts w:hint="eastAsia"/>
                <w:color w:val="000000"/>
                <w:sz w:val="21"/>
                <w:szCs w:val="21"/>
              </w:rPr>
              <w:t>审核组成员的可接受性  □一阶段的问题已整改</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不存在影响二阶段审核的问题</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bl>
    <w:p>
      <w:r>
        <w:ptab w:relativeTo="margin" w:alignment="center" w:leader="none"/>
      </w:r>
    </w:p>
    <w:p>
      <w:pPr>
        <w:pStyle w:val="3"/>
        <w:rPr>
          <w:rFonts w:hint="eastAsia"/>
        </w:rPr>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lang w:val="en-US" w:eastAsia="zh-CN"/>
        </w:rPr>
      </w:pPr>
      <w:r>
        <w:rPr>
          <w:rFonts w:hint="eastAsia"/>
          <w:lang w:val="en-US" w:eastAsia="zh-CN"/>
        </w:rPr>
        <w:t xml:space="preserve"> </w:t>
      </w: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eastAsia="宋体"/>
          <w:lang w:eastAsia="zh-CN"/>
        </w:rPr>
      </w:pPr>
      <w:r>
        <w:rPr>
          <w:rFonts w:hint="eastAsia" w:eastAsia="宋体"/>
          <w:lang w:eastAsia="zh-CN"/>
        </w:rPr>
        <w:drawing>
          <wp:inline distT="0" distB="0" distL="114300" distR="114300">
            <wp:extent cx="1785620" cy="1765300"/>
            <wp:effectExtent l="0" t="0" r="12700" b="2540"/>
            <wp:docPr id="2" name="图片 2" descr="e025942791cc6a245cd6019aaeda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25942791cc6a245cd6019aaedada8"/>
                    <pic:cNvPicPr>
                      <a:picLocks noChangeAspect="1"/>
                    </pic:cNvPicPr>
                  </pic:nvPicPr>
                  <pic:blipFill>
                    <a:blip r:embed="rId6"/>
                    <a:stretch>
                      <a:fillRect/>
                    </a:stretch>
                  </pic:blipFill>
                  <pic:spPr>
                    <a:xfrm>
                      <a:off x="0" y="0"/>
                      <a:ext cx="1785620" cy="1765300"/>
                    </a:xfrm>
                    <a:prstGeom prst="rect">
                      <a:avLst/>
                    </a:prstGeom>
                  </pic:spPr>
                </pic:pic>
              </a:graphicData>
            </a:graphic>
          </wp:inline>
        </w:drawing>
      </w:r>
      <w:r>
        <w:rPr>
          <w:rFonts w:hint="eastAsia" w:eastAsia="宋体"/>
          <w:lang w:eastAsia="zh-CN"/>
        </w:rPr>
        <w:drawing>
          <wp:inline distT="0" distB="0" distL="114300" distR="114300">
            <wp:extent cx="1809115" cy="1716405"/>
            <wp:effectExtent l="0" t="0" r="4445" b="5715"/>
            <wp:docPr id="3" name="图片 3" descr="3446188e40e729ae828aef93faad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46188e40e729ae828aef93faaddc9"/>
                    <pic:cNvPicPr>
                      <a:picLocks noChangeAspect="1"/>
                    </pic:cNvPicPr>
                  </pic:nvPicPr>
                  <pic:blipFill>
                    <a:blip r:embed="rId7"/>
                    <a:stretch>
                      <a:fillRect/>
                    </a:stretch>
                  </pic:blipFill>
                  <pic:spPr>
                    <a:xfrm>
                      <a:off x="0" y="0"/>
                      <a:ext cx="1809115" cy="1716405"/>
                    </a:xfrm>
                    <a:prstGeom prst="rect">
                      <a:avLst/>
                    </a:prstGeom>
                  </pic:spPr>
                </pic:pic>
              </a:graphicData>
            </a:graphic>
          </wp:inline>
        </w:drawing>
      </w:r>
      <w:r>
        <w:rPr>
          <w:rFonts w:hint="eastAsia" w:eastAsia="宋体"/>
          <w:lang w:eastAsia="zh-CN"/>
        </w:rPr>
        <w:drawing>
          <wp:inline distT="0" distB="0" distL="114300" distR="114300">
            <wp:extent cx="1693545" cy="1715135"/>
            <wp:effectExtent l="0" t="0" r="13335" b="6985"/>
            <wp:docPr id="5" name="图片 5" descr="e7648215592beb2531ba48d9512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7648215592beb2531ba48d95125523"/>
                    <pic:cNvPicPr>
                      <a:picLocks noChangeAspect="1"/>
                    </pic:cNvPicPr>
                  </pic:nvPicPr>
                  <pic:blipFill>
                    <a:blip r:embed="rId8"/>
                    <a:stretch>
                      <a:fillRect/>
                    </a:stretch>
                  </pic:blipFill>
                  <pic:spPr>
                    <a:xfrm>
                      <a:off x="0" y="0"/>
                      <a:ext cx="1693545" cy="1715135"/>
                    </a:xfrm>
                    <a:prstGeom prst="rect">
                      <a:avLst/>
                    </a:prstGeom>
                  </pic:spPr>
                </pic:pic>
              </a:graphicData>
            </a:graphic>
          </wp:inline>
        </w:drawing>
      </w:r>
      <w:r>
        <w:rPr>
          <w:rFonts w:hint="eastAsia" w:eastAsia="宋体"/>
          <w:lang w:eastAsia="zh-CN"/>
        </w:rPr>
        <w:drawing>
          <wp:inline distT="0" distB="0" distL="114300" distR="114300">
            <wp:extent cx="1757045" cy="1720215"/>
            <wp:effectExtent l="0" t="0" r="10795" b="1905"/>
            <wp:docPr id="4" name="图片 4" descr="9259060ec11f418b896e1db0345c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59060ec11f418b896e1db0345cd9e"/>
                    <pic:cNvPicPr>
                      <a:picLocks noChangeAspect="1"/>
                    </pic:cNvPicPr>
                  </pic:nvPicPr>
                  <pic:blipFill>
                    <a:blip r:embed="rId9"/>
                    <a:stretch>
                      <a:fillRect/>
                    </a:stretch>
                  </pic:blipFill>
                  <pic:spPr>
                    <a:xfrm>
                      <a:off x="0" y="0"/>
                      <a:ext cx="1757045" cy="1720215"/>
                    </a:xfrm>
                    <a:prstGeom prst="rect">
                      <a:avLst/>
                    </a:prstGeom>
                  </pic:spPr>
                </pic:pic>
              </a:graphicData>
            </a:graphic>
          </wp:inline>
        </w:drawing>
      </w:r>
      <w:r>
        <w:rPr>
          <w:rFonts w:hint="eastAsia" w:eastAsia="宋体"/>
          <w:lang w:eastAsia="zh-CN"/>
        </w:rPr>
        <w:drawing>
          <wp:inline distT="0" distB="0" distL="114300" distR="114300">
            <wp:extent cx="1675765" cy="1732280"/>
            <wp:effectExtent l="0" t="0" r="635" b="5080"/>
            <wp:docPr id="6" name="图片 6" descr="9667a9e7c6a2570e7194c08e55a3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67a9e7c6a2570e7194c08e55a3cae"/>
                    <pic:cNvPicPr>
                      <a:picLocks noChangeAspect="1"/>
                    </pic:cNvPicPr>
                  </pic:nvPicPr>
                  <pic:blipFill>
                    <a:blip r:embed="rId10"/>
                    <a:stretch>
                      <a:fillRect/>
                    </a:stretch>
                  </pic:blipFill>
                  <pic:spPr>
                    <a:xfrm>
                      <a:off x="0" y="0"/>
                      <a:ext cx="1675765" cy="1732280"/>
                    </a:xfrm>
                    <a:prstGeom prst="rect">
                      <a:avLst/>
                    </a:prstGeom>
                  </pic:spPr>
                </pic:pic>
              </a:graphicData>
            </a:graphic>
          </wp:inline>
        </w:drawing>
      </w: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r>
        <w:rPr>
          <w:rFonts w:hint="eastAsia" w:eastAsia="宋体"/>
          <w:lang w:eastAsia="zh-CN"/>
        </w:rPr>
        <w:drawing>
          <wp:inline distT="0" distB="0" distL="114300" distR="114300">
            <wp:extent cx="1781810" cy="1733550"/>
            <wp:effectExtent l="0" t="0" r="1270" b="3810"/>
            <wp:docPr id="7" name="图片 7" descr="6e9b81fad2c8db1e5e7662c93a3a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e9b81fad2c8db1e5e7662c93a3a1f1"/>
                    <pic:cNvPicPr>
                      <a:picLocks noChangeAspect="1"/>
                    </pic:cNvPicPr>
                  </pic:nvPicPr>
                  <pic:blipFill>
                    <a:blip r:embed="rId11"/>
                    <a:stretch>
                      <a:fillRect/>
                    </a:stretch>
                  </pic:blipFill>
                  <pic:spPr>
                    <a:xfrm>
                      <a:off x="0" y="0"/>
                      <a:ext cx="1781810" cy="1733550"/>
                    </a:xfrm>
                    <a:prstGeom prst="rect">
                      <a:avLst/>
                    </a:prstGeom>
                  </pic:spPr>
                </pic:pic>
              </a:graphicData>
            </a:graphic>
          </wp:inline>
        </w:drawing>
      </w:r>
      <w:r>
        <w:rPr>
          <w:rFonts w:hint="eastAsia" w:eastAsia="宋体"/>
          <w:lang w:eastAsia="zh-CN"/>
        </w:rPr>
        <w:drawing>
          <wp:inline distT="0" distB="0" distL="114300" distR="114300">
            <wp:extent cx="1743710" cy="1717040"/>
            <wp:effectExtent l="0" t="0" r="8890" b="5080"/>
            <wp:docPr id="8" name="图片 8" descr="c700ac1216d306f12de247620332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700ac1216d306f12de2476203321ec"/>
                    <pic:cNvPicPr>
                      <a:picLocks noChangeAspect="1"/>
                    </pic:cNvPicPr>
                  </pic:nvPicPr>
                  <pic:blipFill>
                    <a:blip r:embed="rId12"/>
                    <a:stretch>
                      <a:fillRect/>
                    </a:stretch>
                  </pic:blipFill>
                  <pic:spPr>
                    <a:xfrm>
                      <a:off x="0" y="0"/>
                      <a:ext cx="1743710" cy="1717040"/>
                    </a:xfrm>
                    <a:prstGeom prst="rect">
                      <a:avLst/>
                    </a:prstGeom>
                  </pic:spPr>
                </pic:pic>
              </a:graphicData>
            </a:graphic>
          </wp:inline>
        </w:drawing>
      </w:r>
      <w:r>
        <w:rPr>
          <w:rFonts w:hint="eastAsia" w:eastAsia="宋体"/>
          <w:lang w:eastAsia="zh-CN"/>
        </w:rPr>
        <w:drawing>
          <wp:inline distT="0" distB="0" distL="114300" distR="114300">
            <wp:extent cx="1781175" cy="1805940"/>
            <wp:effectExtent l="0" t="0" r="1905" b="7620"/>
            <wp:docPr id="10" name="图片 10" descr="7a8a2381046ebd5a74eac42f264c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8a2381046ebd5a74eac42f264c7f5"/>
                    <pic:cNvPicPr>
                      <a:picLocks noChangeAspect="1"/>
                    </pic:cNvPicPr>
                  </pic:nvPicPr>
                  <pic:blipFill>
                    <a:blip r:embed="rId13"/>
                    <a:stretch>
                      <a:fillRect/>
                    </a:stretch>
                  </pic:blipFill>
                  <pic:spPr>
                    <a:xfrm>
                      <a:off x="0" y="0"/>
                      <a:ext cx="1781175" cy="1805940"/>
                    </a:xfrm>
                    <a:prstGeom prst="rect">
                      <a:avLst/>
                    </a:prstGeom>
                  </pic:spPr>
                </pic:pic>
              </a:graphicData>
            </a:graphic>
          </wp:inline>
        </w:drawing>
      </w:r>
      <w:r>
        <w:rPr>
          <w:rFonts w:hint="eastAsia" w:eastAsia="宋体"/>
          <w:lang w:eastAsia="zh-CN"/>
        </w:rPr>
        <w:drawing>
          <wp:inline distT="0" distB="0" distL="114300" distR="114300">
            <wp:extent cx="1778000" cy="1800860"/>
            <wp:effectExtent l="0" t="0" r="5080" b="12700"/>
            <wp:docPr id="11" name="图片 11" descr="58149ef7cdbbdc759d135f54890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8149ef7cdbbdc759d135f54890258a"/>
                    <pic:cNvPicPr>
                      <a:picLocks noChangeAspect="1"/>
                    </pic:cNvPicPr>
                  </pic:nvPicPr>
                  <pic:blipFill>
                    <a:blip r:embed="rId14"/>
                    <a:stretch>
                      <a:fillRect/>
                    </a:stretch>
                  </pic:blipFill>
                  <pic:spPr>
                    <a:xfrm>
                      <a:off x="0" y="0"/>
                      <a:ext cx="1778000" cy="1800860"/>
                    </a:xfrm>
                    <a:prstGeom prst="rect">
                      <a:avLst/>
                    </a:prstGeom>
                  </pic:spPr>
                </pic:pic>
              </a:graphicData>
            </a:graphic>
          </wp:inline>
        </w:drawing>
      </w:r>
      <w:r>
        <w:rPr>
          <w:rFonts w:hint="eastAsia" w:eastAsia="宋体"/>
          <w:lang w:eastAsia="zh-CN"/>
        </w:rPr>
        <w:drawing>
          <wp:inline distT="0" distB="0" distL="114300" distR="114300">
            <wp:extent cx="1771650" cy="1757045"/>
            <wp:effectExtent l="0" t="0" r="11430" b="10795"/>
            <wp:docPr id="9" name="图片 9" descr="81f5fda548fb0d39f190e9387551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1f5fda548fb0d39f190e938755147e"/>
                    <pic:cNvPicPr>
                      <a:picLocks noChangeAspect="1"/>
                    </pic:cNvPicPr>
                  </pic:nvPicPr>
                  <pic:blipFill>
                    <a:blip r:embed="rId15"/>
                    <a:stretch>
                      <a:fillRect/>
                    </a:stretch>
                  </pic:blipFill>
                  <pic:spPr>
                    <a:xfrm>
                      <a:off x="0" y="0"/>
                      <a:ext cx="1771650" cy="1757045"/>
                    </a:xfrm>
                    <a:prstGeom prst="rect">
                      <a:avLst/>
                    </a:prstGeom>
                  </pic:spPr>
                </pic:pic>
              </a:graphicData>
            </a:graphic>
          </wp:inline>
        </w:drawing>
      </w:r>
    </w:p>
    <w:p>
      <w:pPr>
        <w:pStyle w:val="3"/>
        <w:rPr>
          <w:rFonts w:hint="default" w:eastAsia="宋体"/>
          <w:lang w:val="en-US" w:eastAsia="zh-CN"/>
        </w:rPr>
      </w:pPr>
      <w:r>
        <w:rPr>
          <w:rFonts w:hint="eastAsia"/>
          <w:lang w:val="en-US" w:eastAsia="zh-CN"/>
        </w:rPr>
        <w:t xml:space="preserve">    </w:t>
      </w: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4"/>
      <w:pBdr>
        <w:bottom w:val="none" w:color="auto" w:sz="0" w:space="1"/>
      </w:pBdr>
      <w:spacing w:line="320" w:lineRule="exact"/>
      <w:ind w:firstLine="720" w:firstLineChars="400"/>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10160" b="2540"/>
              <wp:wrapNone/>
              <wp:docPr id="2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eq5XLSAQAAjw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ueUGKZx4qef&#10;P06//px+fyeLqE/voMS0O4eJYfhoB9yaRz+gM9IeGq/jFwkRjKO6x7O6YgiEozO/WC7zi4ISjrG8&#10;uCouk/zZv9vOQ7gVVpNoVNTj9JKo7PAZAnaCqY8psRhYJeutVCodfLv7pDw5MJz0Nj2xSbzyX5oy&#10;pK/odZEXCdnYeH/MUybiiLQ0U71IfaQYrTDshkmPna2PKMfeedl22GoSJItJOKdUddqpuAhPz2g/&#10;/Y/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Bqrl1gAAAAoBAAAPAAAAAAAAAAEAIAAAACIA&#10;AABkcnMvZG93bnJldi54bWxQSwECFAAUAAAACACHTuJAd6rlctIBAACPAwAADgAAAAAAAAABACAA&#10;AAAlAQAAZHJzL2Uyb0RvYy54bWxQSwUGAAAAAAYABgBZAQAAaQ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v:textbox>
            </v:shape>
          </w:pict>
        </mc:Fallback>
      </mc:AlternateContent>
    </w:r>
    <w:r>
      <w:rPr>
        <w:rStyle w:val="13"/>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C6C60"/>
    <w:multiLevelType w:val="multilevel"/>
    <w:tmpl w:val="31EC6C60"/>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1014CC4"/>
    <w:multiLevelType w:val="multilevel"/>
    <w:tmpl w:val="51014CC4"/>
    <w:lvl w:ilvl="0" w:tentative="0">
      <w:start w:val="3"/>
      <w:numFmt w:val="bullet"/>
      <w:lvlText w:val="¨"/>
      <w:lvlJc w:val="left"/>
      <w:pPr>
        <w:ind w:left="570" w:hanging="360"/>
      </w:pPr>
      <w:rPr>
        <w:rFonts w:hint="default" w:ascii="Wingdings" w:hAnsi="Wingdings" w:eastAsia="宋体" w:cs="Times New Roman"/>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B4"/>
    <w:rsid w:val="0000038F"/>
    <w:rsid w:val="00001B22"/>
    <w:rsid w:val="000133D6"/>
    <w:rsid w:val="00016C4A"/>
    <w:rsid w:val="0003373A"/>
    <w:rsid w:val="00050712"/>
    <w:rsid w:val="0005126F"/>
    <w:rsid w:val="00062769"/>
    <w:rsid w:val="000669D2"/>
    <w:rsid w:val="00074D9E"/>
    <w:rsid w:val="00076F03"/>
    <w:rsid w:val="000774DB"/>
    <w:rsid w:val="000847D2"/>
    <w:rsid w:val="000914E7"/>
    <w:rsid w:val="00097367"/>
    <w:rsid w:val="000A3FE8"/>
    <w:rsid w:val="000C6230"/>
    <w:rsid w:val="000D470C"/>
    <w:rsid w:val="00100C47"/>
    <w:rsid w:val="00103E50"/>
    <w:rsid w:val="00105A91"/>
    <w:rsid w:val="00117F16"/>
    <w:rsid w:val="00126ADF"/>
    <w:rsid w:val="00142813"/>
    <w:rsid w:val="001462B0"/>
    <w:rsid w:val="0016190B"/>
    <w:rsid w:val="00175F61"/>
    <w:rsid w:val="00180066"/>
    <w:rsid w:val="001852D8"/>
    <w:rsid w:val="00185974"/>
    <w:rsid w:val="0019467A"/>
    <w:rsid w:val="0019684F"/>
    <w:rsid w:val="001A2D7F"/>
    <w:rsid w:val="001D3EA6"/>
    <w:rsid w:val="001E0D5A"/>
    <w:rsid w:val="0020266E"/>
    <w:rsid w:val="002231B7"/>
    <w:rsid w:val="00235319"/>
    <w:rsid w:val="0024589D"/>
    <w:rsid w:val="002A4533"/>
    <w:rsid w:val="002D012E"/>
    <w:rsid w:val="002E5391"/>
    <w:rsid w:val="00301F7B"/>
    <w:rsid w:val="00311C11"/>
    <w:rsid w:val="00313712"/>
    <w:rsid w:val="003213B8"/>
    <w:rsid w:val="00326663"/>
    <w:rsid w:val="003308A5"/>
    <w:rsid w:val="00337922"/>
    <w:rsid w:val="00340867"/>
    <w:rsid w:val="00340955"/>
    <w:rsid w:val="00341ED3"/>
    <w:rsid w:val="00372890"/>
    <w:rsid w:val="00380837"/>
    <w:rsid w:val="00392164"/>
    <w:rsid w:val="003A5AB1"/>
    <w:rsid w:val="003D039F"/>
    <w:rsid w:val="003D275C"/>
    <w:rsid w:val="00410914"/>
    <w:rsid w:val="00427FB3"/>
    <w:rsid w:val="00434A1B"/>
    <w:rsid w:val="00476214"/>
    <w:rsid w:val="00480A77"/>
    <w:rsid w:val="004928E0"/>
    <w:rsid w:val="00494D03"/>
    <w:rsid w:val="004A6FE6"/>
    <w:rsid w:val="004B1820"/>
    <w:rsid w:val="004E2167"/>
    <w:rsid w:val="00536930"/>
    <w:rsid w:val="00564E53"/>
    <w:rsid w:val="00567F32"/>
    <w:rsid w:val="00575805"/>
    <w:rsid w:val="00576904"/>
    <w:rsid w:val="00577053"/>
    <w:rsid w:val="00577834"/>
    <w:rsid w:val="00580443"/>
    <w:rsid w:val="00591A66"/>
    <w:rsid w:val="005B6758"/>
    <w:rsid w:val="005C2AC8"/>
    <w:rsid w:val="005E1D4D"/>
    <w:rsid w:val="005F277C"/>
    <w:rsid w:val="005F54B8"/>
    <w:rsid w:val="00604E69"/>
    <w:rsid w:val="006102AC"/>
    <w:rsid w:val="00622D37"/>
    <w:rsid w:val="00644FE2"/>
    <w:rsid w:val="006548E9"/>
    <w:rsid w:val="00674CE8"/>
    <w:rsid w:val="0067640C"/>
    <w:rsid w:val="0067722B"/>
    <w:rsid w:val="00680998"/>
    <w:rsid w:val="006A51B5"/>
    <w:rsid w:val="006D42BE"/>
    <w:rsid w:val="006E4040"/>
    <w:rsid w:val="006E678B"/>
    <w:rsid w:val="006E7BE3"/>
    <w:rsid w:val="006E7EC4"/>
    <w:rsid w:val="006F4C57"/>
    <w:rsid w:val="00741F8E"/>
    <w:rsid w:val="0074211D"/>
    <w:rsid w:val="007454C1"/>
    <w:rsid w:val="007578DC"/>
    <w:rsid w:val="007757F3"/>
    <w:rsid w:val="00797D01"/>
    <w:rsid w:val="007C25E5"/>
    <w:rsid w:val="007E5B71"/>
    <w:rsid w:val="007E6AEB"/>
    <w:rsid w:val="00823C41"/>
    <w:rsid w:val="00824194"/>
    <w:rsid w:val="00854B68"/>
    <w:rsid w:val="008653B6"/>
    <w:rsid w:val="00871C15"/>
    <w:rsid w:val="008726E2"/>
    <w:rsid w:val="00891B53"/>
    <w:rsid w:val="008973EE"/>
    <w:rsid w:val="008A2795"/>
    <w:rsid w:val="008C7D6A"/>
    <w:rsid w:val="008F31C6"/>
    <w:rsid w:val="0090203B"/>
    <w:rsid w:val="009051F1"/>
    <w:rsid w:val="00916110"/>
    <w:rsid w:val="00930C74"/>
    <w:rsid w:val="0093215A"/>
    <w:rsid w:val="00964673"/>
    <w:rsid w:val="00971600"/>
    <w:rsid w:val="00981736"/>
    <w:rsid w:val="009973B4"/>
    <w:rsid w:val="009C0511"/>
    <w:rsid w:val="009F1F00"/>
    <w:rsid w:val="009F78F1"/>
    <w:rsid w:val="009F7EED"/>
    <w:rsid w:val="00A033D0"/>
    <w:rsid w:val="00A061E7"/>
    <w:rsid w:val="00A24828"/>
    <w:rsid w:val="00A25123"/>
    <w:rsid w:val="00A27ED7"/>
    <w:rsid w:val="00A66E8D"/>
    <w:rsid w:val="00AA4BB6"/>
    <w:rsid w:val="00AB0955"/>
    <w:rsid w:val="00AB7CBD"/>
    <w:rsid w:val="00AC3459"/>
    <w:rsid w:val="00AD1D75"/>
    <w:rsid w:val="00AF0AAB"/>
    <w:rsid w:val="00B003DD"/>
    <w:rsid w:val="00B07E97"/>
    <w:rsid w:val="00B22211"/>
    <w:rsid w:val="00B258C1"/>
    <w:rsid w:val="00B317B8"/>
    <w:rsid w:val="00B90C74"/>
    <w:rsid w:val="00B90E6D"/>
    <w:rsid w:val="00B915AC"/>
    <w:rsid w:val="00B94AE0"/>
    <w:rsid w:val="00BB78B7"/>
    <w:rsid w:val="00BD73F7"/>
    <w:rsid w:val="00BF597E"/>
    <w:rsid w:val="00C15170"/>
    <w:rsid w:val="00C220BC"/>
    <w:rsid w:val="00C35CB6"/>
    <w:rsid w:val="00C51A36"/>
    <w:rsid w:val="00C55228"/>
    <w:rsid w:val="00C616BB"/>
    <w:rsid w:val="00C721AE"/>
    <w:rsid w:val="00C744D2"/>
    <w:rsid w:val="00C903EE"/>
    <w:rsid w:val="00CA34AB"/>
    <w:rsid w:val="00CA7054"/>
    <w:rsid w:val="00CB321E"/>
    <w:rsid w:val="00CC7D3E"/>
    <w:rsid w:val="00CE315A"/>
    <w:rsid w:val="00CF147D"/>
    <w:rsid w:val="00D06F59"/>
    <w:rsid w:val="00D1278E"/>
    <w:rsid w:val="00D21991"/>
    <w:rsid w:val="00D25749"/>
    <w:rsid w:val="00D302DC"/>
    <w:rsid w:val="00D41E07"/>
    <w:rsid w:val="00D42726"/>
    <w:rsid w:val="00D8388C"/>
    <w:rsid w:val="00DA4961"/>
    <w:rsid w:val="00DA532E"/>
    <w:rsid w:val="00DD4BA7"/>
    <w:rsid w:val="00DF0EFE"/>
    <w:rsid w:val="00E05156"/>
    <w:rsid w:val="00E10057"/>
    <w:rsid w:val="00E13F1E"/>
    <w:rsid w:val="00E503E3"/>
    <w:rsid w:val="00E60789"/>
    <w:rsid w:val="00E60CEC"/>
    <w:rsid w:val="00E678D6"/>
    <w:rsid w:val="00E70994"/>
    <w:rsid w:val="00E734D5"/>
    <w:rsid w:val="00E96296"/>
    <w:rsid w:val="00EA0FDC"/>
    <w:rsid w:val="00EA1A44"/>
    <w:rsid w:val="00EA6891"/>
    <w:rsid w:val="00EB0164"/>
    <w:rsid w:val="00EC2D9D"/>
    <w:rsid w:val="00ED0F62"/>
    <w:rsid w:val="00ED31DE"/>
    <w:rsid w:val="00F05CBB"/>
    <w:rsid w:val="00F135F7"/>
    <w:rsid w:val="00F17883"/>
    <w:rsid w:val="00F25A3D"/>
    <w:rsid w:val="00F35C3A"/>
    <w:rsid w:val="00F3608E"/>
    <w:rsid w:val="00F37693"/>
    <w:rsid w:val="00F411FF"/>
    <w:rsid w:val="00F5531C"/>
    <w:rsid w:val="00F70CA8"/>
    <w:rsid w:val="00F71ED3"/>
    <w:rsid w:val="00F85FCD"/>
    <w:rsid w:val="00F9689E"/>
    <w:rsid w:val="00FE4304"/>
    <w:rsid w:val="016A3222"/>
    <w:rsid w:val="023E3548"/>
    <w:rsid w:val="023E7EF8"/>
    <w:rsid w:val="02501EBE"/>
    <w:rsid w:val="02E73A17"/>
    <w:rsid w:val="033D1C2C"/>
    <w:rsid w:val="037D4248"/>
    <w:rsid w:val="03CC01AD"/>
    <w:rsid w:val="04242A2B"/>
    <w:rsid w:val="0450103B"/>
    <w:rsid w:val="0462648E"/>
    <w:rsid w:val="048575B6"/>
    <w:rsid w:val="04B910D8"/>
    <w:rsid w:val="04C1011A"/>
    <w:rsid w:val="05A97751"/>
    <w:rsid w:val="05DF6C1E"/>
    <w:rsid w:val="065B5727"/>
    <w:rsid w:val="068C7AD3"/>
    <w:rsid w:val="06EE4683"/>
    <w:rsid w:val="07687D49"/>
    <w:rsid w:val="089D2465"/>
    <w:rsid w:val="08BA3C76"/>
    <w:rsid w:val="08EC176B"/>
    <w:rsid w:val="0B0349A4"/>
    <w:rsid w:val="0B6264F3"/>
    <w:rsid w:val="0BA547CC"/>
    <w:rsid w:val="0BAB3B27"/>
    <w:rsid w:val="0C785F7D"/>
    <w:rsid w:val="0E7B2CC7"/>
    <w:rsid w:val="0F0D1284"/>
    <w:rsid w:val="0F6F6366"/>
    <w:rsid w:val="0F751007"/>
    <w:rsid w:val="108219C2"/>
    <w:rsid w:val="10957F92"/>
    <w:rsid w:val="109E2734"/>
    <w:rsid w:val="10AB520A"/>
    <w:rsid w:val="115004D2"/>
    <w:rsid w:val="11537B43"/>
    <w:rsid w:val="117E6D5A"/>
    <w:rsid w:val="11CD659A"/>
    <w:rsid w:val="12663BB8"/>
    <w:rsid w:val="12787EE6"/>
    <w:rsid w:val="12D12C05"/>
    <w:rsid w:val="12F8092F"/>
    <w:rsid w:val="130E504F"/>
    <w:rsid w:val="13890C34"/>
    <w:rsid w:val="144E55A7"/>
    <w:rsid w:val="14BA7805"/>
    <w:rsid w:val="15B461F0"/>
    <w:rsid w:val="15C149B2"/>
    <w:rsid w:val="16674354"/>
    <w:rsid w:val="16950047"/>
    <w:rsid w:val="16C94004"/>
    <w:rsid w:val="18211B2E"/>
    <w:rsid w:val="184C61B5"/>
    <w:rsid w:val="18A12E8E"/>
    <w:rsid w:val="1998244F"/>
    <w:rsid w:val="1A76275A"/>
    <w:rsid w:val="1B121C61"/>
    <w:rsid w:val="1B917B85"/>
    <w:rsid w:val="1B9B6ABA"/>
    <w:rsid w:val="1C33392F"/>
    <w:rsid w:val="1C5A0E97"/>
    <w:rsid w:val="1C633876"/>
    <w:rsid w:val="1CB32766"/>
    <w:rsid w:val="1F4D1700"/>
    <w:rsid w:val="1F694069"/>
    <w:rsid w:val="1F8B7D7A"/>
    <w:rsid w:val="1FA53B1A"/>
    <w:rsid w:val="205B068C"/>
    <w:rsid w:val="21016ED3"/>
    <w:rsid w:val="2128795C"/>
    <w:rsid w:val="21517F70"/>
    <w:rsid w:val="217577AF"/>
    <w:rsid w:val="22401A05"/>
    <w:rsid w:val="22847E42"/>
    <w:rsid w:val="24130147"/>
    <w:rsid w:val="24564FE2"/>
    <w:rsid w:val="25117ABF"/>
    <w:rsid w:val="252F00C9"/>
    <w:rsid w:val="25466515"/>
    <w:rsid w:val="25A538BB"/>
    <w:rsid w:val="25F731AD"/>
    <w:rsid w:val="26143960"/>
    <w:rsid w:val="26241121"/>
    <w:rsid w:val="26A36FC5"/>
    <w:rsid w:val="26D86D9D"/>
    <w:rsid w:val="278F25E8"/>
    <w:rsid w:val="283B0D09"/>
    <w:rsid w:val="28AE480B"/>
    <w:rsid w:val="28B643EE"/>
    <w:rsid w:val="290F2A57"/>
    <w:rsid w:val="29384107"/>
    <w:rsid w:val="2A290E0C"/>
    <w:rsid w:val="2ACD303D"/>
    <w:rsid w:val="2B5D50A3"/>
    <w:rsid w:val="2C146BE7"/>
    <w:rsid w:val="2C2976D4"/>
    <w:rsid w:val="2DEB5B9F"/>
    <w:rsid w:val="2EE13094"/>
    <w:rsid w:val="2F2B229D"/>
    <w:rsid w:val="30D4357D"/>
    <w:rsid w:val="313202BE"/>
    <w:rsid w:val="31B16812"/>
    <w:rsid w:val="31CF5609"/>
    <w:rsid w:val="322F7AAD"/>
    <w:rsid w:val="325374A6"/>
    <w:rsid w:val="3284751F"/>
    <w:rsid w:val="329370DC"/>
    <w:rsid w:val="32D46631"/>
    <w:rsid w:val="337866CB"/>
    <w:rsid w:val="33D92445"/>
    <w:rsid w:val="33F66DD3"/>
    <w:rsid w:val="342E5633"/>
    <w:rsid w:val="354A1DD0"/>
    <w:rsid w:val="357300C6"/>
    <w:rsid w:val="362C71DC"/>
    <w:rsid w:val="368D4A53"/>
    <w:rsid w:val="36BB107E"/>
    <w:rsid w:val="37741286"/>
    <w:rsid w:val="38442B85"/>
    <w:rsid w:val="385A4AB2"/>
    <w:rsid w:val="38CF3AE1"/>
    <w:rsid w:val="38EF560F"/>
    <w:rsid w:val="39AB58CB"/>
    <w:rsid w:val="39EE592D"/>
    <w:rsid w:val="3A242819"/>
    <w:rsid w:val="3A6A29B8"/>
    <w:rsid w:val="3AC608CB"/>
    <w:rsid w:val="3BBB3FFC"/>
    <w:rsid w:val="3BE22D59"/>
    <w:rsid w:val="3C4A64C8"/>
    <w:rsid w:val="3D1E51E8"/>
    <w:rsid w:val="3D207B84"/>
    <w:rsid w:val="3D494F49"/>
    <w:rsid w:val="3D662E26"/>
    <w:rsid w:val="3DCD42A2"/>
    <w:rsid w:val="3EBF4EFB"/>
    <w:rsid w:val="3F634336"/>
    <w:rsid w:val="3FFC3EEB"/>
    <w:rsid w:val="401C59DD"/>
    <w:rsid w:val="40227B96"/>
    <w:rsid w:val="4023192C"/>
    <w:rsid w:val="40D80BB8"/>
    <w:rsid w:val="413B3A27"/>
    <w:rsid w:val="413D1451"/>
    <w:rsid w:val="414915AC"/>
    <w:rsid w:val="43683E8F"/>
    <w:rsid w:val="436F262D"/>
    <w:rsid w:val="446721FD"/>
    <w:rsid w:val="44E8380F"/>
    <w:rsid w:val="44FC1CFD"/>
    <w:rsid w:val="45F97E8B"/>
    <w:rsid w:val="462C25D5"/>
    <w:rsid w:val="464C000E"/>
    <w:rsid w:val="46F31DBC"/>
    <w:rsid w:val="478A2FD4"/>
    <w:rsid w:val="48925118"/>
    <w:rsid w:val="49D601E2"/>
    <w:rsid w:val="49F65F6A"/>
    <w:rsid w:val="4A040AF9"/>
    <w:rsid w:val="4A474B11"/>
    <w:rsid w:val="4A7960B3"/>
    <w:rsid w:val="4B7A241B"/>
    <w:rsid w:val="4BF8381D"/>
    <w:rsid w:val="4C133CFF"/>
    <w:rsid w:val="4C5A261A"/>
    <w:rsid w:val="4CC776EC"/>
    <w:rsid w:val="4CD55567"/>
    <w:rsid w:val="4CE16555"/>
    <w:rsid w:val="4DB85769"/>
    <w:rsid w:val="4F8F6E42"/>
    <w:rsid w:val="50046D52"/>
    <w:rsid w:val="50486EB2"/>
    <w:rsid w:val="504978B1"/>
    <w:rsid w:val="506C248B"/>
    <w:rsid w:val="50F446D1"/>
    <w:rsid w:val="51A77C3C"/>
    <w:rsid w:val="51BB05B9"/>
    <w:rsid w:val="51CF6C40"/>
    <w:rsid w:val="5221527D"/>
    <w:rsid w:val="52721D12"/>
    <w:rsid w:val="52AF6B94"/>
    <w:rsid w:val="53D86D55"/>
    <w:rsid w:val="54050D0D"/>
    <w:rsid w:val="54527691"/>
    <w:rsid w:val="547B0E48"/>
    <w:rsid w:val="54AF6381"/>
    <w:rsid w:val="54F02770"/>
    <w:rsid w:val="550B6BFD"/>
    <w:rsid w:val="550D774C"/>
    <w:rsid w:val="558E510B"/>
    <w:rsid w:val="55932632"/>
    <w:rsid w:val="574C06C2"/>
    <w:rsid w:val="57732CC8"/>
    <w:rsid w:val="57D23F41"/>
    <w:rsid w:val="58A62B52"/>
    <w:rsid w:val="58BE376D"/>
    <w:rsid w:val="59FE62E7"/>
    <w:rsid w:val="5A087CD7"/>
    <w:rsid w:val="5AA17491"/>
    <w:rsid w:val="5B926253"/>
    <w:rsid w:val="5BEB433B"/>
    <w:rsid w:val="5C5D1F9F"/>
    <w:rsid w:val="5D023041"/>
    <w:rsid w:val="5D3C6685"/>
    <w:rsid w:val="5D575B4E"/>
    <w:rsid w:val="5D5A33F7"/>
    <w:rsid w:val="5DA72115"/>
    <w:rsid w:val="5DDA3CC4"/>
    <w:rsid w:val="5DE244B7"/>
    <w:rsid w:val="5E4661C7"/>
    <w:rsid w:val="5E512C04"/>
    <w:rsid w:val="5E6A62AC"/>
    <w:rsid w:val="5EA12B9A"/>
    <w:rsid w:val="5EBA4CA6"/>
    <w:rsid w:val="5FDA5226"/>
    <w:rsid w:val="5FE127AB"/>
    <w:rsid w:val="5FE52ADF"/>
    <w:rsid w:val="601604B1"/>
    <w:rsid w:val="60501976"/>
    <w:rsid w:val="607623F4"/>
    <w:rsid w:val="609376B8"/>
    <w:rsid w:val="61831066"/>
    <w:rsid w:val="61ED470B"/>
    <w:rsid w:val="623138DD"/>
    <w:rsid w:val="62521387"/>
    <w:rsid w:val="62864D44"/>
    <w:rsid w:val="62A55CAB"/>
    <w:rsid w:val="62B47A84"/>
    <w:rsid w:val="63544DB6"/>
    <w:rsid w:val="63D02E79"/>
    <w:rsid w:val="6413502E"/>
    <w:rsid w:val="64723954"/>
    <w:rsid w:val="65CC160F"/>
    <w:rsid w:val="663634DC"/>
    <w:rsid w:val="66DF2DAC"/>
    <w:rsid w:val="67E4403F"/>
    <w:rsid w:val="67E7208D"/>
    <w:rsid w:val="68F6125C"/>
    <w:rsid w:val="69283D6D"/>
    <w:rsid w:val="69A27837"/>
    <w:rsid w:val="69F73940"/>
    <w:rsid w:val="6A35028E"/>
    <w:rsid w:val="6A4D59DC"/>
    <w:rsid w:val="6A666DEF"/>
    <w:rsid w:val="6A7C375E"/>
    <w:rsid w:val="6A7E2167"/>
    <w:rsid w:val="6AF11F23"/>
    <w:rsid w:val="6B097B71"/>
    <w:rsid w:val="6BA9584F"/>
    <w:rsid w:val="6BC95F99"/>
    <w:rsid w:val="6C665B72"/>
    <w:rsid w:val="6C7B045A"/>
    <w:rsid w:val="6C90532F"/>
    <w:rsid w:val="6CAF4B0F"/>
    <w:rsid w:val="6CE23CC2"/>
    <w:rsid w:val="6CF63A0B"/>
    <w:rsid w:val="6E035434"/>
    <w:rsid w:val="6E847463"/>
    <w:rsid w:val="6F6341CA"/>
    <w:rsid w:val="6F753E02"/>
    <w:rsid w:val="6F9B1C6E"/>
    <w:rsid w:val="6FF16115"/>
    <w:rsid w:val="6FFE2A0A"/>
    <w:rsid w:val="704F0115"/>
    <w:rsid w:val="70E63C29"/>
    <w:rsid w:val="70F03A75"/>
    <w:rsid w:val="711D4B74"/>
    <w:rsid w:val="71A03430"/>
    <w:rsid w:val="724868FF"/>
    <w:rsid w:val="727536BE"/>
    <w:rsid w:val="72824AAA"/>
    <w:rsid w:val="72BC26A9"/>
    <w:rsid w:val="73125CA2"/>
    <w:rsid w:val="731A42E7"/>
    <w:rsid w:val="734114D8"/>
    <w:rsid w:val="736232A6"/>
    <w:rsid w:val="73690F68"/>
    <w:rsid w:val="73AD04CB"/>
    <w:rsid w:val="73CD05C1"/>
    <w:rsid w:val="74024AB6"/>
    <w:rsid w:val="751506D8"/>
    <w:rsid w:val="75370FDC"/>
    <w:rsid w:val="75C535E8"/>
    <w:rsid w:val="75E954AA"/>
    <w:rsid w:val="75FF34EF"/>
    <w:rsid w:val="764C516C"/>
    <w:rsid w:val="76CC1AB2"/>
    <w:rsid w:val="775C6119"/>
    <w:rsid w:val="77AB507F"/>
    <w:rsid w:val="77BC3E2E"/>
    <w:rsid w:val="785E4287"/>
    <w:rsid w:val="78944267"/>
    <w:rsid w:val="78951B16"/>
    <w:rsid w:val="78B81D00"/>
    <w:rsid w:val="78D017A8"/>
    <w:rsid w:val="78D674AA"/>
    <w:rsid w:val="78D83B6F"/>
    <w:rsid w:val="78DF73A9"/>
    <w:rsid w:val="7968381F"/>
    <w:rsid w:val="7A1127C5"/>
    <w:rsid w:val="7A447DAB"/>
    <w:rsid w:val="7A907574"/>
    <w:rsid w:val="7ADF52F1"/>
    <w:rsid w:val="7AF26147"/>
    <w:rsid w:val="7C942478"/>
    <w:rsid w:val="7CA96862"/>
    <w:rsid w:val="7CFC1DF1"/>
    <w:rsid w:val="7CFE0310"/>
    <w:rsid w:val="7ED254D9"/>
    <w:rsid w:val="7F1C7527"/>
    <w:rsid w:val="7F3B79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kern w:val="0"/>
      <w:sz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customStyle="1" w:styleId="10">
    <w:name w:val="页眉 字符"/>
    <w:basedOn w:val="8"/>
    <w:link w:val="4"/>
    <w:qFormat/>
    <w:uiPriority w:val="99"/>
    <w:rPr>
      <w:rFonts w:ascii="Times New Roman" w:hAnsi="Times New Roman" w:eastAsia="宋体" w:cs="Times New Roman"/>
      <w:sz w:val="18"/>
      <w:szCs w:val="18"/>
    </w:rPr>
  </w:style>
  <w:style w:type="character" w:customStyle="1" w:styleId="11">
    <w:name w:val="页脚 字符"/>
    <w:basedOn w:val="8"/>
    <w:link w:val="3"/>
    <w:qFormat/>
    <w:uiPriority w:val="99"/>
    <w:rPr>
      <w:rFonts w:ascii="Times New Roman" w:hAnsi="Times New Roman" w:eastAsia="宋体" w:cs="Times New Roman"/>
      <w:sz w:val="18"/>
      <w:szCs w:val="18"/>
    </w:rPr>
  </w:style>
  <w:style w:type="character" w:customStyle="1" w:styleId="12">
    <w:name w:val="批注框文本 字符"/>
    <w:basedOn w:val="8"/>
    <w:link w:val="2"/>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34"/>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2498</Words>
  <Characters>14241</Characters>
  <Lines>118</Lines>
  <Paragraphs>33</Paragraphs>
  <TotalTime>9</TotalTime>
  <ScaleCrop>false</ScaleCrop>
  <LinksUpToDate>false</LinksUpToDate>
  <CharactersWithSpaces>16706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2020-11-06T01:10:00Z</dcterms:created>
  <dc:creator>微软用户</dc:creator>
  <cp:lastModifiedBy>肖新龙</cp:lastModifiedBy>
  <dcterms:modified xsi:type="dcterms:W3CDTF">2021-02-03T02:59:52Z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