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C2" w:rsidRPr="00CF5C50" w:rsidRDefault="004D7B71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F5C50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066C2" w:rsidRPr="00CF5C50">
        <w:trPr>
          <w:trHeight w:val="515"/>
        </w:trPr>
        <w:tc>
          <w:tcPr>
            <w:tcW w:w="2160" w:type="dxa"/>
            <w:vMerge w:val="restart"/>
            <w:vAlign w:val="center"/>
          </w:tcPr>
          <w:p w:rsidR="000066C2" w:rsidRPr="00CF5C50" w:rsidRDefault="004D7B71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0066C2" w:rsidRPr="00CF5C50" w:rsidRDefault="004D7B7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0066C2" w:rsidRPr="00CF5C50" w:rsidRDefault="004D7B71" w:rsidP="00C14C7A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受审核部门： </w:t>
            </w:r>
            <w:r w:rsidR="00081F5E"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</w:t>
            </w:r>
            <w:r w:rsidRPr="00CF5C50">
              <w:rPr>
                <w:rFonts w:ascii="楷体" w:eastAsia="楷体" w:hAnsi="楷体" w:hint="eastAsia"/>
                <w:kern w:val="0"/>
                <w:sz w:val="24"/>
                <w:szCs w:val="24"/>
              </w:rPr>
              <w:t xml:space="preserve">      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="000B058D">
              <w:rPr>
                <w:rFonts w:ascii="楷体" w:eastAsia="楷体" w:hAnsi="楷体" w:hint="eastAsia"/>
                <w:sz w:val="24"/>
                <w:szCs w:val="24"/>
              </w:rPr>
              <w:t>李斯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陪同人员：</w:t>
            </w:r>
            <w:r w:rsidR="00D06EE4">
              <w:rPr>
                <w:rFonts w:ascii="楷体" w:eastAsia="楷体" w:hAnsi="楷体" w:hint="eastAsia"/>
                <w:sz w:val="24"/>
                <w:szCs w:val="24"/>
              </w:rPr>
              <w:t>刘娟</w:t>
            </w:r>
          </w:p>
        </w:tc>
        <w:tc>
          <w:tcPr>
            <w:tcW w:w="1585" w:type="dxa"/>
            <w:vMerge w:val="restart"/>
            <w:vAlign w:val="center"/>
          </w:tcPr>
          <w:p w:rsidR="000066C2" w:rsidRPr="00CF5C50" w:rsidRDefault="004D7B71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066C2" w:rsidRPr="00CF5C50">
        <w:trPr>
          <w:trHeight w:val="403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 w:rsidP="00081F5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审核员：  </w:t>
            </w:r>
            <w:r w:rsidR="006264A5" w:rsidRPr="00CF5C50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审核时间：2019.</w:t>
            </w:r>
            <w:r w:rsidR="001D0D9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81F5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06A7A" w:rsidRPr="00CF5C50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066C2" w:rsidRPr="00CF5C50">
        <w:trPr>
          <w:trHeight w:val="516"/>
        </w:trPr>
        <w:tc>
          <w:tcPr>
            <w:tcW w:w="21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066C2" w:rsidRPr="00CF5C50" w:rsidRDefault="004D7B7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0066C2" w:rsidRPr="00CF5C50" w:rsidRDefault="004D7B71" w:rsidP="00CF5C50">
            <w:pPr>
              <w:spacing w:line="360" w:lineRule="auto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</w:t>
            </w:r>
            <w:r w:rsidR="0000734E">
              <w:rPr>
                <w:rFonts w:ascii="楷体" w:eastAsia="楷体" w:hAnsi="楷体" w:cs="Arial" w:hint="eastAsia"/>
                <w:sz w:val="24"/>
                <w:szCs w:val="24"/>
              </w:rPr>
              <w:t>职业健康安全目标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、6.1.2</w:t>
            </w:r>
            <w:r w:rsidR="0000734E">
              <w:rPr>
                <w:rFonts w:ascii="楷体" w:eastAsia="楷体" w:hAnsi="楷体" w:cs="Arial" w:hint="eastAsia"/>
                <w:sz w:val="24"/>
                <w:szCs w:val="24"/>
              </w:rPr>
              <w:t>危险源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、8.1运行策划和控制、8.2应急准备和响应。</w:t>
            </w:r>
          </w:p>
        </w:tc>
        <w:tc>
          <w:tcPr>
            <w:tcW w:w="1585" w:type="dxa"/>
            <w:vMerge/>
          </w:tcPr>
          <w:p w:rsidR="000066C2" w:rsidRPr="00CF5C50" w:rsidRDefault="000066C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264A5" w:rsidRPr="00CF5C50">
        <w:trPr>
          <w:trHeight w:val="1255"/>
        </w:trPr>
        <w:tc>
          <w:tcPr>
            <w:tcW w:w="2160" w:type="dxa"/>
          </w:tcPr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组织的岗位职责和权限</w:t>
            </w: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264A5" w:rsidRPr="00CF5C50" w:rsidRDefault="006264A5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5.3</w:t>
            </w:r>
          </w:p>
        </w:tc>
        <w:tc>
          <w:tcPr>
            <w:tcW w:w="10004" w:type="dxa"/>
          </w:tcPr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部长介绍本部门主要负责公司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1) 负责物资采购、管理与使用过程的信息交流、处置与监督管理工作；</w:t>
            </w:r>
          </w:p>
          <w:p w:rsidR="006264A5" w:rsidRPr="00CF5C50" w:rsidRDefault="006264A5" w:rsidP="0070025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2) 负责对供方合同中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条款的审核评价，在合同中明确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要求和责任等，并对其施加影响，使其满足公司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管理的要求；</w:t>
            </w:r>
          </w:p>
          <w:p w:rsidR="006264A5" w:rsidRPr="00CF5C50" w:rsidRDefault="006264A5" w:rsidP="00C14C7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3) 负责供货</w:t>
            </w:r>
            <w:proofErr w:type="gramStart"/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方</w:t>
            </w:r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职业</w:t>
            </w:r>
            <w:proofErr w:type="gramEnd"/>
            <w:r w:rsidR="00EE72CF">
              <w:rPr>
                <w:rFonts w:ascii="楷体" w:eastAsia="楷体" w:hAnsi="楷体" w:cs="Arial" w:hint="eastAsia"/>
                <w:sz w:val="24"/>
                <w:szCs w:val="24"/>
              </w:rPr>
              <w:t>健康安全</w:t>
            </w: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管理绩效和资质的调查、评审和确认。</w:t>
            </w:r>
          </w:p>
        </w:tc>
        <w:tc>
          <w:tcPr>
            <w:tcW w:w="1585" w:type="dxa"/>
          </w:tcPr>
          <w:p w:rsidR="006264A5" w:rsidRPr="00CF5C50" w:rsidRDefault="006264A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7326F" w:rsidRPr="00CF5C50">
        <w:trPr>
          <w:trHeight w:val="1968"/>
        </w:trPr>
        <w:tc>
          <w:tcPr>
            <w:tcW w:w="2160" w:type="dxa"/>
          </w:tcPr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C7326F" w:rsidRPr="00CF5C50" w:rsidRDefault="00C7326F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目标及其实现的</w:t>
            </w:r>
            <w:proofErr w:type="gramStart"/>
            <w:r w:rsidRPr="00CF5C50">
              <w:rPr>
                <w:rFonts w:ascii="楷体" w:eastAsia="楷体" w:hAnsi="楷体" w:hint="eastAsia"/>
                <w:sz w:val="24"/>
                <w:szCs w:val="24"/>
              </w:rPr>
              <w:t>策划总</w:t>
            </w:r>
            <w:proofErr w:type="gramEnd"/>
            <w:r w:rsidRPr="00CF5C50">
              <w:rPr>
                <w:rFonts w:ascii="楷体" w:eastAsia="楷体" w:hAnsi="楷体" w:hint="eastAsia"/>
                <w:sz w:val="24"/>
                <w:szCs w:val="24"/>
              </w:rPr>
              <w:t>要求、</w:t>
            </w:r>
          </w:p>
        </w:tc>
        <w:tc>
          <w:tcPr>
            <w:tcW w:w="960" w:type="dxa"/>
          </w:tcPr>
          <w:p w:rsidR="00C7326F" w:rsidRPr="006A32C8" w:rsidRDefault="00C7326F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C7326F" w:rsidRPr="006A32C8" w:rsidRDefault="00C7326F" w:rsidP="00ED4A8A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6A32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6.2</w:t>
            </w:r>
          </w:p>
          <w:p w:rsidR="00C7326F" w:rsidRPr="006A32C8" w:rsidRDefault="00C7326F" w:rsidP="00ED4A8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7326F" w:rsidRPr="006020E9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的目标有:</w:t>
            </w:r>
          </w:p>
          <w:p w:rsidR="00C7326F" w:rsidRPr="003D4DEC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火灾事故为0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7326F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D4DEC">
              <w:rPr>
                <w:rFonts w:ascii="楷体" w:eastAsia="楷体" w:hAnsi="楷体" w:hint="eastAsia"/>
                <w:sz w:val="24"/>
                <w:szCs w:val="24"/>
              </w:rPr>
              <w:t>重大伤亡率为0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7326F" w:rsidRPr="006020E9" w:rsidRDefault="00C7326F" w:rsidP="00ED4A8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提供2019.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20日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《</w:t>
            </w:r>
            <w:r w:rsidRPr="00C13509">
              <w:rPr>
                <w:rFonts w:ascii="楷体" w:eastAsia="楷体" w:hAnsi="楷体" w:hint="eastAsia"/>
                <w:sz w:val="24"/>
                <w:szCs w:val="24"/>
              </w:rPr>
              <w:t>2019年下半年</w:t>
            </w:r>
            <w:r w:rsidRPr="00C13509">
              <w:rPr>
                <w:rFonts w:ascii="楷体" w:eastAsia="楷体" w:hAnsi="楷体"/>
                <w:sz w:val="24"/>
                <w:szCs w:val="24"/>
              </w:rPr>
              <w:t>目标分解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考核表》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  <w:p w:rsidR="00C7326F" w:rsidRPr="006020E9" w:rsidRDefault="00C7326F" w:rsidP="00622E98">
            <w:pPr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经考核以上各目标均已达成。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622E9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</w:tcPr>
          <w:p w:rsidR="00C7326F" w:rsidRPr="00CF5C50" w:rsidRDefault="00C7326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1968"/>
        </w:trPr>
        <w:tc>
          <w:tcPr>
            <w:tcW w:w="2160" w:type="dxa"/>
          </w:tcPr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00734E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</w:tc>
        <w:tc>
          <w:tcPr>
            <w:tcW w:w="10004" w:type="dxa"/>
          </w:tcPr>
          <w:p w:rsidR="00622E98" w:rsidRPr="006020E9" w:rsidRDefault="00622E98" w:rsidP="00622E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查有：《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危险源辩识和风险评价控制</w:t>
            </w:r>
            <w:r w:rsidRPr="006020E9">
              <w:rPr>
                <w:rFonts w:ascii="楷体" w:eastAsia="楷体" w:hAnsi="楷体" w:hint="eastAsia"/>
                <w:sz w:val="24"/>
                <w:szCs w:val="24"/>
              </w:rPr>
              <w:t>程序》。</w:t>
            </w:r>
          </w:p>
          <w:p w:rsidR="00D15623" w:rsidRPr="00CF5C50" w:rsidRDefault="00622E98" w:rsidP="00622E9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6020E9">
              <w:rPr>
                <w:rFonts w:ascii="楷体" w:eastAsia="楷体" w:hAnsi="楷体" w:hint="eastAsia"/>
                <w:sz w:val="24"/>
                <w:szCs w:val="24"/>
              </w:rPr>
              <w:t>提供了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Pr="00CE3B4F">
              <w:rPr>
                <w:rFonts w:ascii="楷体" w:eastAsia="楷体" w:hAnsi="楷体" w:hint="eastAsia"/>
                <w:sz w:val="24"/>
                <w:szCs w:val="24"/>
              </w:rPr>
              <w:t>职业安全健康管理体系危险源辨识、风险评价、风险控制一览</w:t>
            </w:r>
            <w:r w:rsidRPr="00C17908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，识别了本部门在办公、采购、</w:t>
            </w:r>
            <w:r w:rsidR="009935D9">
              <w:rPr>
                <w:rFonts w:ascii="楷体" w:eastAsia="楷体" w:hAnsi="楷体" w:hint="eastAsia"/>
                <w:sz w:val="24"/>
                <w:szCs w:val="24"/>
              </w:rPr>
              <w:t>仓储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等各有关过程的</w:t>
            </w:r>
            <w:r w:rsidR="0000734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，包括</w:t>
            </w:r>
            <w:r w:rsidR="001C21B4" w:rsidRPr="004760A0">
              <w:rPr>
                <w:rFonts w:ascii="楷体" w:eastAsia="楷体" w:hAnsi="楷体" w:hint="eastAsia"/>
                <w:sz w:val="24"/>
                <w:szCs w:val="24"/>
              </w:rPr>
              <w:t>不间断电源操作不当</w:t>
            </w:r>
            <w:r w:rsidR="001C21B4">
              <w:rPr>
                <w:rFonts w:ascii="楷体" w:eastAsia="楷体" w:hAnsi="楷体" w:hint="eastAsia"/>
                <w:sz w:val="24"/>
                <w:szCs w:val="24"/>
              </w:rPr>
              <w:t>引起的触电、</w:t>
            </w:r>
            <w:r w:rsidR="00C30F8F" w:rsidRPr="00C30F8F">
              <w:rPr>
                <w:rFonts w:ascii="楷体" w:eastAsia="楷体" w:hAnsi="楷体" w:hint="eastAsia"/>
                <w:sz w:val="24"/>
                <w:szCs w:val="24"/>
              </w:rPr>
              <w:t>材料码放超高</w:t>
            </w:r>
            <w:r w:rsidR="00C30F8F">
              <w:rPr>
                <w:rFonts w:ascii="楷体" w:eastAsia="楷体" w:hAnsi="楷体" w:hint="eastAsia"/>
                <w:sz w:val="24"/>
                <w:szCs w:val="24"/>
              </w:rPr>
              <w:t>造成的人身伤害、</w:t>
            </w:r>
            <w:r w:rsidR="00C30F8F" w:rsidRPr="00C30F8F">
              <w:rPr>
                <w:rFonts w:ascii="楷体" w:eastAsia="楷体" w:hAnsi="楷体" w:hint="eastAsia"/>
                <w:sz w:val="24"/>
                <w:szCs w:val="24"/>
              </w:rPr>
              <w:t>作业场所地面不平整</w:t>
            </w:r>
            <w:r w:rsidR="00C30F8F">
              <w:rPr>
                <w:rFonts w:ascii="楷体" w:eastAsia="楷体" w:hAnsi="楷体" w:hint="eastAsia"/>
                <w:sz w:val="24"/>
                <w:szCs w:val="24"/>
              </w:rPr>
              <w:t>造成的人身伤害</w:t>
            </w:r>
            <w:r w:rsidR="0004793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47937" w:rsidRPr="00047937">
              <w:rPr>
                <w:rFonts w:ascii="楷体" w:eastAsia="楷体" w:hAnsi="楷体" w:hint="eastAsia"/>
                <w:sz w:val="24"/>
                <w:szCs w:val="24"/>
              </w:rPr>
              <w:t>在库内流动或车上吸烟</w:t>
            </w:r>
            <w:r w:rsidR="00047937">
              <w:rPr>
                <w:rFonts w:ascii="楷体" w:eastAsia="楷体" w:hAnsi="楷体" w:hint="eastAsia"/>
                <w:sz w:val="24"/>
                <w:szCs w:val="24"/>
              </w:rPr>
              <w:t>造成的火灾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00734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查《</w:t>
            </w:r>
            <w:r w:rsidR="001C21B4">
              <w:rPr>
                <w:rFonts w:ascii="楷体" w:eastAsia="楷体" w:hAnsi="楷体" w:hint="eastAsia"/>
                <w:sz w:val="24"/>
                <w:szCs w:val="24"/>
              </w:rPr>
              <w:t>不可接受风险清单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》，涉及本部门有2项重要</w:t>
            </w:r>
            <w:r w:rsidR="0000734E">
              <w:rPr>
                <w:rFonts w:ascii="楷体" w:eastAsia="楷体" w:hAnsi="楷体" w:hint="eastAsia"/>
                <w:sz w:val="24"/>
                <w:szCs w:val="24"/>
              </w:rPr>
              <w:t>危险源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，包括：</w:t>
            </w:r>
            <w:r w:rsidR="00047937">
              <w:rPr>
                <w:rFonts w:ascii="楷体" w:eastAsia="楷体" w:hAnsi="楷体" w:hint="eastAsia"/>
                <w:sz w:val="24"/>
                <w:szCs w:val="24"/>
              </w:rPr>
              <w:t>触电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、火灾。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控制措施：</w:t>
            </w:r>
            <w:r w:rsidR="00DD0407">
              <w:rPr>
                <w:rFonts w:ascii="楷体" w:eastAsia="楷体" w:hAnsi="楷体" w:hint="eastAsia"/>
                <w:sz w:val="24"/>
                <w:szCs w:val="24"/>
              </w:rPr>
              <w:t>仓库禁止吸烟，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培训教育，配备消防器材、应急预案等措施。</w:t>
            </w:r>
          </w:p>
          <w:p w:rsidR="00D15623" w:rsidRPr="00CF5C50" w:rsidRDefault="00D15623" w:rsidP="0070025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15623" w:rsidRPr="00CF5C50">
        <w:trPr>
          <w:trHeight w:val="2110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</w:tc>
        <w:tc>
          <w:tcPr>
            <w:tcW w:w="10004" w:type="dxa"/>
          </w:tcPr>
          <w:p w:rsidR="00BE0944" w:rsidRDefault="00BE0944" w:rsidP="0066686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33413">
              <w:rPr>
                <w:rFonts w:ascii="楷体" w:eastAsia="楷体" w:hAnsi="楷体" w:hint="eastAsia"/>
                <w:sz w:val="24"/>
                <w:szCs w:val="24"/>
              </w:rPr>
              <w:t>公司制定并实施了《</w:t>
            </w:r>
            <w:r w:rsidR="00C65110" w:rsidRPr="00C65110">
              <w:rPr>
                <w:rFonts w:ascii="楷体" w:eastAsia="楷体" w:hAnsi="楷体" w:hint="eastAsia"/>
                <w:sz w:val="24"/>
                <w:szCs w:val="24"/>
              </w:rPr>
              <w:t>职业健康安全运行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控制程序》、《</w:t>
            </w:r>
            <w:r w:rsidR="00EA4FAC" w:rsidRPr="00EA4FAC">
              <w:rPr>
                <w:rFonts w:ascii="楷体" w:eastAsia="楷体" w:hAnsi="楷体" w:hint="eastAsia"/>
                <w:sz w:val="24"/>
                <w:szCs w:val="24"/>
              </w:rPr>
              <w:t>工作现场安全、卫生制度</w:t>
            </w:r>
            <w:r w:rsidR="00921A22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、《</w:t>
            </w:r>
            <w:r w:rsidR="0066686C" w:rsidRPr="0066686C">
              <w:rPr>
                <w:rFonts w:ascii="楷体" w:eastAsia="楷体" w:hAnsi="楷体" w:hint="eastAsia"/>
                <w:sz w:val="24"/>
                <w:szCs w:val="24"/>
              </w:rPr>
              <w:t>劳动保护管理规定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66686C" w:rsidRPr="0066686C">
              <w:rPr>
                <w:rFonts w:ascii="楷体" w:eastAsia="楷体" w:hAnsi="楷体" w:hint="eastAsia"/>
                <w:sz w:val="24"/>
                <w:szCs w:val="24"/>
              </w:rPr>
              <w:t>职业卫生管理规定</w:t>
            </w:r>
            <w:r w:rsidR="0066686C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EE72CF">
              <w:rPr>
                <w:rFonts w:ascii="楷体" w:eastAsia="楷体" w:hAnsi="楷体" w:hint="eastAsia"/>
                <w:sz w:val="24"/>
                <w:szCs w:val="24"/>
              </w:rPr>
              <w:t>职业健康安全</w:t>
            </w:r>
            <w:r w:rsidRPr="00033413">
              <w:rPr>
                <w:rFonts w:ascii="楷体" w:eastAsia="楷体" w:hAnsi="楷体" w:hint="eastAsia"/>
                <w:sz w:val="24"/>
                <w:szCs w:val="24"/>
              </w:rPr>
              <w:t>管理程序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Pr="00CF5C50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现场巡视，本部门办公现场光照、温度适宜，电器、线路完好无破损，通过日常培训提高员工安全意识，通过电话、传真等形式告知</w:t>
            </w:r>
            <w:r w:rsidR="00A365B2">
              <w:rPr>
                <w:rFonts w:ascii="楷体" w:eastAsia="楷体" w:hAnsi="楷体" w:hint="eastAsia"/>
                <w:sz w:val="24"/>
                <w:szCs w:val="24"/>
              </w:rPr>
              <w:t>相关方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组织的有关要求。</w:t>
            </w:r>
          </w:p>
          <w:p w:rsidR="00D15623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公司识别出与组织相关的相关方，提供了20</w:t>
            </w:r>
            <w:r w:rsidRPr="00504EA5">
              <w:rPr>
                <w:rFonts w:ascii="楷体" w:eastAsia="楷体" w:hAnsi="楷体" w:hint="eastAsia"/>
                <w:sz w:val="24"/>
                <w:szCs w:val="24"/>
              </w:rPr>
              <w:t>19.</w:t>
            </w:r>
            <w:r w:rsidR="0015581E" w:rsidRPr="00504EA5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504EA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5581E" w:rsidRPr="00504EA5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504EA5">
              <w:rPr>
                <w:rFonts w:ascii="楷体" w:eastAsia="楷体" w:hAnsi="楷体" w:hint="eastAsia"/>
                <w:sz w:val="24"/>
                <w:szCs w:val="24"/>
              </w:rPr>
              <w:t>日组织对相关方的</w:t>
            </w:r>
            <w:r w:rsidR="004B5316" w:rsidRPr="00504EA5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2C600A" w:rsidRPr="00504EA5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4B5316" w:rsidRPr="00504EA5">
              <w:rPr>
                <w:rFonts w:ascii="楷体" w:eastAsia="楷体" w:hAnsi="楷体" w:hint="eastAsia"/>
                <w:sz w:val="24"/>
                <w:szCs w:val="24"/>
              </w:rPr>
              <w:t>告知</w:t>
            </w:r>
            <w:r w:rsidR="004B5316">
              <w:rPr>
                <w:rFonts w:ascii="楷体" w:eastAsia="楷体" w:hAnsi="楷体" w:hint="eastAsia"/>
                <w:sz w:val="24"/>
                <w:szCs w:val="24"/>
              </w:rPr>
              <w:t>书”</w:t>
            </w:r>
            <w:r w:rsidRPr="00CF5C5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15623" w:rsidRDefault="00D15623" w:rsidP="0002699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现场检查库房整洁，产品分区摆放整齐，消防通道畅通。</w:t>
            </w:r>
          </w:p>
          <w:p w:rsidR="00EA3E36" w:rsidRPr="00EA3E36" w:rsidRDefault="00EA3E36" w:rsidP="00EA3E36">
            <w:pPr>
              <w:pStyle w:val="2"/>
              <w:ind w:firstLineChars="200" w:firstLine="480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EA3E36">
              <w:rPr>
                <w:rFonts w:ascii="楷体" w:eastAsia="楷体" w:hAnsi="楷体" w:hint="eastAsia"/>
                <w:kern w:val="2"/>
                <w:sz w:val="24"/>
                <w:szCs w:val="24"/>
              </w:rPr>
              <w:t>现场审核时发现采购部仓库的酒精与其他物资混放在了一起，也没有MSDS</w:t>
            </w: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>，不符合化学品管理的要求</w:t>
            </w:r>
            <w:r w:rsidR="00F66C93">
              <w:rPr>
                <w:rFonts w:ascii="楷体" w:eastAsia="楷体" w:hAnsi="楷体" w:hint="eastAsia"/>
                <w:kern w:val="2"/>
                <w:sz w:val="24"/>
                <w:szCs w:val="24"/>
              </w:rPr>
              <w:t>，开具了不符合报告</w:t>
            </w:r>
            <w:bookmarkStart w:id="0" w:name="_GoBack"/>
            <w:bookmarkEnd w:id="0"/>
            <w:r w:rsidRPr="00EA3E36">
              <w:rPr>
                <w:rFonts w:ascii="楷体" w:eastAsia="楷体" w:hAnsi="楷体" w:hint="eastAsia"/>
                <w:kern w:val="2"/>
                <w:sz w:val="24"/>
                <w:szCs w:val="24"/>
              </w:rPr>
              <w:t>。</w:t>
            </w:r>
          </w:p>
          <w:p w:rsidR="00D15623" w:rsidRDefault="00D15623" w:rsidP="00EA3E3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7330B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CE2F65">
              <w:rPr>
                <w:rFonts w:ascii="楷体" w:eastAsia="楷体" w:hAnsi="楷体" w:hint="eastAsia"/>
                <w:sz w:val="24"/>
                <w:szCs w:val="24"/>
              </w:rPr>
              <w:t>危险</w:t>
            </w:r>
            <w:proofErr w:type="gramEnd"/>
            <w:r w:rsidR="00CE2F65">
              <w:rPr>
                <w:rFonts w:ascii="楷体" w:eastAsia="楷体" w:hAnsi="楷体" w:hint="eastAsia"/>
                <w:sz w:val="24"/>
                <w:szCs w:val="24"/>
              </w:rPr>
              <w:t>废弃物仓库，门口有警告标示牌，有</w:t>
            </w:r>
            <w:r w:rsidRPr="0007330B">
              <w:rPr>
                <w:rFonts w:ascii="楷体" w:eastAsia="楷体" w:hAnsi="楷体" w:hint="eastAsia"/>
                <w:sz w:val="24"/>
                <w:szCs w:val="24"/>
              </w:rPr>
              <w:t>灭火器</w:t>
            </w:r>
            <w:r w:rsidR="002A7C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A7CB6" w:rsidRPr="0007330B">
              <w:rPr>
                <w:rFonts w:ascii="楷体" w:eastAsia="楷体" w:hAnsi="楷体" w:hint="eastAsia"/>
                <w:sz w:val="24"/>
                <w:szCs w:val="24"/>
              </w:rPr>
              <w:t>状态良好</w:t>
            </w:r>
            <w:r w:rsidRPr="0007330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A3E36" w:rsidRPr="00EA3E36" w:rsidRDefault="00EA3E36" w:rsidP="00EA3E36">
            <w:pPr>
              <w:pStyle w:val="2"/>
              <w:rPr>
                <w:rFonts w:eastAsiaTheme="minorEastAsia"/>
              </w:rPr>
            </w:pPr>
          </w:p>
          <w:p w:rsidR="00654E40" w:rsidRPr="00654E40" w:rsidRDefault="00654E40" w:rsidP="00654E4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54E4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对供应商施加影响还包括在评定供应商时，获取职业健康安全管理体系证书则优先，产品必须用环保无毒无害材料等措施。</w:t>
            </w:r>
          </w:p>
          <w:p w:rsidR="00CF103B" w:rsidRPr="00654E40" w:rsidRDefault="00CF103B" w:rsidP="00F5790C">
            <w:pPr>
              <w:pStyle w:val="a0"/>
              <w:ind w:left="0"/>
            </w:pPr>
          </w:p>
        </w:tc>
        <w:tc>
          <w:tcPr>
            <w:tcW w:w="1585" w:type="dxa"/>
          </w:tcPr>
          <w:p w:rsidR="00D15623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F66C93" w:rsidRDefault="00F66C93" w:rsidP="00A3306B">
            <w:pPr>
              <w:pStyle w:val="a0"/>
              <w:rPr>
                <w:rFonts w:hint="eastAsia"/>
              </w:rPr>
            </w:pPr>
          </w:p>
          <w:p w:rsidR="00D15623" w:rsidRPr="00A3306B" w:rsidRDefault="00EA3E36" w:rsidP="00A3306B">
            <w:pPr>
              <w:pStyle w:val="a0"/>
            </w:pPr>
            <w:r>
              <w:t>N</w:t>
            </w:r>
          </w:p>
        </w:tc>
      </w:tr>
      <w:tr w:rsidR="00D15623" w:rsidRPr="00CF5C50">
        <w:trPr>
          <w:trHeight w:val="2110"/>
        </w:trPr>
        <w:tc>
          <w:tcPr>
            <w:tcW w:w="2160" w:type="dxa"/>
          </w:tcPr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</w:t>
            </w: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应急准备和响应。</w:t>
            </w:r>
          </w:p>
        </w:tc>
        <w:tc>
          <w:tcPr>
            <w:tcW w:w="960" w:type="dxa"/>
          </w:tcPr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 w:cs="Arial"/>
                <w:sz w:val="24"/>
                <w:szCs w:val="24"/>
              </w:rPr>
            </w:pPr>
          </w:p>
          <w:p w:rsidR="00D15623" w:rsidRPr="00CF5C50" w:rsidRDefault="00D15623" w:rsidP="00700254">
            <w:pPr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编制了《火灾应急预案》，其中包括目的、适用范围、职责、应急领导小组成员职责、程序、现场应急措施等，相关内容基本充分。</w:t>
            </w:r>
          </w:p>
          <w:p w:rsidR="00D15623" w:rsidRDefault="00832FF8" w:rsidP="00832FF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采购部人员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参加了由</w:t>
            </w:r>
            <w:r w:rsidR="00173D94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组织的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触电和</w:t>
            </w:r>
            <w:r w:rsidR="00D15623" w:rsidRPr="00CF5C50">
              <w:rPr>
                <w:rFonts w:ascii="楷体" w:eastAsia="楷体" w:hAnsi="楷体" w:hint="eastAsia"/>
                <w:sz w:val="24"/>
                <w:szCs w:val="24"/>
              </w:rPr>
              <w:t>消防演练。</w:t>
            </w:r>
          </w:p>
          <w:p w:rsidR="00D15623" w:rsidRPr="00F5790C" w:rsidRDefault="00D15623" w:rsidP="00F5790C">
            <w:pPr>
              <w:pStyle w:val="2"/>
              <w:ind w:firstLineChars="200" w:firstLine="480"/>
              <w:jc w:val="left"/>
              <w:rPr>
                <w:rFonts w:ascii="楷体" w:eastAsia="楷体" w:hAnsi="楷体"/>
                <w:kern w:val="2"/>
                <w:sz w:val="24"/>
                <w:szCs w:val="24"/>
              </w:rPr>
            </w:pPr>
            <w:r w:rsidRPr="00F5790C">
              <w:rPr>
                <w:rFonts w:ascii="楷体" w:eastAsia="楷体" w:hAnsi="楷体" w:hint="eastAsia"/>
                <w:kern w:val="2"/>
                <w:sz w:val="24"/>
                <w:szCs w:val="24"/>
              </w:rPr>
              <w:t>库房有灭火器和消防栓，状态良好。</w:t>
            </w:r>
          </w:p>
          <w:p w:rsidR="00D15623" w:rsidRPr="00CF5C50" w:rsidRDefault="00D15623" w:rsidP="00F5790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F5C50">
              <w:rPr>
                <w:rFonts w:ascii="楷体" w:eastAsia="楷体" w:hAnsi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D15623" w:rsidRPr="00CF5C50" w:rsidRDefault="00D1562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066C2" w:rsidRPr="00CF5C50" w:rsidRDefault="004D7B71">
      <w:pPr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0066C2" w:rsidRPr="00CF5C50" w:rsidRDefault="004D7B71">
      <w:pPr>
        <w:pStyle w:val="a5"/>
        <w:rPr>
          <w:rFonts w:ascii="楷体" w:eastAsia="楷体" w:hAnsi="楷体"/>
          <w:sz w:val="24"/>
          <w:szCs w:val="24"/>
        </w:rPr>
      </w:pPr>
      <w:r w:rsidRPr="00CF5C50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0066C2" w:rsidRPr="00CF5C5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E3" w:rsidRDefault="005B5AE3">
      <w:r>
        <w:separator/>
      </w:r>
    </w:p>
  </w:endnote>
  <w:endnote w:type="continuationSeparator" w:id="0">
    <w:p w:rsidR="005B5AE3" w:rsidRDefault="005B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0066C2" w:rsidRDefault="004D7B7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6C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6C9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66C2" w:rsidRDefault="000066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E3" w:rsidRDefault="005B5AE3">
      <w:r>
        <w:separator/>
      </w:r>
    </w:p>
  </w:footnote>
  <w:footnote w:type="continuationSeparator" w:id="0">
    <w:p w:rsidR="005B5AE3" w:rsidRDefault="005B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C2" w:rsidRDefault="004D7B71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66C2" w:rsidRDefault="005B5AE3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0066C2" w:rsidRDefault="004D7B7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D7B7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D7B71">
      <w:rPr>
        <w:rStyle w:val="CharChar1"/>
        <w:rFonts w:hint="default"/>
        <w:w w:val="90"/>
      </w:rPr>
      <w:t>Co.</w:t>
    </w:r>
    <w:proofErr w:type="gramStart"/>
    <w:r w:rsidR="004D7B71">
      <w:rPr>
        <w:rStyle w:val="CharChar1"/>
        <w:rFonts w:hint="default"/>
        <w:w w:val="90"/>
      </w:rPr>
      <w:t>,Ltd</w:t>
    </w:r>
    <w:proofErr w:type="spellEnd"/>
    <w:proofErr w:type="gramEnd"/>
    <w:r w:rsidR="004D7B71">
      <w:rPr>
        <w:rStyle w:val="CharChar1"/>
        <w:rFonts w:hint="default"/>
        <w:w w:val="90"/>
      </w:rPr>
      <w:t>.</w:t>
    </w:r>
  </w:p>
  <w:p w:rsidR="000066C2" w:rsidRDefault="00006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0734E"/>
    <w:rsid w:val="000237F6"/>
    <w:rsid w:val="00026999"/>
    <w:rsid w:val="0003373A"/>
    <w:rsid w:val="000400E2"/>
    <w:rsid w:val="00044743"/>
    <w:rsid w:val="00047937"/>
    <w:rsid w:val="00062E46"/>
    <w:rsid w:val="0007330B"/>
    <w:rsid w:val="00081F5E"/>
    <w:rsid w:val="000B058D"/>
    <w:rsid w:val="00106A7A"/>
    <w:rsid w:val="0015581E"/>
    <w:rsid w:val="00173D94"/>
    <w:rsid w:val="001A0D74"/>
    <w:rsid w:val="001A2D7F"/>
    <w:rsid w:val="001C21B4"/>
    <w:rsid w:val="001D0D9A"/>
    <w:rsid w:val="00211C9A"/>
    <w:rsid w:val="002939AD"/>
    <w:rsid w:val="002A7CB6"/>
    <w:rsid w:val="002C600A"/>
    <w:rsid w:val="002C7BA6"/>
    <w:rsid w:val="002D16D1"/>
    <w:rsid w:val="002E17BE"/>
    <w:rsid w:val="00337922"/>
    <w:rsid w:val="00340867"/>
    <w:rsid w:val="00363983"/>
    <w:rsid w:val="00380837"/>
    <w:rsid w:val="003A198A"/>
    <w:rsid w:val="00410914"/>
    <w:rsid w:val="004B5316"/>
    <w:rsid w:val="004D7B71"/>
    <w:rsid w:val="00504EA5"/>
    <w:rsid w:val="00535579"/>
    <w:rsid w:val="00536930"/>
    <w:rsid w:val="00564E53"/>
    <w:rsid w:val="005B5AE3"/>
    <w:rsid w:val="005D100A"/>
    <w:rsid w:val="005D5659"/>
    <w:rsid w:val="00600C20"/>
    <w:rsid w:val="00622E98"/>
    <w:rsid w:val="006264A5"/>
    <w:rsid w:val="0063262D"/>
    <w:rsid w:val="00644FE2"/>
    <w:rsid w:val="00654E40"/>
    <w:rsid w:val="00657CFB"/>
    <w:rsid w:val="0066686C"/>
    <w:rsid w:val="00673926"/>
    <w:rsid w:val="0067640C"/>
    <w:rsid w:val="006E678B"/>
    <w:rsid w:val="007436CD"/>
    <w:rsid w:val="007757F3"/>
    <w:rsid w:val="007D4827"/>
    <w:rsid w:val="007E6AEB"/>
    <w:rsid w:val="0082494A"/>
    <w:rsid w:val="00832FF8"/>
    <w:rsid w:val="008973EE"/>
    <w:rsid w:val="008C3F6F"/>
    <w:rsid w:val="008F1CC9"/>
    <w:rsid w:val="009033EF"/>
    <w:rsid w:val="00921A22"/>
    <w:rsid w:val="00971600"/>
    <w:rsid w:val="009935D9"/>
    <w:rsid w:val="009973B4"/>
    <w:rsid w:val="009C28C1"/>
    <w:rsid w:val="009F7EED"/>
    <w:rsid w:val="00A038AE"/>
    <w:rsid w:val="00A3306B"/>
    <w:rsid w:val="00A365B2"/>
    <w:rsid w:val="00A77B04"/>
    <w:rsid w:val="00A80636"/>
    <w:rsid w:val="00AC46A2"/>
    <w:rsid w:val="00AF0AAB"/>
    <w:rsid w:val="00BD4212"/>
    <w:rsid w:val="00BD56D2"/>
    <w:rsid w:val="00BE0944"/>
    <w:rsid w:val="00BF597E"/>
    <w:rsid w:val="00C14C7A"/>
    <w:rsid w:val="00C30F8F"/>
    <w:rsid w:val="00C31071"/>
    <w:rsid w:val="00C408B1"/>
    <w:rsid w:val="00C45F07"/>
    <w:rsid w:val="00C51A36"/>
    <w:rsid w:val="00C55228"/>
    <w:rsid w:val="00C65110"/>
    <w:rsid w:val="00C7326F"/>
    <w:rsid w:val="00C97A2F"/>
    <w:rsid w:val="00CB6913"/>
    <w:rsid w:val="00CD03AA"/>
    <w:rsid w:val="00CD201E"/>
    <w:rsid w:val="00CE2F65"/>
    <w:rsid w:val="00CE315A"/>
    <w:rsid w:val="00CF103B"/>
    <w:rsid w:val="00CF5C50"/>
    <w:rsid w:val="00D06EE4"/>
    <w:rsid w:val="00D06F59"/>
    <w:rsid w:val="00D15623"/>
    <w:rsid w:val="00D81D31"/>
    <w:rsid w:val="00D8388C"/>
    <w:rsid w:val="00DD0407"/>
    <w:rsid w:val="00E44CA1"/>
    <w:rsid w:val="00E6224C"/>
    <w:rsid w:val="00E80B2F"/>
    <w:rsid w:val="00EA3E36"/>
    <w:rsid w:val="00EA4FAC"/>
    <w:rsid w:val="00EB0164"/>
    <w:rsid w:val="00EB7F50"/>
    <w:rsid w:val="00ED0F62"/>
    <w:rsid w:val="00EE5C59"/>
    <w:rsid w:val="00EE72CF"/>
    <w:rsid w:val="00F5790C"/>
    <w:rsid w:val="00F66C93"/>
    <w:rsid w:val="00F85976"/>
    <w:rsid w:val="00FA594C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108</cp:revision>
  <dcterms:created xsi:type="dcterms:W3CDTF">2015-06-17T12:51:00Z</dcterms:created>
  <dcterms:modified xsi:type="dcterms:W3CDTF">2019-11-14T01:46:00Z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