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3"/>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受审核部门：生产部         主管领导：王盼        陪同人员：王盼</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李俐</w:t>
            </w:r>
            <w:r>
              <w:rPr>
                <w:rFonts w:hint="eastAsia"/>
                <w:sz w:val="24"/>
                <w:szCs w:val="24"/>
              </w:rPr>
              <w:t xml:space="preserve">        审核时间：202</w:t>
            </w:r>
            <w:r>
              <w:rPr>
                <w:rFonts w:hint="eastAsia"/>
                <w:sz w:val="24"/>
                <w:szCs w:val="24"/>
                <w:lang w:val="en-US" w:eastAsia="zh-CN"/>
              </w:rPr>
              <w:t>1</w:t>
            </w:r>
            <w:r>
              <w:rPr>
                <w:rFonts w:hint="eastAsia"/>
                <w:sz w:val="24"/>
                <w:szCs w:val="24"/>
              </w:rPr>
              <w:t>.</w:t>
            </w:r>
            <w:r>
              <w:rPr>
                <w:rFonts w:hint="eastAsia"/>
                <w:sz w:val="24"/>
                <w:szCs w:val="24"/>
                <w:lang w:val="en-US" w:eastAsia="zh-CN"/>
              </w:rPr>
              <w:t>2</w:t>
            </w:r>
            <w:r>
              <w:rPr>
                <w:rFonts w:hint="eastAsia"/>
                <w:sz w:val="24"/>
                <w:szCs w:val="24"/>
              </w:rPr>
              <w:t>.</w:t>
            </w:r>
            <w:r>
              <w:rPr>
                <w:rFonts w:hint="eastAsia"/>
                <w:sz w:val="24"/>
                <w:szCs w:val="24"/>
                <w:lang w:val="en-US" w:eastAsia="zh-CN"/>
              </w:rPr>
              <w:t>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jc w:val="left"/>
              <w:rPr>
                <w:rFonts w:hint="eastAsia" w:ascii="宋体" w:hAnsi="宋体"/>
                <w:b w:val="0"/>
                <w:bCs w:val="0"/>
                <w:kern w:val="0"/>
                <w:sz w:val="21"/>
                <w:szCs w:val="21"/>
                <w:u w:val="none"/>
              </w:rPr>
            </w:pPr>
            <w:r>
              <w:rPr>
                <w:rFonts w:hint="eastAsia"/>
                <w:sz w:val="24"/>
                <w:szCs w:val="24"/>
              </w:rPr>
              <w:t>审核条款：</w:t>
            </w:r>
            <w:r>
              <w:rPr>
                <w:rFonts w:hint="eastAsia" w:ascii="宋体" w:hAnsi="宋体"/>
                <w:kern w:val="0"/>
                <w:sz w:val="21"/>
                <w:szCs w:val="21"/>
              </w:rPr>
              <w:t>Q:5.3；6.2；7.1.3；7.1.4；8.1；8.5.1；8.5.2；8.5.4；8.5.6；</w:t>
            </w:r>
          </w:p>
          <w:p>
            <w:pPr>
              <w:rPr>
                <w:sz w:val="24"/>
                <w:szCs w:val="24"/>
              </w:rPr>
            </w:pPr>
            <w:r>
              <w:rPr>
                <w:rFonts w:hint="eastAsia" w:ascii="宋体" w:hAnsi="宋体"/>
                <w:kern w:val="0"/>
                <w:sz w:val="21"/>
                <w:szCs w:val="21"/>
                <w:lang w:val="en-US" w:eastAsia="zh-CN"/>
              </w:rPr>
              <w:t>E:</w:t>
            </w:r>
            <w:r>
              <w:rPr>
                <w:rFonts w:hint="eastAsia" w:ascii="宋体" w:hAnsi="宋体"/>
                <w:kern w:val="0"/>
                <w:sz w:val="21"/>
                <w:szCs w:val="21"/>
              </w:rPr>
              <w:t>5.3、6.2、6.1.2、8.1、8.2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职责权限</w:t>
            </w:r>
          </w:p>
          <w:p>
            <w:pPr>
              <w:spacing w:line="360" w:lineRule="auto"/>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lang w:val="en-US" w:eastAsia="zh-CN"/>
              </w:rPr>
              <w:t>QE</w:t>
            </w:r>
            <w:r>
              <w:rPr>
                <w:rFonts w:hint="eastAsia" w:ascii="宋体" w:hAnsi="宋体" w:cs="宋体"/>
                <w:b/>
                <w:szCs w:val="21"/>
              </w:rPr>
              <w:t>5.3</w:t>
            </w:r>
          </w:p>
        </w:tc>
        <w:tc>
          <w:tcPr>
            <w:tcW w:w="10004" w:type="dxa"/>
          </w:tcPr>
          <w:p>
            <w:pPr>
              <w:ind w:firstLine="420" w:firstLineChars="200"/>
              <w:rPr>
                <w:rFonts w:ascii="宋体" w:hAnsi="宋体"/>
                <w:color w:val="1F497D" w:themeColor="text2"/>
                <w:szCs w:val="21"/>
              </w:rPr>
            </w:pPr>
            <w:r>
              <w:rPr>
                <w:rFonts w:hint="eastAsia" w:ascii="宋体" w:hAnsi="宋体"/>
                <w:szCs w:val="21"/>
              </w:rPr>
              <w:t>查《各类人员上岗资格要求》，已经明确了生产部的岗位职责，具体为：</w:t>
            </w:r>
          </w:p>
          <w:p>
            <w:pPr>
              <w:ind w:firstLine="105" w:firstLineChars="50"/>
              <w:rPr>
                <w:rFonts w:ascii="宋体" w:hAnsi="宋体"/>
                <w:szCs w:val="21"/>
              </w:rPr>
            </w:pPr>
            <w:r>
              <w:rPr>
                <w:rFonts w:hint="eastAsia" w:ascii="宋体" w:hAnsi="宋体"/>
                <w:szCs w:val="21"/>
              </w:rPr>
              <w:t>主要职责如下：</w:t>
            </w:r>
          </w:p>
          <w:p>
            <w:pPr>
              <w:ind w:firstLine="420" w:firstLineChars="200"/>
              <w:rPr>
                <w:rFonts w:ascii="宋体" w:hAnsi="宋体"/>
                <w:szCs w:val="21"/>
              </w:rPr>
            </w:pPr>
            <w:r>
              <w:rPr>
                <w:rFonts w:hint="eastAsia" w:ascii="宋体" w:hAnsi="宋体"/>
                <w:szCs w:val="21"/>
              </w:rPr>
              <w:t>1.负责编制生产计划，并按照生产计划的要求安排市场，保质保量完成生产任务。</w:t>
            </w:r>
          </w:p>
          <w:p>
            <w:pPr>
              <w:ind w:firstLine="420" w:firstLineChars="200"/>
              <w:rPr>
                <w:rFonts w:ascii="宋体" w:hAnsi="宋体"/>
                <w:szCs w:val="21"/>
              </w:rPr>
            </w:pPr>
            <w:r>
              <w:rPr>
                <w:rFonts w:hint="eastAsia" w:ascii="宋体" w:hAnsi="宋体"/>
                <w:szCs w:val="21"/>
              </w:rPr>
              <w:t>2.负责对设备、工装进行日常保养、使用的管理。</w:t>
            </w:r>
          </w:p>
          <w:p>
            <w:pPr>
              <w:ind w:firstLine="420" w:firstLineChars="200"/>
              <w:rPr>
                <w:rFonts w:ascii="宋体" w:hAnsi="宋体"/>
                <w:szCs w:val="21"/>
              </w:rPr>
            </w:pPr>
            <w:r>
              <w:rPr>
                <w:rFonts w:hint="eastAsia" w:ascii="宋体" w:hAnsi="宋体"/>
                <w:szCs w:val="21"/>
              </w:rPr>
              <w:t>3.负责生产现场工作环境的控制。</w:t>
            </w:r>
          </w:p>
          <w:p>
            <w:pPr>
              <w:ind w:firstLine="420" w:firstLineChars="200"/>
              <w:rPr>
                <w:rFonts w:ascii="宋体" w:hAnsi="宋体"/>
                <w:szCs w:val="21"/>
              </w:rPr>
            </w:pPr>
            <w:r>
              <w:rPr>
                <w:rFonts w:hint="eastAsia" w:ascii="宋体" w:hAnsi="宋体"/>
                <w:szCs w:val="21"/>
              </w:rPr>
              <w:t>4.负责不合格输出的处置。</w:t>
            </w:r>
          </w:p>
          <w:p>
            <w:pPr>
              <w:ind w:firstLine="420" w:firstLineChars="200"/>
              <w:rPr>
                <w:rFonts w:ascii="宋体" w:hAnsi="宋体"/>
                <w:szCs w:val="21"/>
              </w:rPr>
            </w:pPr>
            <w:r>
              <w:rPr>
                <w:rFonts w:hint="eastAsia" w:ascii="宋体" w:hAnsi="宋体"/>
                <w:szCs w:val="21"/>
              </w:rPr>
              <w:t>5.负责组织对特殊过程的确认。</w:t>
            </w:r>
          </w:p>
          <w:p>
            <w:pPr>
              <w:ind w:firstLine="420" w:firstLineChars="200"/>
              <w:rPr>
                <w:rFonts w:ascii="宋体" w:hAnsi="宋体"/>
                <w:szCs w:val="21"/>
              </w:rPr>
            </w:pPr>
            <w:r>
              <w:rPr>
                <w:rFonts w:hint="eastAsia" w:ascii="宋体" w:hAnsi="宋体"/>
                <w:szCs w:val="21"/>
              </w:rPr>
              <w:t>6.负责仓库的管理，存储物资、生产过程标识和可追溯性及产品防护控制。</w:t>
            </w:r>
          </w:p>
          <w:p>
            <w:pPr>
              <w:ind w:firstLine="420" w:firstLineChars="200"/>
              <w:rPr>
                <w:rFonts w:ascii="宋体" w:hAnsi="宋体"/>
                <w:szCs w:val="21"/>
              </w:rPr>
            </w:pPr>
            <w:r>
              <w:rPr>
                <w:rFonts w:hint="eastAsia" w:ascii="宋体" w:hAnsi="宋体"/>
                <w:szCs w:val="21"/>
              </w:rPr>
              <w:t>7.负责生产数据的监视、测量、分析和评价。</w:t>
            </w:r>
          </w:p>
          <w:p>
            <w:pPr>
              <w:ind w:firstLine="420" w:firstLineChars="200"/>
              <w:rPr>
                <w:rFonts w:ascii="宋体" w:hAnsi="宋体"/>
                <w:szCs w:val="21"/>
              </w:rPr>
            </w:pPr>
            <w:r>
              <w:rPr>
                <w:rFonts w:hint="eastAsia" w:ascii="宋体" w:hAnsi="宋体"/>
                <w:szCs w:val="21"/>
              </w:rPr>
              <w:t>8.负责全公司设备保养、维修和设备采购。</w:t>
            </w:r>
          </w:p>
          <w:p>
            <w:pPr>
              <w:ind w:firstLine="420" w:firstLineChars="200"/>
              <w:rPr>
                <w:rFonts w:ascii="宋体" w:hAnsi="宋体"/>
                <w:szCs w:val="21"/>
              </w:rPr>
            </w:pPr>
            <w:r>
              <w:rPr>
                <w:rFonts w:hint="eastAsia" w:ascii="宋体" w:hAnsi="宋体"/>
                <w:szCs w:val="21"/>
              </w:rPr>
              <w:t>9.实现设备保养制度化，维修及时化，最大限度发挥现有设备的使用效率。</w:t>
            </w:r>
          </w:p>
          <w:p>
            <w:pPr>
              <w:ind w:firstLine="420" w:firstLineChars="200"/>
              <w:rPr>
                <w:rFonts w:ascii="宋体" w:hAnsi="宋体"/>
                <w:szCs w:val="21"/>
              </w:rPr>
            </w:pPr>
            <w:r>
              <w:rPr>
                <w:rFonts w:hint="eastAsia" w:ascii="宋体" w:hAnsi="宋体"/>
                <w:szCs w:val="21"/>
              </w:rPr>
              <w:t>10.建立设备原始台帐，对应到期保养的设备及时在生产空隙时进行保养。</w:t>
            </w:r>
          </w:p>
          <w:p>
            <w:pPr>
              <w:ind w:firstLine="420" w:firstLineChars="200"/>
              <w:rPr>
                <w:rFonts w:hint="eastAsia" w:ascii="宋体" w:hAnsi="宋体"/>
                <w:szCs w:val="21"/>
              </w:rPr>
            </w:pPr>
            <w:r>
              <w:rPr>
                <w:rFonts w:hint="eastAsia" w:ascii="宋体" w:hAnsi="宋体"/>
                <w:szCs w:val="21"/>
              </w:rPr>
              <w:t>11.对生产中日常设备保养进行监督和检查。</w:t>
            </w:r>
          </w:p>
          <w:p>
            <w:pPr>
              <w:ind w:firstLine="420" w:firstLineChars="200"/>
              <w:rPr>
                <w:rFonts w:hint="default" w:ascii="宋体" w:hAnsi="宋体" w:eastAsia="宋体"/>
                <w:szCs w:val="21"/>
                <w:lang w:val="en-US" w:eastAsia="zh-CN"/>
              </w:rPr>
            </w:pPr>
            <w:r>
              <w:rPr>
                <w:rFonts w:hint="eastAsia" w:ascii="宋体" w:hAnsi="宋体"/>
                <w:szCs w:val="21"/>
                <w:lang w:val="en-US" w:eastAsia="zh-CN"/>
              </w:rPr>
              <w:t>12.负责对本部门环境因素的识别和评价。</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60" w:type="dxa"/>
            <w:vAlign w:val="center"/>
          </w:tcPr>
          <w:p>
            <w:pPr>
              <w:spacing w:line="360" w:lineRule="auto"/>
              <w:rPr>
                <w:rFonts w:ascii="宋体" w:hAnsi="宋体"/>
                <w:b/>
                <w:szCs w:val="21"/>
              </w:rPr>
            </w:pPr>
            <w:r>
              <w:rPr>
                <w:rFonts w:hint="eastAsia" w:ascii="宋体" w:hAnsi="宋体" w:cs="宋体"/>
                <w:color w:val="000000"/>
                <w:szCs w:val="21"/>
                <w:lang w:eastAsia="zh-CN"/>
              </w:rPr>
              <w:t>质量、环境</w:t>
            </w:r>
            <w:r>
              <w:rPr>
                <w:rFonts w:hint="eastAsia" w:ascii="宋体" w:hAnsi="宋体" w:cs="宋体"/>
                <w:color w:val="000000"/>
                <w:szCs w:val="21"/>
              </w:rPr>
              <w:t>目标</w:t>
            </w:r>
          </w:p>
        </w:tc>
        <w:tc>
          <w:tcPr>
            <w:tcW w:w="960" w:type="dxa"/>
          </w:tcPr>
          <w:p>
            <w:pPr>
              <w:rPr>
                <w:rFonts w:ascii="宋体" w:hAnsi="宋体" w:cs="宋体"/>
                <w:b/>
                <w:szCs w:val="21"/>
              </w:rPr>
            </w:pPr>
          </w:p>
          <w:p>
            <w:pPr>
              <w:rPr>
                <w:rFonts w:ascii="宋体" w:hAnsi="宋体" w:cs="宋体"/>
                <w:b/>
                <w:szCs w:val="21"/>
              </w:rPr>
            </w:pPr>
          </w:p>
          <w:p>
            <w:pPr>
              <w:rPr>
                <w:rFonts w:ascii="宋体" w:hAnsi="宋体" w:cs="新宋体"/>
                <w:szCs w:val="21"/>
              </w:rPr>
            </w:pPr>
            <w:r>
              <w:rPr>
                <w:rFonts w:hint="eastAsia" w:ascii="宋体" w:hAnsi="宋体" w:cs="宋体"/>
                <w:b/>
                <w:szCs w:val="21"/>
                <w:lang w:val="en-US" w:eastAsia="zh-CN"/>
              </w:rPr>
              <w:t>QE</w:t>
            </w:r>
            <w:r>
              <w:rPr>
                <w:rFonts w:hint="eastAsia" w:ascii="宋体" w:hAnsi="宋体" w:cs="宋体"/>
                <w:b/>
                <w:szCs w:val="21"/>
              </w:rPr>
              <w:t>6.2</w:t>
            </w:r>
          </w:p>
        </w:tc>
        <w:tc>
          <w:tcPr>
            <w:tcW w:w="10004" w:type="dxa"/>
          </w:tcPr>
          <w:p>
            <w:pPr>
              <w:rPr>
                <w:rFonts w:ascii="宋体" w:hAnsi="宋体"/>
                <w:szCs w:val="21"/>
              </w:rPr>
            </w:pPr>
            <w:r>
              <w:rPr>
                <w:rFonts w:hint="eastAsia" w:ascii="宋体" w:hAnsi="宋体"/>
                <w:szCs w:val="21"/>
              </w:rPr>
              <w:t>查《部门</w:t>
            </w:r>
            <w:r>
              <w:rPr>
                <w:rFonts w:hint="eastAsia" w:ascii="宋体" w:hAnsi="宋体"/>
                <w:szCs w:val="21"/>
                <w:lang w:eastAsia="zh-CN"/>
              </w:rPr>
              <w:t>质量、环境</w:t>
            </w:r>
            <w:r>
              <w:rPr>
                <w:rFonts w:hint="eastAsia" w:ascii="宋体" w:hAnsi="宋体"/>
                <w:szCs w:val="21"/>
              </w:rPr>
              <w:t>目标分解表》该部门的</w:t>
            </w:r>
            <w:r>
              <w:rPr>
                <w:rFonts w:hint="eastAsia" w:ascii="宋体" w:hAnsi="宋体"/>
                <w:szCs w:val="21"/>
                <w:lang w:eastAsia="zh-CN"/>
              </w:rPr>
              <w:t>质量、环境</w:t>
            </w:r>
            <w:r>
              <w:rPr>
                <w:rFonts w:hint="eastAsia" w:ascii="宋体" w:hAnsi="宋体"/>
                <w:szCs w:val="21"/>
              </w:rPr>
              <w:t>目标为：</w:t>
            </w:r>
          </w:p>
          <w:p>
            <w:pPr>
              <w:ind w:firstLine="420" w:firstLineChars="200"/>
              <w:rPr>
                <w:rFonts w:ascii="宋体" w:hAnsi="宋体"/>
                <w:szCs w:val="21"/>
              </w:rPr>
            </w:pPr>
            <w:r>
              <w:rPr>
                <w:rFonts w:hint="eastAsia" w:ascii="宋体" w:hAnsi="宋体"/>
                <w:szCs w:val="21"/>
              </w:rPr>
              <w:t>1、产品一次交验合格率≥95%；</w:t>
            </w:r>
          </w:p>
          <w:p>
            <w:pPr>
              <w:ind w:firstLine="420" w:firstLineChars="200"/>
              <w:rPr>
                <w:rFonts w:ascii="宋体" w:hAnsi="宋体"/>
                <w:szCs w:val="21"/>
              </w:rPr>
            </w:pPr>
            <w:r>
              <w:rPr>
                <w:rFonts w:hint="eastAsia" w:ascii="宋体" w:hAnsi="宋体"/>
                <w:szCs w:val="21"/>
              </w:rPr>
              <w:t>2、生产计划完成率100%；</w:t>
            </w:r>
          </w:p>
          <w:p>
            <w:pPr>
              <w:ind w:firstLine="420" w:firstLineChars="200"/>
              <w:rPr>
                <w:rFonts w:hint="eastAsia" w:ascii="宋体" w:hAnsi="宋体"/>
                <w:szCs w:val="21"/>
              </w:rPr>
            </w:pPr>
            <w:r>
              <w:rPr>
                <w:rFonts w:hint="eastAsia" w:ascii="宋体" w:hAnsi="宋体"/>
                <w:szCs w:val="21"/>
              </w:rPr>
              <w:t>3、设备完好率≥98%；</w:t>
            </w:r>
          </w:p>
          <w:p>
            <w:pPr>
              <w:ind w:firstLine="420" w:firstLineChars="200"/>
              <w:rPr>
                <w:rFonts w:hint="eastAsia" w:ascii="宋体" w:hAnsi="宋体"/>
                <w:szCs w:val="21"/>
                <w:lang w:eastAsia="zh-CN"/>
              </w:rPr>
            </w:pPr>
            <w:r>
              <w:rPr>
                <w:rFonts w:hint="eastAsia" w:ascii="宋体" w:hAnsi="宋体"/>
                <w:szCs w:val="21"/>
                <w:lang w:val="en-US" w:eastAsia="zh-CN"/>
              </w:rPr>
              <w:t>4、</w:t>
            </w:r>
            <w:r>
              <w:rPr>
                <w:rFonts w:hint="eastAsia" w:ascii="宋体" w:hAnsi="宋体"/>
                <w:szCs w:val="21"/>
              </w:rPr>
              <w:t xml:space="preserve">固体废弃物有效处理率达100% </w:t>
            </w:r>
            <w:r>
              <w:rPr>
                <w:rFonts w:hint="eastAsia" w:ascii="宋体" w:hAnsi="宋体"/>
                <w:szCs w:val="21"/>
                <w:lang w:eastAsia="zh-CN"/>
              </w:rPr>
              <w:t>；</w:t>
            </w:r>
          </w:p>
          <w:p>
            <w:pPr>
              <w:ind w:firstLine="420" w:firstLineChars="200"/>
              <w:rPr>
                <w:rFonts w:hint="default" w:ascii="宋体" w:hAnsi="宋体"/>
                <w:szCs w:val="21"/>
                <w:lang w:val="en-US" w:eastAsia="zh-CN"/>
              </w:rPr>
            </w:pPr>
            <w:r>
              <w:rPr>
                <w:rFonts w:hint="eastAsia" w:ascii="宋体" w:hAnsi="宋体"/>
                <w:szCs w:val="21"/>
                <w:lang w:val="en-US" w:eastAsia="zh-CN"/>
              </w:rPr>
              <w:t>5、火灾事故为零。</w:t>
            </w:r>
          </w:p>
          <w:p>
            <w:pPr>
              <w:ind w:firstLine="420" w:firstLineChars="200"/>
              <w:rPr>
                <w:rFonts w:ascii="宋体" w:hAnsi="宋体"/>
                <w:szCs w:val="21"/>
              </w:rPr>
            </w:pPr>
            <w:r>
              <w:rPr>
                <w:rFonts w:hint="eastAsia" w:ascii="宋体" w:hAnsi="宋体"/>
                <w:szCs w:val="21"/>
              </w:rPr>
              <w:t>查2020年12月28日《公司及各部门</w:t>
            </w:r>
            <w:r>
              <w:rPr>
                <w:rFonts w:hint="eastAsia" w:ascii="宋体" w:hAnsi="宋体"/>
                <w:szCs w:val="21"/>
                <w:lang w:eastAsia="zh-CN"/>
              </w:rPr>
              <w:t>质量、环境</w:t>
            </w:r>
            <w:r>
              <w:rPr>
                <w:rFonts w:hint="eastAsia" w:ascii="宋体" w:hAnsi="宋体"/>
                <w:szCs w:val="21"/>
              </w:rPr>
              <w:t>目标考核表》对部门目标进行考核，基本达到目标要求，目标量化情况良好。</w:t>
            </w:r>
            <w:r>
              <w:rPr>
                <w:rFonts w:hint="eastAsia" w:ascii="宋体" w:hAnsi="宋体"/>
                <w:szCs w:val="21"/>
                <w:lang w:eastAsia="zh-CN"/>
              </w:rPr>
              <w:t>质量、环境</w:t>
            </w:r>
            <w:r>
              <w:rPr>
                <w:rFonts w:hint="eastAsia" w:ascii="宋体" w:hAnsi="宋体"/>
                <w:szCs w:val="21"/>
              </w:rPr>
              <w:t>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trPr>
        <w:tc>
          <w:tcPr>
            <w:tcW w:w="2160" w:type="dxa"/>
            <w:vAlign w:val="top"/>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环境因素</w:t>
            </w:r>
          </w:p>
          <w:p>
            <w:pPr>
              <w:spacing w:line="360" w:lineRule="auto"/>
              <w:rPr>
                <w:rFonts w:hint="eastAsia" w:ascii="宋体" w:hAnsi="宋体" w:eastAsia="宋体" w:cs="宋体"/>
                <w:kern w:val="2"/>
                <w:sz w:val="21"/>
                <w:szCs w:val="21"/>
                <w:lang w:val="en-US" w:eastAsia="zh-CN" w:bidi="ar-SA"/>
              </w:rPr>
            </w:pP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E</w:t>
            </w:r>
            <w:r>
              <w:rPr>
                <w:rFonts w:hint="eastAsia" w:ascii="宋体" w:hAnsi="宋体" w:eastAsia="宋体" w:cs="宋体"/>
                <w:bCs/>
                <w:sz w:val="21"/>
                <w:szCs w:val="21"/>
                <w:lang w:eastAsia="zh-CN"/>
              </w:rPr>
              <w:t>：</w:t>
            </w:r>
            <w:r>
              <w:rPr>
                <w:rFonts w:hint="eastAsia" w:ascii="宋体" w:hAnsi="宋体" w:eastAsia="宋体" w:cs="宋体"/>
                <w:bCs/>
                <w:sz w:val="21"/>
                <w:szCs w:val="21"/>
              </w:rPr>
              <w:t>6.1.2</w:t>
            </w:r>
          </w:p>
        </w:tc>
        <w:tc>
          <w:tcPr>
            <w:tcW w:w="10004" w:type="dxa"/>
            <w:vAlign w:val="top"/>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提供了环境因素识别评价与控制程序（</w:t>
            </w:r>
            <w:r>
              <w:rPr>
                <w:rFonts w:hint="eastAsia" w:ascii="宋体" w:hAnsi="宋体" w:eastAsia="宋体" w:cs="宋体"/>
                <w:sz w:val="21"/>
                <w:szCs w:val="21"/>
                <w:lang w:val="en-US" w:eastAsia="zh-CN"/>
              </w:rPr>
              <w:t>QP/RD</w:t>
            </w:r>
            <w:r>
              <w:rPr>
                <w:rFonts w:hint="eastAsia" w:ascii="宋体" w:hAnsi="宋体" w:eastAsia="宋体" w:cs="宋体"/>
                <w:sz w:val="21"/>
                <w:szCs w:val="21"/>
              </w:rPr>
              <w:t>-2019），对环境因素的识别、评价结果、控制手段等做出了规定。</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color w:val="000000"/>
                <w:sz w:val="21"/>
                <w:szCs w:val="21"/>
              </w:rPr>
              <w:t>部门负责人</w:t>
            </w:r>
            <w:r>
              <w:rPr>
                <w:rFonts w:hint="eastAsia" w:ascii="宋体" w:hAnsi="宋体" w:eastAsia="宋体" w:cs="宋体"/>
                <w:sz w:val="21"/>
                <w:szCs w:val="21"/>
              </w:rPr>
              <w:t>介绍了对环境因素进行了辨识，考虑了三种时态，过去、现在和将来，三种状态，正常、异常和紧急。</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现场提供了“环境因素登记及评价表”，识别了办公过程的废纸排放、生活垃圾排放、生产过程中噪音排放、废气排放、固废排放、火灾、能源消耗等，识别基本齐全。</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评价出生产部的重要环境因素为：噪音排放、废气排放、固废排放、火灾发生等。</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通过运行控制、除尘设施、管理方案、培训教育、应急预案等对重大环境因素实施控制，基本适宜，具体见E8.1条款。</w:t>
            </w:r>
          </w:p>
          <w:p>
            <w:pPr>
              <w:bidi w:val="0"/>
              <w:jc w:val="left"/>
              <w:rPr>
                <w:rFonts w:hint="eastAsia" w:ascii="宋体" w:hAnsi="宋体" w:eastAsia="宋体" w:cs="宋体"/>
                <w:kern w:val="2"/>
                <w:sz w:val="21"/>
                <w:szCs w:val="21"/>
                <w:lang w:val="en-US" w:eastAsia="zh-CN" w:bidi="ar-SA"/>
              </w:rPr>
            </w:pPr>
          </w:p>
        </w:tc>
        <w:tc>
          <w:tcPr>
            <w:tcW w:w="1585" w:type="dxa"/>
            <w:vAlign w:val="top"/>
          </w:tcPr>
          <w:p>
            <w:pPr>
              <w:spacing w:line="360" w:lineRule="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7.1.3</w:t>
            </w:r>
          </w:p>
        </w:tc>
        <w:tc>
          <w:tcPr>
            <w:tcW w:w="1000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hint="eastAsia" w:ascii="宋体" w:hAnsi="宋体"/>
                <w:szCs w:val="21"/>
              </w:rPr>
            </w:pPr>
            <w:r>
              <w:rPr>
                <w:rFonts w:hint="eastAsia" w:ascii="宋体" w:hAnsi="宋体"/>
                <w:szCs w:val="21"/>
              </w:rPr>
              <w:t>——厂房面积</w:t>
            </w:r>
            <w:r>
              <w:rPr>
                <w:rFonts w:hint="eastAsia" w:ascii="宋体" w:hAnsi="宋体"/>
                <w:szCs w:val="21"/>
                <w:lang w:val="en-US" w:eastAsia="zh-CN"/>
              </w:rPr>
              <w:t>4</w:t>
            </w:r>
            <w:r>
              <w:rPr>
                <w:rFonts w:hint="eastAsia" w:ascii="宋体" w:hAnsi="宋体"/>
                <w:szCs w:val="21"/>
              </w:rPr>
              <w:t>00平方米左右，车间、库房分开，办公场所面积30平方米。</w:t>
            </w:r>
          </w:p>
          <w:p>
            <w:pPr>
              <w:spacing w:line="360" w:lineRule="auto"/>
              <w:rPr>
                <w:rFonts w:ascii="宋体" w:hAnsi="宋体"/>
                <w:szCs w:val="21"/>
              </w:rPr>
            </w:pPr>
            <w:r>
              <w:rPr>
                <w:rFonts w:hint="eastAsia" w:ascii="宋体" w:hAnsi="宋体"/>
                <w:szCs w:val="21"/>
              </w:rPr>
              <w:t>2、查《设备管理台账》主要设备包括：数控车床、立式升降台铣床、摇臂钻床、砂轮机等，可以满足生产需要。经查，生产部对设备按月方式进行点检维护保养，并实施。</w:t>
            </w:r>
          </w:p>
          <w:p>
            <w:pPr>
              <w:rPr>
                <w:b/>
                <w:sz w:val="32"/>
                <w:szCs w:val="32"/>
              </w:rPr>
            </w:pPr>
            <w:r>
              <w:rPr>
                <w:rFonts w:hint="eastAsia" w:ascii="宋体" w:hAnsi="宋体"/>
                <w:szCs w:val="21"/>
              </w:rPr>
              <w:t>3、抽查设施保养记录，采用《设备维护保养计划》进行记录。</w:t>
            </w:r>
          </w:p>
          <w:p>
            <w:pPr>
              <w:spacing w:line="360" w:lineRule="auto"/>
              <w:ind w:firstLine="420" w:firstLineChars="200"/>
              <w:jc w:val="left"/>
              <w:rPr>
                <w:rFonts w:ascii="宋体" w:hAnsi="宋体"/>
                <w:szCs w:val="21"/>
              </w:rPr>
            </w:pPr>
            <w:r>
              <w:rPr>
                <w:rFonts w:hint="eastAsia" w:ascii="宋体" w:hAnsi="宋体"/>
                <w:szCs w:val="21"/>
              </w:rPr>
              <w:t>1）设施名称：</w:t>
            </w:r>
            <w:r>
              <w:rPr>
                <w:rFonts w:hint="eastAsia" w:ascii="宋体" w:hAnsi="宋体"/>
                <w:color w:val="000000"/>
                <w:sz w:val="24"/>
              </w:rPr>
              <w:t>数控车床</w:t>
            </w:r>
          </w:p>
          <w:p>
            <w:pPr>
              <w:spacing w:line="360" w:lineRule="auto"/>
              <w:ind w:firstLine="420" w:firstLineChars="200"/>
              <w:jc w:val="left"/>
              <w:rPr>
                <w:rFonts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w:t>
            </w:r>
            <w:r>
              <w:rPr>
                <w:rFonts w:hint="eastAsia"/>
                <w:color w:val="000000"/>
                <w:szCs w:val="21"/>
              </w:rPr>
              <w:t>电路检修、机械检查、</w:t>
            </w:r>
            <w:r>
              <w:rPr>
                <w:rFonts w:hint="eastAsia" w:ascii="宋体" w:hAnsi="宋体"/>
                <w:color w:val="000000"/>
              </w:rPr>
              <w:t>更换润滑油</w:t>
            </w:r>
            <w:r>
              <w:rPr>
                <w:rFonts w:hint="eastAsia" w:ascii="宋体" w:hAnsi="宋体"/>
                <w:szCs w:val="21"/>
              </w:rPr>
              <w:t>。</w:t>
            </w:r>
          </w:p>
          <w:p>
            <w:pPr>
              <w:ind w:firstLine="420" w:firstLineChars="200"/>
              <w:rPr>
                <w:rFonts w:ascii="宋体" w:hAnsi="宋体"/>
                <w:color w:val="000000"/>
              </w:rPr>
            </w:pPr>
            <w:r>
              <w:rPr>
                <w:rFonts w:hint="eastAsia" w:ascii="宋体" w:hAnsi="宋体"/>
                <w:szCs w:val="21"/>
              </w:rPr>
              <w:t>保养人：</w:t>
            </w:r>
            <w:r>
              <w:rPr>
                <w:rFonts w:hint="eastAsia" w:ascii="宋体" w:hAnsi="宋体"/>
                <w:color w:val="000000"/>
              </w:rPr>
              <w:t>李刚、张金让</w:t>
            </w:r>
          </w:p>
          <w:p>
            <w:pPr>
              <w:spacing w:line="360" w:lineRule="auto"/>
              <w:ind w:firstLine="420" w:firstLineChars="200"/>
              <w:jc w:val="left"/>
              <w:rPr>
                <w:rFonts w:ascii="宋体" w:hAnsi="宋体"/>
                <w:color w:val="000000"/>
                <w:sz w:val="24"/>
              </w:rPr>
            </w:pPr>
            <w:r>
              <w:rPr>
                <w:rFonts w:hint="eastAsia" w:ascii="宋体" w:hAnsi="宋体"/>
                <w:szCs w:val="21"/>
              </w:rPr>
              <w:t>2）设施名称：</w:t>
            </w:r>
            <w:r>
              <w:rPr>
                <w:rFonts w:hint="eastAsia" w:ascii="宋体" w:hAnsi="宋体"/>
                <w:color w:val="000000"/>
                <w:sz w:val="24"/>
              </w:rPr>
              <w:t>立式升降台铣床</w:t>
            </w:r>
          </w:p>
          <w:p>
            <w:pPr>
              <w:spacing w:line="360" w:lineRule="auto"/>
              <w:ind w:firstLine="420" w:firstLineChars="200"/>
              <w:jc w:val="left"/>
              <w:rPr>
                <w:rFonts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w:t>
            </w:r>
            <w:r>
              <w:rPr>
                <w:rFonts w:hint="eastAsia"/>
                <w:color w:val="000000"/>
                <w:szCs w:val="21"/>
              </w:rPr>
              <w:t>电路检修、机械检查、</w:t>
            </w:r>
            <w:r>
              <w:rPr>
                <w:rFonts w:hint="eastAsia" w:ascii="宋体" w:hAnsi="宋体"/>
                <w:color w:val="000000"/>
              </w:rPr>
              <w:t>更换润滑油</w:t>
            </w:r>
            <w:r>
              <w:rPr>
                <w:rFonts w:hint="eastAsia" w:ascii="宋体" w:hAnsi="宋体"/>
                <w:szCs w:val="21"/>
              </w:rPr>
              <w:t>。</w:t>
            </w:r>
          </w:p>
          <w:p>
            <w:pPr>
              <w:ind w:firstLine="420" w:firstLineChars="200"/>
              <w:rPr>
                <w:rFonts w:ascii="宋体" w:hAnsi="宋体"/>
                <w:color w:val="000000"/>
              </w:rPr>
            </w:pPr>
            <w:r>
              <w:rPr>
                <w:rFonts w:hint="eastAsia" w:ascii="宋体" w:hAnsi="宋体"/>
                <w:szCs w:val="21"/>
              </w:rPr>
              <w:t>保养人：</w:t>
            </w:r>
            <w:r>
              <w:rPr>
                <w:rFonts w:hint="eastAsia" w:ascii="宋体" w:hAnsi="宋体"/>
                <w:color w:val="000000"/>
              </w:rPr>
              <w:t>李刚、张金让</w:t>
            </w:r>
          </w:p>
          <w:p>
            <w:pPr>
              <w:ind w:firstLine="420" w:firstLineChars="200"/>
              <w:rPr>
                <w:rFonts w:ascii="宋体" w:hAnsi="宋体"/>
                <w:szCs w:val="21"/>
              </w:rPr>
            </w:pPr>
            <w:r>
              <w:rPr>
                <w:rFonts w:hint="eastAsia" w:ascii="宋体" w:hAnsi="宋体"/>
                <w:color w:val="000000"/>
              </w:rPr>
              <w:t>3）</w:t>
            </w:r>
            <w:r>
              <w:rPr>
                <w:rFonts w:hint="eastAsia" w:ascii="宋体" w:hAnsi="宋体"/>
                <w:szCs w:val="21"/>
              </w:rPr>
              <w:t>设施名称：台式钻床</w:t>
            </w:r>
          </w:p>
          <w:p>
            <w:pPr>
              <w:spacing w:line="360" w:lineRule="auto"/>
              <w:ind w:firstLine="420" w:firstLineChars="200"/>
              <w:jc w:val="left"/>
              <w:rPr>
                <w:rFonts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年1</w:t>
            </w:r>
            <w:r>
              <w:rPr>
                <w:rFonts w:hint="eastAsia" w:ascii="宋体" w:hAnsi="宋体"/>
                <w:szCs w:val="21"/>
                <w:lang w:val="en-US" w:eastAsia="zh-CN"/>
              </w:rPr>
              <w:t>0</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点检内容：电路检修、机</w:t>
            </w:r>
            <w:r>
              <w:rPr>
                <w:rFonts w:hint="eastAsia"/>
                <w:color w:val="000000"/>
                <w:szCs w:val="21"/>
              </w:rPr>
              <w:t>械检查、</w:t>
            </w:r>
            <w:r>
              <w:rPr>
                <w:rFonts w:hint="eastAsia" w:ascii="宋体" w:hAnsi="宋体"/>
                <w:color w:val="000000"/>
              </w:rPr>
              <w:t>更换润滑油</w:t>
            </w:r>
            <w:r>
              <w:rPr>
                <w:rFonts w:hint="eastAsia" w:ascii="宋体" w:hAnsi="宋体"/>
                <w:szCs w:val="21"/>
              </w:rPr>
              <w:t>。</w:t>
            </w:r>
          </w:p>
          <w:p>
            <w:pPr>
              <w:ind w:firstLine="420" w:firstLineChars="200"/>
              <w:rPr>
                <w:rFonts w:ascii="宋体" w:hAnsi="宋体"/>
                <w:color w:val="000000"/>
              </w:rPr>
            </w:pPr>
            <w:r>
              <w:rPr>
                <w:rFonts w:hint="eastAsia" w:ascii="宋体" w:hAnsi="宋体"/>
                <w:szCs w:val="21"/>
              </w:rPr>
              <w:t>保养人：</w:t>
            </w:r>
            <w:r>
              <w:rPr>
                <w:rFonts w:hint="eastAsia" w:ascii="宋体" w:hAnsi="宋体"/>
                <w:color w:val="000000"/>
              </w:rPr>
              <w:t>李刚、张金让</w:t>
            </w:r>
          </w:p>
          <w:p>
            <w:pPr>
              <w:spacing w:line="360" w:lineRule="auto"/>
              <w:ind w:firstLine="420" w:firstLineChars="200"/>
              <w:rPr>
                <w:rFonts w:ascii="宋体" w:hAnsi="宋体"/>
                <w:szCs w:val="21"/>
              </w:rPr>
            </w:pPr>
            <w:r>
              <w:rPr>
                <w:rFonts w:hint="eastAsia" w:ascii="宋体" w:hAnsi="宋体"/>
                <w:szCs w:val="21"/>
              </w:rPr>
              <w:t>其他设备均按要求进行了保养。</w:t>
            </w:r>
          </w:p>
          <w:p>
            <w:pPr>
              <w:spacing w:line="360" w:lineRule="auto"/>
              <w:ind w:firstLine="420" w:firstLineChars="200"/>
              <w:jc w:val="left"/>
              <w:rPr>
                <w:rFonts w:ascii="宋体" w:hAnsi="宋体"/>
                <w:szCs w:val="21"/>
              </w:rPr>
            </w:pPr>
            <w:r>
              <w:rPr>
                <w:rFonts w:hint="eastAsia" w:ascii="宋体" w:hAnsi="宋体"/>
                <w:szCs w:val="21"/>
              </w:rPr>
              <w:t>抽《设备维护保养记录》，20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9</w:t>
            </w:r>
            <w:r>
              <w:rPr>
                <w:rFonts w:hint="eastAsia" w:ascii="宋体" w:hAnsi="宋体"/>
                <w:szCs w:val="21"/>
              </w:rPr>
              <w:t>.6</w:t>
            </w:r>
          </w:p>
          <w:p>
            <w:pPr>
              <w:spacing w:line="360" w:lineRule="auto"/>
              <w:ind w:firstLine="420" w:firstLineChars="200"/>
              <w:rPr>
                <w:rFonts w:ascii="宋体" w:hAnsi="宋体"/>
                <w:szCs w:val="21"/>
              </w:rPr>
            </w:pPr>
            <w:r>
              <w:rPr>
                <w:rFonts w:hint="eastAsia" w:ascii="宋体" w:hAnsi="宋体"/>
                <w:szCs w:val="21"/>
              </w:rPr>
              <w:t>设备：</w:t>
            </w:r>
            <w:r>
              <w:rPr>
                <w:rFonts w:hint="eastAsia" w:ascii="宋体" w:hAnsi="宋体"/>
                <w:color w:val="000000"/>
              </w:rPr>
              <w:t>立式升降台铣床</w:t>
            </w:r>
            <w:r>
              <w:rPr>
                <w:rFonts w:hint="eastAsia" w:ascii="宋体" w:hAnsi="宋体"/>
                <w:szCs w:val="21"/>
              </w:rPr>
              <w:t>型号：</w:t>
            </w:r>
            <w:r>
              <w:rPr>
                <w:rFonts w:hint="eastAsia" w:ascii="宋体" w:hAnsi="宋体"/>
                <w:color w:val="000000"/>
              </w:rPr>
              <w:t>X5032</w:t>
            </w:r>
          </w:p>
          <w:p>
            <w:pPr>
              <w:spacing w:line="360" w:lineRule="auto"/>
              <w:ind w:firstLine="420" w:firstLineChars="200"/>
              <w:rPr>
                <w:rFonts w:ascii="宋体" w:hAnsi="宋体"/>
                <w:color w:val="000000"/>
              </w:rPr>
            </w:pPr>
            <w:r>
              <w:rPr>
                <w:rFonts w:hint="eastAsia" w:ascii="宋体" w:hAnsi="宋体"/>
                <w:szCs w:val="21"/>
              </w:rPr>
              <w:t>故障</w:t>
            </w:r>
            <w:r>
              <w:rPr>
                <w:rFonts w:hint="eastAsia" w:ascii="宋体" w:hAnsi="宋体"/>
                <w:color w:val="000000"/>
              </w:rPr>
              <w:t>描述：主轴箱变速操纵自动脱落</w:t>
            </w:r>
          </w:p>
          <w:p>
            <w:pPr>
              <w:spacing w:line="360" w:lineRule="auto"/>
              <w:ind w:firstLine="420" w:firstLineChars="200"/>
              <w:rPr>
                <w:rFonts w:ascii="宋体" w:hAnsi="宋体"/>
                <w:color w:val="000000"/>
              </w:rPr>
            </w:pPr>
            <w:r>
              <w:rPr>
                <w:rFonts w:hint="eastAsia" w:ascii="宋体" w:hAnsi="宋体"/>
                <w:color w:val="000000"/>
              </w:rPr>
              <w:t>维修情况：更换弹簧或弹簧尾端加垫，也可将弹簧拉长后再使用。</w:t>
            </w:r>
          </w:p>
          <w:p>
            <w:pPr>
              <w:spacing w:line="360" w:lineRule="auto"/>
              <w:ind w:firstLine="420" w:firstLineChars="200"/>
              <w:rPr>
                <w:rFonts w:hint="default" w:ascii="宋体" w:hAnsi="宋体" w:eastAsia="宋体"/>
                <w:szCs w:val="21"/>
                <w:lang w:val="en-US" w:eastAsia="zh-CN"/>
              </w:rPr>
            </w:pPr>
            <w:r>
              <w:rPr>
                <w:rFonts w:hint="eastAsia" w:ascii="宋体" w:hAnsi="宋体"/>
                <w:szCs w:val="21"/>
              </w:rPr>
              <w:t>验收人：</w:t>
            </w:r>
            <w:r>
              <w:rPr>
                <w:rFonts w:hint="eastAsia" w:ascii="宋体" w:hAnsi="宋体"/>
                <w:szCs w:val="21"/>
                <w:lang w:val="en-US" w:eastAsia="zh-CN"/>
              </w:rPr>
              <w:t>王盼</w:t>
            </w:r>
          </w:p>
          <w:p>
            <w:pPr>
              <w:spacing w:line="360" w:lineRule="auto"/>
              <w:jc w:val="left"/>
              <w:rPr>
                <w:rFonts w:ascii="宋体" w:hAnsi="宋体"/>
                <w:szCs w:val="21"/>
              </w:rPr>
            </w:pPr>
            <w:r>
              <w:rPr>
                <w:rFonts w:hint="eastAsia" w:ascii="宋体" w:hAnsi="宋体"/>
                <w:szCs w:val="21"/>
              </w:rPr>
              <w:t>4、支持性服务，产品运输采用物流的方式，公司名下无自有运输车辆。公司未建立信息管理系统用于生产和服务。公司办公条件满足要求，配置有电脑、电话、传真，可以满足生产的需要。办公设备由卖方负责维保。</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lang w:val="en-US" w:eastAsia="zh-CN"/>
              </w:rPr>
              <w:t>Q</w:t>
            </w:r>
            <w:r>
              <w:rPr>
                <w:rFonts w:hint="eastAsia" w:ascii="宋体" w:hAnsi="宋体" w:cs="新宋体"/>
                <w:szCs w:val="21"/>
              </w:rPr>
              <w:t>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车间内设备布置合理，通道部分不畅通，照明设施齐全，均配备了电风扇、消防设施等设施，作业场所光线较充足。生产区域对环境要求不高，目前工作环境符合生产需要。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widowControl/>
              <w:spacing w:line="400" w:lineRule="exact"/>
              <w:rPr>
                <w:rFonts w:hint="eastAsia" w:ascii="宋体" w:hAnsi="宋体"/>
                <w:szCs w:val="21"/>
              </w:rPr>
            </w:pPr>
            <w:r>
              <w:rPr>
                <w:rFonts w:hint="eastAsia" w:ascii="宋体" w:hAnsi="宋体"/>
                <w:szCs w:val="21"/>
              </w:rPr>
              <w:t>运行策划和控制</w:t>
            </w:r>
          </w:p>
        </w:tc>
        <w:tc>
          <w:tcPr>
            <w:tcW w:w="960" w:type="dxa"/>
          </w:tcPr>
          <w:p>
            <w:pPr>
              <w:widowControl/>
              <w:spacing w:line="400" w:lineRule="exact"/>
              <w:rPr>
                <w:rFonts w:hint="eastAsia" w:ascii="宋体" w:hAnsi="宋体"/>
                <w:szCs w:val="21"/>
              </w:rPr>
            </w:pPr>
            <w:r>
              <w:rPr>
                <w:rFonts w:hint="eastAsia" w:ascii="宋体" w:hAnsi="宋体"/>
                <w:szCs w:val="21"/>
                <w:lang w:val="en-US" w:eastAsia="zh-CN"/>
              </w:rPr>
              <w:t>Q</w:t>
            </w:r>
            <w:r>
              <w:rPr>
                <w:rFonts w:hint="eastAsia" w:ascii="宋体" w:hAnsi="宋体"/>
                <w:szCs w:val="21"/>
              </w:rPr>
              <w:t>8.1</w:t>
            </w:r>
          </w:p>
        </w:tc>
        <w:tc>
          <w:tcPr>
            <w:tcW w:w="10004" w:type="dxa"/>
          </w:tcPr>
          <w:p>
            <w:pPr>
              <w:widowControl/>
              <w:spacing w:line="400" w:lineRule="exact"/>
              <w:rPr>
                <w:rFonts w:hint="eastAsia" w:ascii="宋体" w:hAnsi="宋体" w:eastAsia="宋体"/>
                <w:szCs w:val="21"/>
                <w:lang w:eastAsia="zh-CN"/>
              </w:rPr>
            </w:pPr>
            <w:r>
              <w:rPr>
                <w:rFonts w:hint="eastAsia" w:ascii="宋体" w:hAnsi="宋体"/>
                <w:szCs w:val="21"/>
              </w:rPr>
              <w:t>公司主要生产产品：</w:t>
            </w:r>
            <w:r>
              <w:rPr>
                <w:rFonts w:ascii="宋体" w:hAnsi="宋体" w:cs="宋体"/>
                <w:color w:val="000000"/>
                <w:kern w:val="0"/>
                <w:szCs w:val="21"/>
              </w:rPr>
              <w:t>机械（汽车零配件）的加工</w:t>
            </w:r>
            <w:r>
              <w:rPr>
                <w:rFonts w:hint="eastAsia" w:ascii="宋体" w:hAnsi="宋体" w:cs="宋体"/>
                <w:color w:val="000000"/>
                <w:kern w:val="0"/>
                <w:szCs w:val="21"/>
                <w:lang w:eastAsia="zh-CN"/>
              </w:rPr>
              <w:t>。</w:t>
            </w:r>
          </w:p>
          <w:p>
            <w:pPr>
              <w:widowControl/>
              <w:spacing w:line="400" w:lineRule="exact"/>
              <w:rPr>
                <w:rFonts w:hint="eastAsia" w:ascii="宋体" w:hAnsi="宋体"/>
                <w:szCs w:val="21"/>
              </w:rPr>
            </w:pPr>
            <w:r>
              <w:rPr>
                <w:rFonts w:hint="eastAsia" w:ascii="宋体" w:hAnsi="宋体"/>
                <w:szCs w:val="21"/>
              </w:rPr>
              <w:t>公司产品执行标准：GB/T1804-1992《一般公差线性尺寸的未注公差》、 GB/T1804.2-1998</w:t>
            </w:r>
            <w:r>
              <w:rPr>
                <w:rFonts w:hint="eastAsia" w:ascii="宋体" w:hAnsi="宋体"/>
                <w:szCs w:val="21"/>
              </w:rPr>
              <w:fldChar w:fldCharType="begin"/>
            </w:r>
            <w:r>
              <w:rPr>
                <w:rFonts w:hint="eastAsia" w:ascii="宋体" w:hAnsi="宋体"/>
                <w:szCs w:val="21"/>
              </w:rPr>
              <w:instrText xml:space="preserve"> HYPERLINK "https://www.baidu.com/s?wd=%E3%80%8A%E9%9D%9E%E7%BB%87%E9%80%A0%E5%B8%83%E6%92%95%E7%A0%B4%E5%BC%BA%E5%8A%9B%E7%9A%84%E6%B5%8B%E5%AE%9A%E3%80%8B&amp;tn=SE_PcZhidaonwhc_ngpagmjz&amp;rsv_dl=gh_pc_zhidao" \t "_blank" </w:instrText>
            </w:r>
            <w:r>
              <w:rPr>
                <w:rFonts w:hint="eastAsia" w:ascii="宋体" w:hAnsi="宋体"/>
                <w:szCs w:val="21"/>
              </w:rPr>
              <w:fldChar w:fldCharType="separate"/>
            </w:r>
            <w:r>
              <w:rPr>
                <w:rFonts w:hint="eastAsia" w:ascii="宋体" w:hAnsi="宋体"/>
                <w:szCs w:val="21"/>
              </w:rPr>
              <w:t>《极限与配合 基础2部分：公差、偏差和配合的基础部分》</w:t>
            </w:r>
            <w:r>
              <w:rPr>
                <w:rFonts w:hint="eastAsia" w:ascii="宋体" w:hAnsi="宋体"/>
                <w:szCs w:val="21"/>
              </w:rPr>
              <w:fldChar w:fldCharType="end"/>
            </w:r>
            <w:r>
              <w:rPr>
                <w:rFonts w:hint="eastAsia" w:ascii="宋体" w:hAnsi="宋体"/>
                <w:szCs w:val="21"/>
              </w:rPr>
              <w:t>等标准及客户技术、工艺要求。</w:t>
            </w:r>
          </w:p>
          <w:p>
            <w:pPr>
              <w:widowControl/>
              <w:spacing w:line="400" w:lineRule="exact"/>
              <w:rPr>
                <w:rFonts w:hint="eastAsia" w:ascii="宋体" w:hAnsi="宋体"/>
                <w:szCs w:val="21"/>
              </w:rPr>
            </w:pPr>
            <w:r>
              <w:rPr>
                <w:rFonts w:hint="eastAsia" w:ascii="宋体" w:hAnsi="宋体"/>
                <w:szCs w:val="21"/>
              </w:rPr>
              <w:t>，策划输出的具体结果包括以下内容：</w:t>
            </w:r>
          </w:p>
          <w:p>
            <w:pPr>
              <w:widowControl/>
              <w:spacing w:line="400" w:lineRule="exact"/>
              <w:rPr>
                <w:rFonts w:hint="eastAsia" w:ascii="宋体" w:hAnsi="宋体"/>
                <w:szCs w:val="21"/>
              </w:rPr>
            </w:pPr>
            <w:r>
              <w:rPr>
                <w:rFonts w:hint="eastAsia" w:ascii="宋体" w:hAnsi="宋体"/>
                <w:szCs w:val="21"/>
              </w:rPr>
              <w:t>a）确定产品和服务的要求；--产品标准、编程</w:t>
            </w:r>
          </w:p>
          <w:p>
            <w:pPr>
              <w:widowControl/>
              <w:spacing w:line="400" w:lineRule="exact"/>
              <w:rPr>
                <w:rFonts w:hint="eastAsia" w:ascii="宋体" w:hAnsi="宋体"/>
                <w:szCs w:val="21"/>
              </w:rPr>
            </w:pPr>
            <w:r>
              <w:rPr>
                <w:rFonts w:hint="eastAsia" w:ascii="宋体" w:hAnsi="宋体"/>
                <w:szCs w:val="21"/>
              </w:rPr>
              <w:t>b）建立过程准则以及产品和服务的接收准则；---检验标准、操作规程</w:t>
            </w:r>
          </w:p>
          <w:p>
            <w:pPr>
              <w:widowControl/>
              <w:spacing w:line="400" w:lineRule="exact"/>
              <w:rPr>
                <w:rFonts w:hint="eastAsia" w:ascii="宋体" w:hAnsi="宋体"/>
                <w:szCs w:val="21"/>
              </w:rPr>
            </w:pPr>
            <w:r>
              <w:rPr>
                <w:rFonts w:hint="eastAsia" w:ascii="宋体" w:hAnsi="宋体"/>
                <w:szCs w:val="21"/>
              </w:rPr>
              <w:t>c）确定符合产品和服务要求的资源；---工艺流程图</w:t>
            </w:r>
          </w:p>
          <w:p>
            <w:pPr>
              <w:widowControl/>
              <w:spacing w:line="400" w:lineRule="exact"/>
              <w:rPr>
                <w:rFonts w:hint="eastAsia" w:ascii="宋体" w:hAnsi="宋体"/>
                <w:szCs w:val="21"/>
              </w:rPr>
            </w:pPr>
            <w:r>
              <w:rPr>
                <w:rFonts w:hint="eastAsia" w:ascii="宋体" w:hAnsi="宋体"/>
                <w:szCs w:val="21"/>
              </w:rPr>
              <w:t>d）按照准则实施过程控制；---生产和服务过程监控</w:t>
            </w:r>
          </w:p>
          <w:p>
            <w:pPr>
              <w:widowControl/>
              <w:spacing w:line="400" w:lineRule="exact"/>
              <w:rPr>
                <w:rFonts w:hint="eastAsia" w:ascii="宋体" w:hAnsi="宋体" w:eastAsia="宋体"/>
                <w:szCs w:val="21"/>
                <w:lang w:eastAsia="zh-CN"/>
              </w:rPr>
            </w:pPr>
            <w:r>
              <w:rPr>
                <w:rFonts w:hint="eastAsia" w:ascii="宋体" w:hAnsi="宋体"/>
                <w:szCs w:val="21"/>
              </w:rPr>
              <w:t>e）保持、保留必要的文件和记录。---文件和</w:t>
            </w:r>
            <w:r>
              <w:rPr>
                <w:rFonts w:hint="eastAsia" w:ascii="宋体" w:hAnsi="宋体"/>
                <w:szCs w:val="21"/>
                <w:lang w:eastAsia="zh-CN"/>
              </w:rPr>
              <w:t>质量、环境</w:t>
            </w:r>
          </w:p>
          <w:p>
            <w:pPr>
              <w:widowControl/>
              <w:spacing w:line="400" w:lineRule="exact"/>
              <w:rPr>
                <w:rFonts w:hint="eastAsia" w:ascii="宋体" w:hAnsi="宋体"/>
                <w:szCs w:val="21"/>
              </w:rPr>
            </w:pPr>
            <w:r>
              <w:rPr>
                <w:rFonts w:hint="eastAsia" w:ascii="宋体" w:hAnsi="宋体"/>
                <w:szCs w:val="21"/>
              </w:rPr>
              <w:t>---策划输出经过评审及跟进、必要的更改控制及批准等以适合组织的运行需要。</w:t>
            </w:r>
          </w:p>
          <w:p>
            <w:pPr>
              <w:widowControl/>
              <w:spacing w:line="400" w:lineRule="exact"/>
              <w:rPr>
                <w:rFonts w:hint="eastAsia" w:ascii="宋体" w:hAnsi="宋体" w:eastAsia="宋体"/>
                <w:szCs w:val="21"/>
                <w:lang w:eastAsia="zh-CN"/>
              </w:rPr>
            </w:pPr>
            <w:r>
              <w:rPr>
                <w:rFonts w:hint="eastAsia" w:ascii="宋体" w:hAnsi="宋体"/>
                <w:szCs w:val="21"/>
              </w:rPr>
              <w:t>----需确认/特殊过程：</w:t>
            </w:r>
            <w:r>
              <w:rPr>
                <w:rFonts w:hint="eastAsia" w:ascii="宋体" w:hAnsi="宋体"/>
                <w:szCs w:val="21"/>
                <w:lang w:val="en-US" w:eastAsia="zh-CN"/>
              </w:rPr>
              <w:t>无</w:t>
            </w:r>
          </w:p>
          <w:p>
            <w:pPr>
              <w:widowControl/>
              <w:spacing w:line="400" w:lineRule="exact"/>
              <w:rPr>
                <w:rFonts w:hint="eastAsia" w:ascii="宋体" w:hAnsi="宋体" w:eastAsia="宋体"/>
                <w:szCs w:val="21"/>
                <w:lang w:eastAsia="zh-CN"/>
              </w:rPr>
            </w:pPr>
            <w:r>
              <w:rPr>
                <w:rFonts w:hint="eastAsia" w:ascii="宋体" w:hAnsi="宋体"/>
                <w:szCs w:val="21"/>
              </w:rPr>
              <w:t>----外包过程：</w:t>
            </w:r>
            <w:r>
              <w:rPr>
                <w:rFonts w:hint="eastAsia" w:ascii="宋体" w:hAnsi="宋体"/>
                <w:szCs w:val="21"/>
                <w:lang w:val="en-US" w:eastAsia="zh-CN"/>
              </w:rPr>
              <w:t>无</w:t>
            </w:r>
          </w:p>
          <w:p>
            <w:pPr>
              <w:widowControl/>
              <w:spacing w:line="400" w:lineRule="exact"/>
              <w:rPr>
                <w:rFonts w:hint="eastAsia" w:ascii="宋体" w:hAnsi="宋体"/>
                <w:szCs w:val="21"/>
              </w:rPr>
            </w:pPr>
            <w:r>
              <w:rPr>
                <w:rFonts w:hint="eastAsia" w:ascii="宋体" w:hAnsi="宋体"/>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lang w:val="en-US" w:eastAsia="zh-CN"/>
              </w:rPr>
              <w:t>Q</w:t>
            </w:r>
            <w:r>
              <w:rPr>
                <w:rFonts w:hint="eastAsia" w:ascii="宋体" w:hAnsi="宋体"/>
                <w:szCs w:val="21"/>
              </w:rPr>
              <w:t>8.5.1</w:t>
            </w:r>
          </w:p>
          <w:p>
            <w:pPr>
              <w:rPr>
                <w:rFonts w:ascii="宋体" w:hAnsi="宋体"/>
                <w:szCs w:val="21"/>
              </w:rPr>
            </w:pPr>
          </w:p>
        </w:tc>
        <w:tc>
          <w:tcPr>
            <w:tcW w:w="10004" w:type="dxa"/>
          </w:tcPr>
          <w:p>
            <w:pPr>
              <w:spacing w:line="360" w:lineRule="auto"/>
              <w:rPr>
                <w:rFonts w:ascii="宋体" w:hAnsi="宋体"/>
                <w:szCs w:val="21"/>
              </w:rPr>
            </w:pPr>
            <w:r>
              <w:rPr>
                <w:rFonts w:hint="eastAsia" w:ascii="宋体" w:hAnsi="宋体"/>
                <w:szCs w:val="21"/>
              </w:rPr>
              <w:t>公司制定了《生产和服务提供过程控制程序》</w:t>
            </w:r>
          </w:p>
          <w:p>
            <w:pPr>
              <w:spacing w:line="360" w:lineRule="auto"/>
              <w:rPr>
                <w:rFonts w:ascii="宋体" w:hAnsi="宋体"/>
                <w:szCs w:val="21"/>
              </w:rPr>
            </w:pPr>
            <w:r>
              <w:rPr>
                <w:rFonts w:hint="eastAsia" w:ascii="宋体" w:hAnsi="宋体"/>
                <w:szCs w:val="21"/>
              </w:rPr>
              <w:t>明确了受控条件包括：</w:t>
            </w:r>
          </w:p>
          <w:p>
            <w:pPr>
              <w:spacing w:line="360" w:lineRule="auto"/>
              <w:rPr>
                <w:rFonts w:ascii="宋体" w:hAnsi="宋体"/>
                <w:szCs w:val="21"/>
              </w:rPr>
            </w:pPr>
            <w:r>
              <w:rPr>
                <w:rFonts w:hint="eastAsia" w:ascii="宋体" w:hAnsi="宋体"/>
                <w:szCs w:val="21"/>
              </w:rPr>
              <w:t xml:space="preserve">a）规定产品/服务/活动的特征以及拟获得结果的文件； </w:t>
            </w:r>
          </w:p>
          <w:p>
            <w:pPr>
              <w:spacing w:line="360" w:lineRule="auto"/>
              <w:rPr>
                <w:rFonts w:ascii="宋体" w:hAnsi="宋体"/>
                <w:szCs w:val="21"/>
              </w:rPr>
            </w:pPr>
            <w:r>
              <w:rPr>
                <w:rFonts w:hint="eastAsia" w:ascii="宋体" w:hAnsi="宋体"/>
                <w:szCs w:val="21"/>
              </w:rPr>
              <w:t>b）获得适宜的监视和测量资源；</w:t>
            </w:r>
          </w:p>
          <w:p>
            <w:pPr>
              <w:spacing w:line="360" w:lineRule="auto"/>
              <w:rPr>
                <w:rFonts w:ascii="宋体" w:hAnsi="宋体"/>
                <w:szCs w:val="21"/>
              </w:rPr>
            </w:pPr>
            <w:r>
              <w:rPr>
                <w:rFonts w:hint="eastAsia" w:ascii="宋体" w:hAnsi="宋体"/>
                <w:szCs w:val="21"/>
              </w:rPr>
              <w:t>c）适当阶段实施监视和测量活动；</w:t>
            </w:r>
          </w:p>
          <w:p>
            <w:pPr>
              <w:spacing w:line="360" w:lineRule="auto"/>
              <w:rPr>
                <w:rFonts w:ascii="宋体" w:hAnsi="宋体"/>
                <w:szCs w:val="21"/>
              </w:rPr>
            </w:pPr>
            <w:r>
              <w:rPr>
                <w:rFonts w:hint="eastAsia" w:ascii="宋体" w:hAnsi="宋体"/>
                <w:szCs w:val="21"/>
              </w:rPr>
              <w:t>d）为过程提供适宜的设施环境；</w:t>
            </w:r>
          </w:p>
          <w:p>
            <w:pPr>
              <w:spacing w:line="360" w:lineRule="auto"/>
              <w:rPr>
                <w:rFonts w:ascii="宋体" w:hAnsi="宋体"/>
                <w:szCs w:val="21"/>
              </w:rPr>
            </w:pPr>
            <w:r>
              <w:rPr>
                <w:rFonts w:hint="eastAsia" w:ascii="宋体" w:hAnsi="宋体"/>
                <w:szCs w:val="21"/>
              </w:rPr>
              <w:t>e）配备备能力人员所要求的资格；</w:t>
            </w:r>
          </w:p>
          <w:p>
            <w:pPr>
              <w:spacing w:line="360" w:lineRule="auto"/>
              <w:rPr>
                <w:rFonts w:ascii="宋体" w:hAnsi="宋体"/>
                <w:szCs w:val="21"/>
              </w:rPr>
            </w:pPr>
            <w:r>
              <w:rPr>
                <w:rFonts w:hint="eastAsia" w:ascii="宋体" w:hAnsi="宋体"/>
                <w:szCs w:val="21"/>
              </w:rPr>
              <w:t>f）特殊过程的确认和定期再确认；</w:t>
            </w:r>
          </w:p>
          <w:p>
            <w:pPr>
              <w:spacing w:line="360" w:lineRule="auto"/>
              <w:rPr>
                <w:rFonts w:ascii="宋体" w:hAnsi="宋体"/>
                <w:szCs w:val="21"/>
              </w:rPr>
            </w:pPr>
            <w:r>
              <w:rPr>
                <w:rFonts w:hint="eastAsia" w:ascii="宋体" w:hAnsi="宋体"/>
                <w:szCs w:val="21"/>
              </w:rPr>
              <w:t>g）采取措施防止人为错误；</w:t>
            </w:r>
          </w:p>
          <w:p>
            <w:pPr>
              <w:spacing w:line="360" w:lineRule="auto"/>
              <w:rPr>
                <w:rFonts w:ascii="宋体" w:hAnsi="宋体"/>
                <w:szCs w:val="21"/>
              </w:rPr>
            </w:pPr>
            <w:r>
              <w:rPr>
                <w:rFonts w:hint="eastAsia" w:ascii="宋体" w:hAnsi="宋体"/>
                <w:szCs w:val="21"/>
              </w:rPr>
              <w:t>h）实施放行、交付和交付后活动。</w:t>
            </w:r>
          </w:p>
          <w:p>
            <w:pPr>
              <w:spacing w:line="360" w:lineRule="auto"/>
              <w:rPr>
                <w:rFonts w:ascii="宋体" w:hAnsi="宋体"/>
                <w:szCs w:val="21"/>
              </w:rPr>
            </w:pPr>
            <w:r>
              <w:rPr>
                <w:rFonts w:hint="eastAsia" w:ascii="宋体" w:hAnsi="宋体"/>
                <w:szCs w:val="21"/>
              </w:rPr>
              <w:t>1、查生产车间各工序(工位)均有有正在生产的工艺卡、</w:t>
            </w:r>
            <w:r>
              <w:rPr>
                <w:rFonts w:hint="eastAsia" w:ascii="宋体" w:hAnsi="宋体" w:cs="宋体"/>
                <w:szCs w:val="24"/>
              </w:rPr>
              <w:t>加工技术</w:t>
            </w:r>
            <w:r>
              <w:rPr>
                <w:rFonts w:hint="eastAsia" w:ascii="宋体" w:hAnsi="宋体" w:cs="宋体"/>
                <w:szCs w:val="24"/>
                <w:lang w:eastAsia="zh-CN"/>
              </w:rPr>
              <w:t>质量、环境</w:t>
            </w:r>
            <w:r>
              <w:rPr>
                <w:rFonts w:hint="eastAsia" w:ascii="宋体" w:hAnsi="宋体" w:cs="宋体"/>
                <w:szCs w:val="24"/>
              </w:rPr>
              <w:t>要求规范</w:t>
            </w:r>
            <w:r>
              <w:rPr>
                <w:rFonts w:hint="eastAsia" w:ascii="宋体" w:hAnsi="宋体"/>
                <w:szCs w:val="21"/>
              </w:rPr>
              <w:t>、设备操作规程，均为现行有效的文件，受控标识清楚；</w:t>
            </w:r>
          </w:p>
          <w:p>
            <w:pPr>
              <w:spacing w:line="360" w:lineRule="auto"/>
              <w:rPr>
                <w:rFonts w:ascii="宋体" w:hAnsi="宋体"/>
                <w:szCs w:val="21"/>
              </w:rPr>
            </w:pPr>
            <w:r>
              <w:rPr>
                <w:rFonts w:hint="eastAsia" w:ascii="宋体" w:hAnsi="宋体"/>
                <w:szCs w:val="21"/>
              </w:rPr>
              <w:t>2、查生产车间及作业工位执行的作业指导书主要包括：设备操作指导书、检验标准、工艺卡等，</w:t>
            </w:r>
            <w:bookmarkStart w:id="0" w:name="OLE_LINK3"/>
            <w:r>
              <w:rPr>
                <w:rFonts w:hint="eastAsia" w:ascii="宋体" w:hAnsi="宋体"/>
                <w:szCs w:val="21"/>
              </w:rPr>
              <w:t>均放置于工位附近，便于查阅对照。</w:t>
            </w:r>
            <w:bookmarkEnd w:id="0"/>
          </w:p>
          <w:p>
            <w:pPr>
              <w:spacing w:line="360" w:lineRule="auto"/>
              <w:rPr>
                <w:rFonts w:ascii="宋体" w:hAnsi="宋体"/>
                <w:szCs w:val="21"/>
              </w:rPr>
            </w:pPr>
            <w:r>
              <w:rPr>
                <w:rFonts w:hint="eastAsia" w:ascii="宋体" w:hAnsi="宋体"/>
                <w:szCs w:val="21"/>
              </w:rPr>
              <w:t>3、</w:t>
            </w:r>
            <w:r>
              <w:rPr>
                <w:rFonts w:hint="eastAsia" w:ascii="宋体" w:hAnsi="宋体"/>
                <w:szCs w:val="21"/>
                <w:lang w:eastAsia="zh-CN"/>
              </w:rPr>
              <w:t>现场</w:t>
            </w:r>
            <w:r>
              <w:rPr>
                <w:rFonts w:hint="eastAsia" w:ascii="宋体" w:hAnsi="宋体"/>
                <w:szCs w:val="21"/>
              </w:rPr>
              <w:t>查看：现场有：数控车床、立式升降台铣床、摇臂钻床、砂轮机等，生产相关设备工作正常，状态良好，无异常现象，符合产品的生产的条件及要求。</w:t>
            </w:r>
          </w:p>
          <w:p>
            <w:pPr>
              <w:spacing w:line="360" w:lineRule="auto"/>
              <w:rPr>
                <w:rFonts w:ascii="宋体" w:hAnsi="宋体"/>
                <w:szCs w:val="21"/>
              </w:rPr>
            </w:pPr>
            <w:r>
              <w:rPr>
                <w:rFonts w:hint="eastAsia" w:ascii="宋体" w:hAnsi="宋体"/>
                <w:szCs w:val="21"/>
              </w:rPr>
              <w:t>4、现场配置了相应的检测设备，主要为游标卡尺、百分表、高度尺、深度尺、布氏硬度计、电子天平、金相分析仪、可见分光光度计等。均有检定状态标识。</w:t>
            </w:r>
          </w:p>
          <w:p>
            <w:pPr>
              <w:rPr>
                <w:rFonts w:ascii="宋体" w:hAnsi="宋体"/>
                <w:szCs w:val="21"/>
              </w:rPr>
            </w:pPr>
            <w:r>
              <w:rPr>
                <w:rFonts w:hint="eastAsia" w:ascii="宋体" w:hAnsi="宋体" w:cs="宋体"/>
                <w:sz w:val="24"/>
                <w:szCs w:val="24"/>
              </w:rPr>
              <w:t>5</w:t>
            </w:r>
            <w:r>
              <w:rPr>
                <w:rFonts w:hint="eastAsia" w:ascii="宋体" w:hAnsi="宋体"/>
                <w:szCs w:val="21"/>
              </w:rPr>
              <w:t>、出示了《生产计划》 明确的名称、图号、月计划数量、要求完成的日期等内容；</w:t>
            </w:r>
          </w:p>
          <w:p>
            <w:pPr>
              <w:rPr>
                <w:rFonts w:ascii="宋体" w:hAnsi="宋体"/>
                <w:szCs w:val="21"/>
              </w:rPr>
            </w:pPr>
            <w:r>
              <w:rPr>
                <w:rFonts w:hint="eastAsia" w:ascii="宋体" w:hAnsi="宋体"/>
                <w:szCs w:val="21"/>
              </w:rPr>
              <w:t>名称             图号            月计划数量      要求完成的日期</w:t>
            </w:r>
          </w:p>
          <w:p>
            <w:pPr>
              <w:rPr>
                <w:rFonts w:ascii="宋体" w:hAnsi="宋体"/>
                <w:szCs w:val="21"/>
              </w:rPr>
            </w:pPr>
            <w:r>
              <w:rPr>
                <w:rFonts w:hint="eastAsia" w:ascii="宋体" w:hAnsi="宋体"/>
                <w:szCs w:val="21"/>
              </w:rPr>
              <w:t>离合器壳体      15410-21C          1000             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w:t>
            </w:r>
            <w:r>
              <w:rPr>
                <w:rFonts w:hint="eastAsia" w:ascii="宋体" w:hAnsi="宋体"/>
                <w:szCs w:val="21"/>
              </w:rPr>
              <w:t>.30</w:t>
            </w:r>
          </w:p>
          <w:p>
            <w:pPr>
              <w:rPr>
                <w:rFonts w:ascii="宋体" w:hAnsi="宋体"/>
                <w:szCs w:val="21"/>
              </w:rPr>
            </w:pPr>
            <w:r>
              <w:rPr>
                <w:rFonts w:hint="eastAsia" w:ascii="宋体" w:hAnsi="宋体"/>
                <w:szCs w:val="21"/>
              </w:rPr>
              <w:t>离合器壳体      15410-15C          500件           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w:t>
            </w:r>
            <w:r>
              <w:rPr>
                <w:rFonts w:hint="eastAsia" w:ascii="宋体" w:hAnsi="宋体"/>
                <w:szCs w:val="21"/>
              </w:rPr>
              <w:t>.30</w:t>
            </w:r>
          </w:p>
          <w:p>
            <w:pPr>
              <w:rPr>
                <w:rFonts w:ascii="宋体" w:hAnsi="宋体"/>
                <w:szCs w:val="21"/>
              </w:rPr>
            </w:pPr>
            <w:r>
              <w:rPr>
                <w:rFonts w:hint="eastAsia" w:ascii="宋体" w:hAnsi="宋体"/>
                <w:szCs w:val="21"/>
              </w:rPr>
              <w:t>离合器壳体      15410-38C         20500件           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w:t>
            </w:r>
            <w:r>
              <w:rPr>
                <w:rFonts w:hint="eastAsia" w:ascii="宋体" w:hAnsi="宋体"/>
                <w:szCs w:val="21"/>
              </w:rPr>
              <w:t>.30</w:t>
            </w:r>
          </w:p>
          <w:p>
            <w:pPr>
              <w:rPr>
                <w:rFonts w:ascii="宋体" w:hAnsi="宋体"/>
                <w:szCs w:val="21"/>
              </w:rPr>
            </w:pPr>
            <w:r>
              <w:rPr>
                <w:rFonts w:hint="eastAsia" w:ascii="宋体" w:hAnsi="宋体"/>
                <w:szCs w:val="21"/>
              </w:rPr>
              <w:t>离合器壳体      15410-38C         20500件           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3</w:t>
            </w:r>
            <w:r>
              <w:rPr>
                <w:rFonts w:hint="eastAsia" w:ascii="宋体" w:hAnsi="宋体"/>
                <w:szCs w:val="21"/>
              </w:rPr>
              <w:t>.30</w:t>
            </w:r>
          </w:p>
          <w:p>
            <w:pPr>
              <w:rPr>
                <w:rFonts w:ascii="宋体" w:hAnsi="宋体"/>
                <w:szCs w:val="21"/>
              </w:rPr>
            </w:pPr>
          </w:p>
          <w:p>
            <w:pPr>
              <w:rPr>
                <w:rFonts w:ascii="宋体" w:hAnsi="宋体"/>
                <w:szCs w:val="21"/>
              </w:rPr>
            </w:pPr>
            <w:r>
              <w:rPr>
                <w:rFonts w:hint="eastAsia" w:ascii="宋体" w:hAnsi="宋体"/>
                <w:szCs w:val="21"/>
              </w:rPr>
              <w:t>现场观察，工艺</w:t>
            </w:r>
          </w:p>
          <w:p>
            <w:pPr>
              <w:widowControl/>
              <w:ind w:left="1196" w:leftChars="204" w:hanging="768" w:hangingChars="366"/>
              <w:jc w:val="left"/>
              <w:rPr>
                <w:rFonts w:hint="eastAsia" w:ascii="宋体" w:hAnsi="宋体"/>
                <w:szCs w:val="21"/>
              </w:rPr>
            </w:pPr>
            <w:r>
              <w:rPr>
                <w:rFonts w:hint="eastAsia" w:ascii="宋体" w:hAnsi="宋体"/>
                <w:szCs w:val="21"/>
              </w:rPr>
              <w:t>原材料进厂（铸件）→检验 →下料 →粗加工 →→精加工 →清洗 →最终检验 →入库</w:t>
            </w:r>
          </w:p>
          <w:p>
            <w:pPr>
              <w:widowControl/>
              <w:ind w:left="1196" w:leftChars="204" w:hanging="768" w:hangingChars="366"/>
              <w:jc w:val="left"/>
              <w:rPr>
                <w:rFonts w:hint="eastAsia" w:ascii="宋体" w:hAnsi="宋体" w:eastAsia="宋体"/>
                <w:szCs w:val="21"/>
                <w:lang w:eastAsia="zh-CN"/>
              </w:rPr>
            </w:pPr>
            <w:r>
              <w:rPr>
                <w:rFonts w:hint="eastAsia" w:ascii="宋体" w:hAnsi="宋体" w:eastAsia="宋体"/>
                <w:szCs w:val="21"/>
                <w:lang w:eastAsia="zh-CN"/>
              </w:rPr>
              <w:drawing>
                <wp:anchor distT="0" distB="0" distL="114300" distR="114300" simplePos="0" relativeHeight="251658240" behindDoc="0" locked="0" layoutInCell="1" allowOverlap="1">
                  <wp:simplePos x="0" y="0"/>
                  <wp:positionH relativeFrom="column">
                    <wp:posOffset>157480</wp:posOffset>
                  </wp:positionH>
                  <wp:positionV relativeFrom="paragraph">
                    <wp:posOffset>106680</wp:posOffset>
                  </wp:positionV>
                  <wp:extent cx="1833880" cy="2637790"/>
                  <wp:effectExtent l="0" t="0" r="7620" b="3810"/>
                  <wp:wrapNone/>
                  <wp:docPr id="11" name="图片 11" descr="8cd671aa62c159f8c7b445dccca2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cd671aa62c159f8c7b445dccca27c0"/>
                          <pic:cNvPicPr>
                            <a:picLocks noChangeAspect="1"/>
                          </pic:cNvPicPr>
                        </pic:nvPicPr>
                        <pic:blipFill>
                          <a:blip r:embed="rId6"/>
                          <a:stretch>
                            <a:fillRect/>
                          </a:stretch>
                        </pic:blipFill>
                        <pic:spPr>
                          <a:xfrm>
                            <a:off x="0" y="0"/>
                            <a:ext cx="1833880" cy="2637790"/>
                          </a:xfrm>
                          <a:prstGeom prst="rect">
                            <a:avLst/>
                          </a:prstGeom>
                        </pic:spPr>
                      </pic:pic>
                    </a:graphicData>
                  </a:graphic>
                </wp:anchor>
              </w:drawing>
            </w:r>
            <w:r>
              <w:rPr>
                <w:rFonts w:hint="eastAsia" w:ascii="宋体" w:hAnsi="宋体" w:eastAsia="宋体"/>
                <w:szCs w:val="21"/>
                <w:lang w:eastAsia="zh-CN"/>
              </w:rPr>
              <w:drawing>
                <wp:anchor distT="0" distB="0" distL="114300" distR="114300" simplePos="0" relativeHeight="251660288" behindDoc="0" locked="0" layoutInCell="1" allowOverlap="1">
                  <wp:simplePos x="0" y="0"/>
                  <wp:positionH relativeFrom="column">
                    <wp:posOffset>4170680</wp:posOffset>
                  </wp:positionH>
                  <wp:positionV relativeFrom="paragraph">
                    <wp:posOffset>121920</wp:posOffset>
                  </wp:positionV>
                  <wp:extent cx="1887220" cy="2640965"/>
                  <wp:effectExtent l="0" t="0" r="5080" b="635"/>
                  <wp:wrapNone/>
                  <wp:docPr id="13" name="图片 13" descr="2f4733a38282a48eb38fa4df4b068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f4733a38282a48eb38fa4df4b068b8"/>
                          <pic:cNvPicPr>
                            <a:picLocks noChangeAspect="1"/>
                          </pic:cNvPicPr>
                        </pic:nvPicPr>
                        <pic:blipFill>
                          <a:blip r:embed="rId7"/>
                          <a:stretch>
                            <a:fillRect/>
                          </a:stretch>
                        </pic:blipFill>
                        <pic:spPr>
                          <a:xfrm>
                            <a:off x="0" y="0"/>
                            <a:ext cx="1887220" cy="2640965"/>
                          </a:xfrm>
                          <a:prstGeom prst="rect">
                            <a:avLst/>
                          </a:prstGeom>
                        </pic:spPr>
                      </pic:pic>
                    </a:graphicData>
                  </a:graphic>
                </wp:anchor>
              </w:drawing>
            </w:r>
            <w:r>
              <w:rPr>
                <w:rFonts w:hint="eastAsia" w:ascii="宋体" w:hAnsi="宋体" w:eastAsia="宋体"/>
                <w:szCs w:val="21"/>
                <w:lang w:eastAsia="zh-CN"/>
              </w:rPr>
              <w:drawing>
                <wp:anchor distT="0" distB="0" distL="114300" distR="114300" simplePos="0" relativeHeight="251659264" behindDoc="0" locked="0" layoutInCell="1" allowOverlap="1">
                  <wp:simplePos x="0" y="0"/>
                  <wp:positionH relativeFrom="column">
                    <wp:posOffset>2145030</wp:posOffset>
                  </wp:positionH>
                  <wp:positionV relativeFrom="paragraph">
                    <wp:posOffset>121920</wp:posOffset>
                  </wp:positionV>
                  <wp:extent cx="1830705" cy="2634615"/>
                  <wp:effectExtent l="0" t="0" r="10795" b="6985"/>
                  <wp:wrapNone/>
                  <wp:docPr id="12" name="图片 12" descr="13b0e460ef2bec9a715530af70c80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3b0e460ef2bec9a715530af70c806d"/>
                          <pic:cNvPicPr>
                            <a:picLocks noChangeAspect="1"/>
                          </pic:cNvPicPr>
                        </pic:nvPicPr>
                        <pic:blipFill>
                          <a:blip r:embed="rId8"/>
                          <a:stretch>
                            <a:fillRect/>
                          </a:stretch>
                        </pic:blipFill>
                        <pic:spPr>
                          <a:xfrm>
                            <a:off x="0" y="0"/>
                            <a:ext cx="1830705" cy="2634615"/>
                          </a:xfrm>
                          <a:prstGeom prst="rect">
                            <a:avLst/>
                          </a:prstGeom>
                        </pic:spPr>
                      </pic:pic>
                    </a:graphicData>
                  </a:graphic>
                </wp:anchor>
              </w:drawing>
            </w:r>
          </w:p>
          <w:p>
            <w:pPr>
              <w:widowControl/>
              <w:ind w:left="1196" w:leftChars="204" w:hanging="768" w:hangingChars="366"/>
              <w:jc w:val="left"/>
              <w:rPr>
                <w:rFonts w:hint="eastAsia" w:ascii="宋体" w:hAnsi="宋体" w:eastAsia="宋体"/>
                <w:szCs w:val="21"/>
                <w:lang w:eastAsia="zh-CN"/>
              </w:rPr>
            </w:pPr>
          </w:p>
          <w:p>
            <w:pPr>
              <w:widowControl/>
              <w:ind w:left="1196" w:leftChars="204" w:hanging="768" w:hangingChars="366"/>
              <w:jc w:val="left"/>
              <w:rPr>
                <w:rFonts w:hint="eastAsia" w:ascii="宋体" w:hAnsi="宋体" w:eastAsia="宋体"/>
                <w:szCs w:val="21"/>
                <w:lang w:eastAsia="zh-CN"/>
              </w:rPr>
            </w:pPr>
          </w:p>
          <w:p>
            <w:pPr>
              <w:widowControl/>
              <w:ind w:left="1196" w:leftChars="204" w:hanging="768" w:hangingChars="366"/>
              <w:jc w:val="left"/>
              <w:rPr>
                <w:rFonts w:hint="eastAsia" w:ascii="宋体" w:hAnsi="宋体"/>
                <w:szCs w:val="21"/>
              </w:rPr>
            </w:pPr>
          </w:p>
          <w:p>
            <w:pPr>
              <w:widowControl/>
              <w:ind w:left="1196" w:leftChars="204" w:hanging="768" w:hangingChars="366"/>
              <w:jc w:val="left"/>
              <w:rPr>
                <w:rFonts w:hint="eastAsia" w:ascii="宋体" w:hAnsi="宋体"/>
                <w:szCs w:val="21"/>
              </w:rPr>
            </w:pPr>
          </w:p>
          <w:p>
            <w:pPr>
              <w:widowControl/>
              <w:ind w:left="1196" w:leftChars="204" w:hanging="768" w:hangingChars="366"/>
              <w:jc w:val="left"/>
              <w:rPr>
                <w:rFonts w:hint="eastAsia" w:ascii="宋体" w:hAnsi="宋体"/>
                <w:szCs w:val="21"/>
              </w:rPr>
            </w:pPr>
          </w:p>
          <w:p>
            <w:pPr>
              <w:widowControl/>
              <w:ind w:left="1196" w:leftChars="204" w:hanging="768" w:hangingChars="366"/>
              <w:jc w:val="left"/>
              <w:rPr>
                <w:rFonts w:hint="eastAsia" w:ascii="宋体" w:hAnsi="宋体"/>
                <w:szCs w:val="21"/>
              </w:rPr>
            </w:pPr>
          </w:p>
          <w:p>
            <w:pPr>
              <w:widowControl/>
              <w:ind w:left="1196" w:leftChars="204" w:hanging="768" w:hangingChars="366"/>
              <w:jc w:val="left"/>
              <w:rPr>
                <w:rFonts w:hint="eastAsia" w:ascii="宋体" w:hAnsi="宋体"/>
                <w:szCs w:val="21"/>
              </w:rPr>
            </w:pPr>
          </w:p>
          <w:p>
            <w:pPr>
              <w:widowControl/>
              <w:ind w:left="1196" w:leftChars="204" w:hanging="768" w:hangingChars="366"/>
              <w:jc w:val="left"/>
              <w:rPr>
                <w:rFonts w:hint="eastAsia" w:ascii="宋体" w:hAnsi="宋体"/>
                <w:szCs w:val="21"/>
              </w:rPr>
            </w:pPr>
          </w:p>
          <w:p>
            <w:pPr>
              <w:widowControl/>
              <w:ind w:left="1196" w:leftChars="204" w:hanging="768" w:hangingChars="366"/>
              <w:jc w:val="left"/>
              <w:rPr>
                <w:rFonts w:hint="eastAsia" w:ascii="宋体" w:hAnsi="宋体"/>
                <w:szCs w:val="21"/>
              </w:rPr>
            </w:pPr>
          </w:p>
          <w:p>
            <w:pPr>
              <w:widowControl/>
              <w:ind w:left="1196" w:leftChars="204" w:hanging="768" w:hangingChars="366"/>
              <w:jc w:val="left"/>
              <w:rPr>
                <w:rFonts w:hint="eastAsia" w:ascii="宋体" w:hAnsi="宋体"/>
                <w:szCs w:val="21"/>
              </w:rPr>
            </w:pPr>
          </w:p>
          <w:p>
            <w:pPr>
              <w:widowControl/>
              <w:ind w:left="1196" w:leftChars="204" w:hanging="768" w:hangingChars="366"/>
              <w:jc w:val="left"/>
              <w:rPr>
                <w:rFonts w:hint="eastAsia" w:ascii="宋体" w:hAnsi="宋体"/>
                <w:szCs w:val="21"/>
              </w:rPr>
            </w:pPr>
          </w:p>
          <w:p>
            <w:pPr>
              <w:widowControl/>
              <w:ind w:left="1196" w:leftChars="204" w:hanging="768" w:hangingChars="366"/>
              <w:jc w:val="left"/>
              <w:rPr>
                <w:rFonts w:hint="eastAsia" w:ascii="宋体" w:hAnsi="宋体"/>
                <w:szCs w:val="21"/>
              </w:rPr>
            </w:pPr>
          </w:p>
          <w:p>
            <w:pPr>
              <w:widowControl/>
              <w:ind w:left="1196" w:leftChars="204" w:hanging="768" w:hangingChars="366"/>
              <w:jc w:val="left"/>
              <w:rPr>
                <w:rFonts w:hint="eastAsia" w:ascii="宋体" w:hAnsi="宋体"/>
                <w:szCs w:val="21"/>
              </w:rPr>
            </w:pPr>
          </w:p>
          <w:p>
            <w:pPr>
              <w:widowControl/>
              <w:ind w:left="1196" w:leftChars="204" w:hanging="768" w:hangingChars="366"/>
              <w:jc w:val="left"/>
              <w:rPr>
                <w:rFonts w:hint="eastAsia" w:ascii="宋体" w:hAnsi="宋体"/>
                <w:szCs w:val="21"/>
              </w:rPr>
            </w:pPr>
          </w:p>
          <w:p>
            <w:pPr>
              <w:rPr>
                <w:rFonts w:hint="eastAsia" w:ascii="宋体" w:hAnsi="宋体"/>
                <w:szCs w:val="21"/>
              </w:rPr>
            </w:pPr>
            <w:r>
              <w:rPr>
                <w:rFonts w:hint="eastAsia" w:ascii="宋体" w:hAnsi="宋体"/>
                <w:szCs w:val="21"/>
                <w:lang w:eastAsia="zh-CN"/>
              </w:rPr>
              <w:t>现场</w:t>
            </w:r>
            <w:r>
              <w:rPr>
                <w:rFonts w:hint="eastAsia" w:ascii="宋体" w:hAnsi="宋体"/>
                <w:szCs w:val="21"/>
              </w:rPr>
              <w:t>查看现场：</w:t>
            </w:r>
          </w:p>
          <w:p>
            <w:pPr>
              <w:rPr>
                <w:rFonts w:ascii="宋体" w:hAnsi="宋体"/>
                <w:szCs w:val="21"/>
              </w:rPr>
            </w:pPr>
            <w:r>
              <w:rPr>
                <w:rFonts w:hint="eastAsia" w:ascii="宋体" w:hAnsi="宋体"/>
                <w:szCs w:val="21"/>
              </w:rPr>
              <w:t>查看实施监视测量情况</w:t>
            </w:r>
          </w:p>
          <w:p>
            <w:pPr>
              <w:rPr>
                <w:rFonts w:ascii="宋体" w:hAnsi="宋体"/>
                <w:szCs w:val="21"/>
              </w:rPr>
            </w:pPr>
            <w:r>
              <w:rPr>
                <w:rFonts w:hint="eastAsia" w:ascii="宋体" w:hAnsi="宋体"/>
                <w:szCs w:val="21"/>
              </w:rPr>
              <w:t>出示：产品首件、巡检、完工检验单</w:t>
            </w:r>
          </w:p>
          <w:p>
            <w:pPr>
              <w:rPr>
                <w:rFonts w:ascii="宋体" w:hAnsi="宋体"/>
                <w:szCs w:val="21"/>
              </w:rPr>
            </w:pPr>
            <w:r>
              <w:rPr>
                <w:rFonts w:hint="eastAsia" w:ascii="宋体" w:hAnsi="宋体"/>
                <w:szCs w:val="21"/>
              </w:rPr>
              <w:t>抽查：20</w:t>
            </w:r>
            <w:r>
              <w:rPr>
                <w:rFonts w:hint="eastAsia" w:ascii="宋体" w:hAnsi="宋体"/>
                <w:szCs w:val="21"/>
                <w:lang w:val="en-US" w:eastAsia="zh-CN"/>
              </w:rPr>
              <w:t>21</w:t>
            </w:r>
            <w:r>
              <w:rPr>
                <w:rFonts w:hint="eastAsia" w:ascii="宋体" w:hAnsi="宋体"/>
                <w:szCs w:val="21"/>
              </w:rPr>
              <w:t>.1月产品首、巡检记录表</w:t>
            </w:r>
          </w:p>
          <w:p>
            <w:pPr>
              <w:rPr>
                <w:rFonts w:ascii="宋体" w:hAnsi="宋体"/>
                <w:szCs w:val="21"/>
              </w:rPr>
            </w:pPr>
            <w:r>
              <w:rPr>
                <w:rFonts w:hint="eastAsia" w:ascii="宋体" w:hAnsi="宋体"/>
                <w:szCs w:val="21"/>
              </w:rPr>
              <w:t>内容包括：产品名称、检验项目、工序、检测记录、检验员等；</w:t>
            </w:r>
          </w:p>
          <w:p>
            <w:pPr>
              <w:spacing w:line="360" w:lineRule="auto"/>
              <w:ind w:firstLine="420" w:firstLineChars="200"/>
              <w:rPr>
                <w:rFonts w:ascii="宋体" w:hAnsi="宋体" w:cs="宋体"/>
                <w:szCs w:val="24"/>
              </w:rPr>
            </w:pPr>
            <w:r>
              <w:rPr>
                <w:rFonts w:hint="eastAsia" w:ascii="宋体" w:hAnsi="宋体" w:cs="宋体"/>
                <w:szCs w:val="24"/>
              </w:rPr>
              <w:t>1、产品：15410-12    工序：立车</w:t>
            </w:r>
          </w:p>
          <w:p>
            <w:pPr>
              <w:spacing w:line="360" w:lineRule="auto"/>
              <w:ind w:firstLine="420" w:firstLineChars="200"/>
              <w:rPr>
                <w:rFonts w:ascii="宋体" w:hAnsi="宋体" w:cs="宋体"/>
                <w:szCs w:val="24"/>
              </w:rPr>
            </w:pPr>
            <w:r>
              <w:rPr>
                <w:rFonts w:hint="eastAsia" w:ascii="宋体" w:hAnsi="宋体" w:cs="宋体"/>
                <w:szCs w:val="24"/>
              </w:rPr>
              <w:t xml:space="preserve">检验项目                        检验记录     </w:t>
            </w:r>
          </w:p>
          <w:p>
            <w:pPr>
              <w:spacing w:line="360" w:lineRule="auto"/>
              <w:ind w:firstLine="420" w:firstLineChars="200"/>
              <w:rPr>
                <w:rFonts w:ascii="宋体" w:hAnsi="宋体" w:cs="宋体"/>
                <w:szCs w:val="24"/>
              </w:rPr>
            </w:pPr>
            <w:r>
              <w:rPr>
                <w:rFonts w:hint="eastAsia" w:ascii="宋体" w:hAnsi="宋体" w:cs="宋体"/>
                <w:szCs w:val="24"/>
              </w:rPr>
              <w:t>内径</w:t>
            </w:r>
            <w:r>
              <w:rPr>
                <w:rFonts w:hint="eastAsia" w:ascii="MS Mincho" w:hAnsi="MS Mincho" w:eastAsia="MS Mincho" w:cs="MS Mincho"/>
                <w:szCs w:val="24"/>
              </w:rPr>
              <w:t>∅</w:t>
            </w:r>
            <w:r>
              <w:rPr>
                <w:rFonts w:hint="eastAsia" w:ascii="宋体" w:hAnsi="宋体" w:cs="宋体"/>
                <w:szCs w:val="24"/>
              </w:rPr>
              <w:t>166.675±0.025              ±0.01</w:t>
            </w:r>
          </w:p>
          <w:p>
            <w:pPr>
              <w:spacing w:line="360" w:lineRule="auto"/>
              <w:ind w:firstLine="420" w:firstLineChars="200"/>
              <w:rPr>
                <w:rFonts w:ascii="宋体" w:hAnsi="宋体" w:cs="宋体"/>
                <w:szCs w:val="24"/>
              </w:rPr>
            </w:pPr>
            <w:r>
              <w:rPr>
                <w:rFonts w:hint="eastAsia" w:ascii="宋体" w:hAnsi="宋体" w:cs="宋体"/>
                <w:szCs w:val="24"/>
              </w:rPr>
              <w:t>内径</w:t>
            </w:r>
            <w:r>
              <w:rPr>
                <w:rFonts w:hint="eastAsia" w:ascii="MS Mincho" w:hAnsi="MS Mincho" w:eastAsia="MS Mincho" w:cs="MS Mincho"/>
                <w:szCs w:val="24"/>
              </w:rPr>
              <w:t>∅</w:t>
            </w:r>
            <w:r>
              <w:rPr>
                <w:rFonts w:hint="eastAsia" w:ascii="宋体" w:hAnsi="宋体" w:cs="宋体"/>
                <w:szCs w:val="24"/>
              </w:rPr>
              <w:t>497±0.5                    ±0.22</w:t>
            </w:r>
          </w:p>
          <w:p>
            <w:pPr>
              <w:spacing w:line="360" w:lineRule="auto"/>
              <w:ind w:firstLine="420" w:firstLineChars="200"/>
              <w:rPr>
                <w:rFonts w:ascii="宋体" w:hAnsi="宋体" w:cs="宋体"/>
                <w:szCs w:val="24"/>
              </w:rPr>
            </w:pPr>
            <w:r>
              <w:rPr>
                <w:rFonts w:hint="eastAsia" w:ascii="宋体" w:hAnsi="宋体" w:cs="宋体"/>
                <w:szCs w:val="24"/>
              </w:rPr>
              <w:t>止口外径</w:t>
            </w:r>
            <w:r>
              <w:rPr>
                <w:rFonts w:hint="eastAsia" w:ascii="MS Mincho" w:hAnsi="MS Mincho" w:eastAsia="MS Mincho" w:cs="MS Mincho"/>
                <w:szCs w:val="24"/>
              </w:rPr>
              <w:t>∅</w:t>
            </w:r>
            <w:r>
              <w:rPr>
                <w:rFonts w:hint="eastAsia" w:ascii="宋体" w:hAnsi="宋体" w:cs="宋体"/>
                <w:szCs w:val="24"/>
              </w:rPr>
              <w:t>511.124±0.076           -0.03</w:t>
            </w:r>
          </w:p>
          <w:p>
            <w:pPr>
              <w:spacing w:line="360" w:lineRule="auto"/>
              <w:ind w:firstLine="420" w:firstLineChars="200"/>
              <w:rPr>
                <w:rFonts w:ascii="宋体" w:hAnsi="宋体" w:cs="宋体"/>
                <w:szCs w:val="24"/>
              </w:rPr>
            </w:pPr>
            <w:r>
              <w:rPr>
                <w:rFonts w:hint="eastAsia" w:ascii="宋体" w:hAnsi="宋体" w:cs="宋体"/>
                <w:szCs w:val="24"/>
              </w:rPr>
              <w:t>总高度193.28±0.15               +0.06</w:t>
            </w:r>
          </w:p>
          <w:p>
            <w:pPr>
              <w:spacing w:line="360" w:lineRule="auto"/>
              <w:ind w:firstLine="420" w:firstLineChars="200"/>
              <w:rPr>
                <w:rFonts w:ascii="宋体" w:hAnsi="宋体" w:cs="宋体"/>
                <w:szCs w:val="24"/>
              </w:rPr>
            </w:pPr>
            <w:r>
              <w:rPr>
                <w:rFonts w:hint="eastAsia" w:ascii="宋体" w:hAnsi="宋体" w:cs="宋体"/>
                <w:szCs w:val="24"/>
              </w:rPr>
              <w:t>止口高度5.5±0.1                 +0.03</w:t>
            </w:r>
          </w:p>
          <w:p>
            <w:pPr>
              <w:spacing w:line="360" w:lineRule="auto"/>
              <w:ind w:firstLine="420" w:firstLineChars="200"/>
              <w:rPr>
                <w:rFonts w:ascii="宋体" w:hAnsi="宋体" w:cs="宋体"/>
                <w:szCs w:val="24"/>
              </w:rPr>
            </w:pPr>
            <w:r>
              <w:rPr>
                <w:rFonts w:hint="eastAsia" w:ascii="宋体" w:hAnsi="宋体" w:cs="宋体"/>
                <w:szCs w:val="24"/>
              </w:rPr>
              <w:t>底厚度18±0.5                    +0.24</w:t>
            </w:r>
          </w:p>
          <w:p>
            <w:pPr>
              <w:spacing w:line="360" w:lineRule="auto"/>
              <w:ind w:firstLine="420" w:firstLineChars="200"/>
              <w:rPr>
                <w:rFonts w:ascii="宋体" w:hAnsi="宋体" w:cs="宋体"/>
                <w:szCs w:val="24"/>
              </w:rPr>
            </w:pPr>
            <w:r>
              <w:rPr>
                <w:rFonts w:hint="eastAsia" w:ascii="宋体" w:hAnsi="宋体" w:cs="宋体"/>
                <w:szCs w:val="24"/>
              </w:rPr>
              <w:t>检验结论：合格</w:t>
            </w:r>
          </w:p>
          <w:p>
            <w:pPr>
              <w:spacing w:line="360" w:lineRule="auto"/>
              <w:ind w:firstLine="420" w:firstLineChars="200"/>
              <w:rPr>
                <w:rFonts w:ascii="宋体" w:hAnsi="宋体" w:cs="宋体"/>
                <w:szCs w:val="24"/>
              </w:rPr>
            </w:pPr>
            <w:r>
              <w:rPr>
                <w:rFonts w:hint="eastAsia" w:ascii="宋体" w:hAnsi="宋体" w:cs="宋体"/>
                <w:szCs w:val="24"/>
              </w:rPr>
              <w:t>检验员：王盼      202</w:t>
            </w:r>
            <w:r>
              <w:rPr>
                <w:rFonts w:hint="eastAsia" w:ascii="宋体" w:hAnsi="宋体" w:cs="宋体"/>
                <w:szCs w:val="24"/>
                <w:lang w:val="en-US" w:eastAsia="zh-CN"/>
              </w:rPr>
              <w:t>1</w:t>
            </w:r>
            <w:r>
              <w:rPr>
                <w:rFonts w:hint="eastAsia" w:ascii="宋体" w:hAnsi="宋体" w:cs="宋体"/>
                <w:szCs w:val="24"/>
              </w:rPr>
              <w:t>.1.2</w:t>
            </w:r>
          </w:p>
          <w:p>
            <w:pPr>
              <w:spacing w:line="360" w:lineRule="auto"/>
              <w:ind w:firstLine="420" w:firstLineChars="200"/>
              <w:rPr>
                <w:rFonts w:ascii="宋体" w:hAnsi="宋体" w:cs="宋体"/>
                <w:szCs w:val="24"/>
              </w:rPr>
            </w:pPr>
            <w:r>
              <w:rPr>
                <w:rFonts w:hint="eastAsia" w:ascii="宋体" w:hAnsi="宋体" w:cs="宋体"/>
                <w:szCs w:val="24"/>
              </w:rPr>
              <w:t>抽《工序完工检验单》</w:t>
            </w:r>
          </w:p>
          <w:p>
            <w:pPr>
              <w:spacing w:line="360" w:lineRule="auto"/>
              <w:ind w:firstLine="420" w:firstLineChars="200"/>
              <w:rPr>
                <w:rFonts w:ascii="宋体" w:hAnsi="宋体" w:cs="宋体"/>
                <w:szCs w:val="24"/>
              </w:rPr>
            </w:pPr>
            <w:r>
              <w:rPr>
                <w:rFonts w:hint="eastAsia" w:ascii="宋体" w:hAnsi="宋体" w:cs="宋体"/>
                <w:szCs w:val="24"/>
              </w:rPr>
              <w:t>1、产品：离合器壳体</w:t>
            </w:r>
          </w:p>
          <w:p>
            <w:pPr>
              <w:spacing w:line="360" w:lineRule="auto"/>
              <w:ind w:firstLine="420" w:firstLineChars="200"/>
              <w:rPr>
                <w:rFonts w:ascii="宋体" w:hAnsi="宋体" w:cs="宋体"/>
                <w:szCs w:val="24"/>
              </w:rPr>
            </w:pPr>
            <w:r>
              <w:rPr>
                <w:rFonts w:hint="eastAsia" w:ascii="宋体" w:hAnsi="宋体" w:cs="宋体"/>
                <w:szCs w:val="24"/>
              </w:rPr>
              <w:t>产品图号：15410-38</w:t>
            </w:r>
          </w:p>
          <w:p>
            <w:pPr>
              <w:spacing w:line="360" w:lineRule="auto"/>
              <w:ind w:firstLine="420" w:firstLineChars="200"/>
              <w:rPr>
                <w:rFonts w:ascii="宋体" w:hAnsi="宋体" w:cs="宋体"/>
                <w:szCs w:val="24"/>
              </w:rPr>
            </w:pPr>
            <w:r>
              <w:rPr>
                <w:rFonts w:hint="eastAsia" w:ascii="宋体" w:hAnsi="宋体" w:cs="宋体"/>
                <w:szCs w:val="24"/>
              </w:rPr>
              <w:t>工序名称：立车</w:t>
            </w:r>
          </w:p>
          <w:p>
            <w:pPr>
              <w:spacing w:line="360" w:lineRule="auto"/>
              <w:ind w:firstLine="420" w:firstLineChars="200"/>
              <w:rPr>
                <w:rFonts w:ascii="宋体" w:hAnsi="宋体" w:cs="宋体"/>
                <w:szCs w:val="24"/>
              </w:rPr>
            </w:pPr>
            <w:r>
              <w:rPr>
                <w:rFonts w:hint="eastAsia" w:ascii="宋体" w:hAnsi="宋体" w:cs="宋体"/>
                <w:szCs w:val="24"/>
              </w:rPr>
              <w:t>材料牌号：H7200</w:t>
            </w:r>
          </w:p>
          <w:p>
            <w:pPr>
              <w:spacing w:line="360" w:lineRule="auto"/>
              <w:ind w:firstLine="420" w:firstLineChars="200"/>
              <w:rPr>
                <w:rFonts w:ascii="宋体" w:hAnsi="宋体" w:cs="宋体"/>
                <w:szCs w:val="24"/>
              </w:rPr>
            </w:pPr>
            <w:r>
              <w:rPr>
                <w:rFonts w:hint="eastAsia" w:ascii="宋体" w:hAnsi="宋体" w:cs="宋体"/>
                <w:szCs w:val="24"/>
              </w:rPr>
              <w:t>抽检数量：5件</w:t>
            </w:r>
          </w:p>
          <w:p>
            <w:pPr>
              <w:spacing w:line="360" w:lineRule="auto"/>
              <w:ind w:firstLine="420" w:firstLineChars="200"/>
              <w:rPr>
                <w:rFonts w:ascii="宋体" w:hAnsi="宋体" w:cs="宋体"/>
                <w:szCs w:val="24"/>
              </w:rPr>
            </w:pPr>
            <w:r>
              <w:rPr>
                <w:rFonts w:hint="eastAsia" w:ascii="宋体" w:hAnsi="宋体" w:cs="宋体"/>
                <w:szCs w:val="24"/>
              </w:rPr>
              <w:t>操作者：李海飞</w:t>
            </w:r>
          </w:p>
          <w:p>
            <w:pPr>
              <w:spacing w:line="360" w:lineRule="auto"/>
              <w:ind w:firstLine="420" w:firstLineChars="200"/>
              <w:rPr>
                <w:rFonts w:ascii="宋体" w:hAnsi="宋体" w:cs="宋体"/>
                <w:szCs w:val="24"/>
              </w:rPr>
            </w:pPr>
            <w:r>
              <w:rPr>
                <w:rFonts w:hint="eastAsia" w:ascii="宋体" w:hAnsi="宋体" w:cs="宋体"/>
                <w:szCs w:val="24"/>
              </w:rPr>
              <w:t>产品工序要求：尺寸符合图纸</w:t>
            </w:r>
          </w:p>
          <w:p>
            <w:pPr>
              <w:spacing w:line="360" w:lineRule="auto"/>
              <w:ind w:firstLine="420" w:firstLineChars="200"/>
              <w:rPr>
                <w:rFonts w:ascii="宋体" w:hAnsi="宋体" w:cs="宋体"/>
                <w:szCs w:val="24"/>
              </w:rPr>
            </w:pPr>
            <w:r>
              <w:rPr>
                <w:rFonts w:hint="eastAsia" w:ascii="宋体" w:hAnsi="宋体" w:cs="宋体"/>
                <w:szCs w:val="24"/>
              </w:rPr>
              <w:t>检验记录：与图纸相符</w:t>
            </w:r>
          </w:p>
          <w:p>
            <w:pPr>
              <w:spacing w:line="360" w:lineRule="auto"/>
              <w:ind w:firstLine="420" w:firstLineChars="200"/>
              <w:rPr>
                <w:rFonts w:ascii="宋体" w:hAnsi="宋体" w:cs="宋体"/>
                <w:szCs w:val="24"/>
              </w:rPr>
            </w:pPr>
            <w:r>
              <w:rPr>
                <w:rFonts w:hint="eastAsia" w:ascii="宋体" w:hAnsi="宋体" w:cs="宋体"/>
                <w:szCs w:val="24"/>
              </w:rPr>
              <w:t>检验结论：合格</w:t>
            </w:r>
          </w:p>
          <w:p>
            <w:pPr>
              <w:spacing w:line="360" w:lineRule="auto"/>
              <w:ind w:firstLine="420" w:firstLineChars="200"/>
              <w:rPr>
                <w:rFonts w:ascii="宋体" w:hAnsi="宋体" w:cs="宋体"/>
                <w:szCs w:val="24"/>
              </w:rPr>
            </w:pPr>
            <w:r>
              <w:rPr>
                <w:rFonts w:hint="eastAsia" w:ascii="宋体" w:hAnsi="宋体" w:cs="宋体"/>
                <w:szCs w:val="24"/>
              </w:rPr>
              <w:t>检验人员：王盼    20</w:t>
            </w:r>
            <w:r>
              <w:rPr>
                <w:rFonts w:hint="eastAsia" w:ascii="宋体" w:hAnsi="宋体" w:cs="宋体"/>
                <w:szCs w:val="24"/>
                <w:lang w:val="en-US" w:eastAsia="zh-CN"/>
              </w:rPr>
              <w:t>21</w:t>
            </w:r>
            <w:r>
              <w:rPr>
                <w:rFonts w:hint="eastAsia" w:ascii="宋体" w:hAnsi="宋体" w:cs="宋体"/>
                <w:szCs w:val="24"/>
              </w:rPr>
              <w:t>.12.</w:t>
            </w:r>
            <w:r>
              <w:rPr>
                <w:rFonts w:hint="eastAsia" w:ascii="宋体" w:hAnsi="宋体" w:cs="宋体"/>
                <w:szCs w:val="24"/>
                <w:lang w:val="en-US" w:eastAsia="zh-CN"/>
              </w:rPr>
              <w:t>2</w:t>
            </w:r>
            <w:r>
              <w:rPr>
                <w:rFonts w:hint="eastAsia" w:ascii="宋体" w:hAnsi="宋体" w:cs="宋体"/>
                <w:szCs w:val="24"/>
              </w:rPr>
              <w:t>3</w:t>
            </w:r>
          </w:p>
          <w:p>
            <w:pPr>
              <w:spacing w:line="360" w:lineRule="auto"/>
              <w:ind w:firstLine="420" w:firstLineChars="200"/>
              <w:rPr>
                <w:rFonts w:hint="eastAsia" w:ascii="宋体" w:hAnsi="宋体" w:cs="宋体"/>
                <w:szCs w:val="24"/>
              </w:rPr>
            </w:pPr>
            <w:r>
              <w:rPr>
                <w:rFonts w:hint="eastAsia" w:ascii="宋体" w:hAnsi="宋体" w:cs="宋体"/>
                <w:szCs w:val="24"/>
              </w:rPr>
              <w:t>现场对加工产品的生产工序进行观察，工序符合生产要求，设备运行正常，人员操作熟练，整个过程基本受控。</w:t>
            </w:r>
          </w:p>
          <w:p>
            <w:pPr>
              <w:spacing w:line="360" w:lineRule="auto"/>
              <w:ind w:firstLine="420" w:firstLineChars="200"/>
              <w:rPr>
                <w:rFonts w:ascii="宋体" w:hAnsi="宋体"/>
                <w:szCs w:val="21"/>
              </w:rPr>
            </w:pPr>
            <w:r>
              <w:rPr>
                <w:rFonts w:hint="eastAsia" w:ascii="宋体" w:hAnsi="宋体" w:cs="宋体"/>
                <w:szCs w:val="24"/>
              </w:rPr>
              <w:t>整个过程基本受控；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w:t>
            </w:r>
            <w:r>
              <w:rPr>
                <w:rFonts w:hint="eastAsia" w:ascii="宋体" w:hAnsi="宋体"/>
                <w:szCs w:val="21"/>
                <w:lang w:eastAsia="zh-CN"/>
              </w:rPr>
              <w:t>管理手册</w:t>
            </w:r>
            <w:r>
              <w:rPr>
                <w:rFonts w:hint="eastAsia" w:ascii="宋体" w:hAnsi="宋体"/>
                <w:szCs w:val="21"/>
              </w:rPr>
              <w:t>》，文件规定了对产品、检验状态及唯一性标识做出了规定。</w:t>
            </w:r>
          </w:p>
          <w:p>
            <w:pPr>
              <w:spacing w:line="400" w:lineRule="exact"/>
              <w:ind w:firstLine="420" w:firstLineChars="200"/>
              <w:jc w:val="left"/>
              <w:rPr>
                <w:rFonts w:ascii="宋体" w:hAnsi="宋体"/>
                <w:szCs w:val="21"/>
              </w:rPr>
            </w:pPr>
            <w:r>
              <w:rPr>
                <w:rFonts w:hint="eastAsia" w:ascii="宋体" w:hAnsi="宋体"/>
                <w:szCs w:val="21"/>
              </w:rPr>
              <w:t>1．在生产现场，车间的来料坯件采用打印标识，标识：产品代号等；</w:t>
            </w:r>
          </w:p>
          <w:p>
            <w:pPr>
              <w:spacing w:line="400" w:lineRule="exact"/>
              <w:ind w:firstLine="420" w:firstLineChars="200"/>
              <w:rPr>
                <w:rFonts w:ascii="宋体" w:hAnsi="宋体" w:cs="宋体"/>
                <w:szCs w:val="21"/>
              </w:rPr>
            </w:pPr>
            <w:r>
              <w:rPr>
                <w:rFonts w:hint="eastAsia" w:ascii="宋体" w:hAnsi="宋体"/>
                <w:szCs w:val="21"/>
              </w:rPr>
              <w:t>2．成品通过产品检验记录进行追溯，主要记录内容：检验日期，产品型号、品名、数量等；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8.5.4</w:t>
            </w:r>
          </w:p>
        </w:tc>
        <w:tc>
          <w:tcPr>
            <w:tcW w:w="10004" w:type="dxa"/>
          </w:tcPr>
          <w:p>
            <w:pPr>
              <w:spacing w:line="400" w:lineRule="exact"/>
              <w:ind w:firstLine="420" w:firstLineChars="200"/>
              <w:jc w:val="left"/>
              <w:rPr>
                <w:rFonts w:hint="eastAsia" w:ascii="宋体" w:hAnsi="宋体"/>
                <w:szCs w:val="21"/>
              </w:rPr>
            </w:pPr>
            <w:r>
              <w:rPr>
                <w:rFonts w:hint="eastAsia" w:ascii="宋体" w:hAnsi="宋体"/>
                <w:szCs w:val="21"/>
              </w:rPr>
              <w:t>查，公司文件，对产品的防护进行了要求，主要为产品在加工、储运过程的防护。</w:t>
            </w:r>
          </w:p>
          <w:p>
            <w:pPr>
              <w:spacing w:line="400" w:lineRule="exact"/>
              <w:ind w:firstLine="420" w:firstLineChars="200"/>
              <w:jc w:val="left"/>
              <w:rPr>
                <w:rFonts w:ascii="宋体" w:hAnsi="宋体"/>
                <w:szCs w:val="21"/>
              </w:rPr>
            </w:pPr>
            <w:r>
              <w:rPr>
                <w:rFonts w:hint="eastAsia" w:ascii="宋体" w:hAnsi="宋体"/>
                <w:szCs w:val="21"/>
                <w:lang w:eastAsia="zh-CN"/>
              </w:rPr>
              <w:t>现场</w:t>
            </w:r>
            <w:r>
              <w:rPr>
                <w:rFonts w:hint="eastAsia" w:ascii="宋体" w:hAnsi="宋体"/>
                <w:szCs w:val="21"/>
              </w:rPr>
              <w:t>观察车间现场</w:t>
            </w:r>
          </w:p>
          <w:p>
            <w:pPr>
              <w:spacing w:line="400" w:lineRule="exact"/>
              <w:ind w:firstLine="382" w:firstLineChars="182"/>
              <w:jc w:val="left"/>
              <w:rPr>
                <w:rFonts w:ascii="宋体" w:hAnsi="宋体"/>
                <w:szCs w:val="21"/>
              </w:rPr>
            </w:pPr>
            <w:r>
              <w:rPr>
                <w:rFonts w:hint="eastAsia" w:ascii="宋体" w:hAnsi="宋体"/>
                <w:szCs w:val="21"/>
              </w:rPr>
              <w:t>1. 转运：所有材料转运过程中均有防护，公司的原料堆放整齐，采用金属框或托盘进行盛装，采用手动叉车进行运转，人工防护基本到位。</w:t>
            </w:r>
          </w:p>
          <w:p>
            <w:pPr>
              <w:spacing w:line="400" w:lineRule="exact"/>
              <w:ind w:firstLine="382" w:firstLineChars="182"/>
              <w:jc w:val="left"/>
              <w:rPr>
                <w:rFonts w:ascii="宋体" w:hAnsi="宋体"/>
                <w:szCs w:val="21"/>
              </w:rPr>
            </w:pPr>
            <w:r>
              <w:rPr>
                <w:rFonts w:hint="eastAsia" w:ascii="宋体" w:hAnsi="宋体"/>
                <w:szCs w:val="21"/>
              </w:rPr>
              <w:t>2. 包装：公司的产品采用拉丝膜及纸箱进行包装，防护效果较好；</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运输过程管理：要求运输方进行防护，不得淋雨、震动。</w:t>
            </w:r>
          </w:p>
          <w:p>
            <w:pPr>
              <w:spacing w:line="400" w:lineRule="exact"/>
              <w:ind w:firstLine="382" w:firstLineChars="182"/>
              <w:jc w:val="left"/>
              <w:rPr>
                <w:rFonts w:ascii="宋体" w:hAnsi="宋体"/>
                <w:szCs w:val="21"/>
              </w:rPr>
            </w:pPr>
            <w:r>
              <w:rPr>
                <w:rFonts w:hint="eastAsia" w:ascii="宋体" w:hAnsi="宋体"/>
                <w:szCs w:val="21"/>
              </w:rPr>
              <w:t>查看原材料、成品，均按要求放置，防护得当。</w:t>
            </w:r>
          </w:p>
          <w:p>
            <w:pPr>
              <w:spacing w:line="400" w:lineRule="exact"/>
              <w:ind w:firstLine="420" w:firstLineChars="200"/>
              <w:rPr>
                <w:rFonts w:ascii="宋体" w:hAnsi="宋体" w:cs="宋体"/>
                <w:szCs w:val="21"/>
              </w:rPr>
            </w:pPr>
            <w:r>
              <w:rPr>
                <w:rFonts w:hint="eastAsia" w:ascii="宋体" w:hAnsi="宋体"/>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ascii="宋体" w:hAnsi="宋体"/>
                <w:szCs w:val="21"/>
              </w:rPr>
            </w:pPr>
            <w:r>
              <w:rPr>
                <w:rFonts w:hint="eastAsia" w:ascii="宋体" w:hAnsi="宋体"/>
                <w:szCs w:val="21"/>
              </w:rPr>
              <w:t>查，产品为客户出工艺卡的定制产品，无工艺、材料等更改。</w:t>
            </w:r>
          </w:p>
          <w:p>
            <w:pPr>
              <w:spacing w:line="400" w:lineRule="exact"/>
              <w:ind w:firstLine="420" w:firstLineChars="200"/>
              <w:rPr>
                <w:rFonts w:ascii="宋体" w:hAnsi="宋体"/>
                <w:szCs w:val="21"/>
              </w:rPr>
            </w:pPr>
            <w:r>
              <w:rPr>
                <w:rFonts w:hint="eastAsia" w:ascii="宋体" w:hAnsi="宋体"/>
                <w:szCs w:val="21"/>
              </w:rPr>
              <w:t>查，近期暂无产品信息变更的情况。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运行控制</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E</w:t>
            </w:r>
            <w:r>
              <w:rPr>
                <w:rFonts w:hint="eastAsia" w:ascii="宋体" w:hAnsi="宋体" w:eastAsia="宋体" w:cs="宋体"/>
                <w:bCs/>
                <w:sz w:val="21"/>
                <w:szCs w:val="21"/>
                <w:lang w:eastAsia="zh-CN"/>
              </w:rPr>
              <w:t>：</w:t>
            </w:r>
            <w:r>
              <w:rPr>
                <w:rFonts w:hint="eastAsia" w:ascii="宋体" w:hAnsi="宋体" w:eastAsia="宋体" w:cs="宋体"/>
                <w:bCs/>
                <w:sz w:val="21"/>
                <w:szCs w:val="21"/>
              </w:rPr>
              <w:t>8.1</w:t>
            </w:r>
          </w:p>
        </w:tc>
        <w:tc>
          <w:tcPr>
            <w:tcW w:w="10004" w:type="dxa"/>
            <w:vAlign w:val="top"/>
          </w:tcPr>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编制与环境体系运行控制有关的文件有运行控制程序、废弃物控制程序、噪声控制程序、消防控制程序、劳动防护用品控制程序、资源能源控制程序、应急准备和响应控制程序、生产车间噪声控制作业指导书、生产生活固废垃圾处理/利用作业指导书、应急预案等。</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废水管控：</w:t>
            </w:r>
          </w:p>
          <w:p>
            <w:pPr>
              <w:spacing w:line="360" w:lineRule="auto"/>
              <w:ind w:firstLine="42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本公司生产工艺废水主要为中频炉的冷却水，建有循环冷却水池用水，冷却水循环使用不外排。</w:t>
            </w:r>
          </w:p>
          <w:p>
            <w:pPr>
              <w:spacing w:line="360" w:lineRule="auto"/>
              <w:ind w:firstLine="42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厕所污水经化粪池处理后由当地村民清掏用于肥田。职工洗手产生量极少，主要用于滚筒冷却和场地酒水。</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废气管控：</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1.有组织排放废气</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浇注工艺过程中产生的有机废气通过真空管道抽走，经活性炭吸附后由15米高排气筒排放。中频电炉在熔化原料过程中所产生的烟气成分主要为颗粒物，经集气罩收集，通过布袋除尘器由15米高排气筒排放</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落砂及砂处理过程所产生的粉尘，经集气罩收集，通过布袋除尘器由15米高排气筒排放。</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抛丸机在进行抛光处理过程中产生的粉尘，由风机直接抽入布袋除尘器处理后经15米高排气筒排放。</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2.无组织排放废气</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无组织排放有机废气主要来源于制模车间外购聚苯乙烯模型逸散出的非甲烷总烃，粉尘主要来自砂处理系统、铸造、机加过程中的扬尘和少量粉尘逸散，</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三、噪声以及车间通过通风系统排向环境的粉尘。</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噪声主要为设备运行过程中产生的噪声和偶发性噪声，包括涂料搅拌机、中频电炉、天车、抛丸机、振实台、造型系统和机加设备。通过选用低噪声设备、加强设备维护、提高设备润滑度等措施来降低噪声对周围环境的影响。</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四、固体废物</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项目一般固废主要来源是中频炉渣、废铁屑、废砂、除尘灰渣、金属屑、氧化皮及残次品等。生活垃圾交由当地环卫部门统一清运。危险废物主要来源于设备维修产生的废切削液、废润滑油(HW08)和浇注工序吸附有机废气所产生的废活性炭(HWO6)定期交由有资质的单位回收(签有危废回收协议)</w:t>
            </w:r>
          </w:p>
          <w:p>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五、生活垃圾主要由员工办公产生。办公区，车间固定投放垃圾桶，生活垃圾分类收集后由环卫部门统一清运。</w:t>
            </w:r>
          </w:p>
          <w:p>
            <w:pPr>
              <w:keepNext w:val="0"/>
              <w:keepLines w:val="0"/>
              <w:widowControl/>
              <w:numPr>
                <w:ilvl w:val="0"/>
                <w:numId w:val="0"/>
              </w:numPr>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未能提供废弃物登记和处理记录表，开具了不符合项。</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六、</w:t>
            </w:r>
            <w:r>
              <w:rPr>
                <w:rFonts w:hint="eastAsia" w:ascii="宋体" w:hAnsi="宋体" w:eastAsia="宋体" w:cs="宋体"/>
                <w:sz w:val="21"/>
                <w:szCs w:val="21"/>
              </w:rPr>
              <w:t>能源资源管控：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生产过程注意节水、节电、节约塑料材料，人走关闭设备和照明开关，现场未发现有漏水和浪费电能的现象。</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七、</w:t>
            </w:r>
            <w:r>
              <w:rPr>
                <w:rFonts w:hint="eastAsia" w:ascii="宋体" w:hAnsi="宋体" w:eastAsia="宋体" w:cs="宋体"/>
                <w:sz w:val="21"/>
                <w:szCs w:val="21"/>
              </w:rPr>
              <w:t>产品生命周期的环境管控：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公司从工艺设计和采购产品时已考虑了产品的环保性，生产过程中，严格按照环保等管理制度实施，控制好辅助材料的用量，避免浪费，生命周期终了时塑料还可以回收再利用。</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八、</w:t>
            </w:r>
            <w:r>
              <w:rPr>
                <w:rFonts w:hint="eastAsia" w:ascii="宋体" w:hAnsi="宋体" w:eastAsia="宋体" w:cs="宋体"/>
                <w:sz w:val="21"/>
                <w:szCs w:val="21"/>
              </w:rPr>
              <w:t>潜在火灾管控：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公司生产车间和办公区域配备了灭火器、消防栓，均符合要求。</w:t>
            </w:r>
            <w:bookmarkStart w:id="1" w:name="_GoBack"/>
            <w:bookmarkEnd w:id="1"/>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九、</w:t>
            </w:r>
            <w:r>
              <w:rPr>
                <w:rFonts w:hint="eastAsia" w:ascii="宋体" w:hAnsi="宋体" w:eastAsia="宋体" w:cs="宋体"/>
                <w:sz w:val="21"/>
                <w:szCs w:val="21"/>
              </w:rPr>
              <w:t>安全防护：</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公司给员工发放手套、口罩、耳塞、工作服等劳保用品。</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十、</w:t>
            </w:r>
            <w:r>
              <w:rPr>
                <w:rFonts w:hint="eastAsia" w:ascii="宋体" w:hAnsi="宋体" w:eastAsia="宋体" w:cs="宋体"/>
                <w:sz w:val="21"/>
                <w:szCs w:val="21"/>
              </w:rPr>
              <w:t>为环境管理体系运行提供了财务支持，见办公室审核记录。</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十一、</w:t>
            </w:r>
            <w:r>
              <w:rPr>
                <w:rFonts w:hint="eastAsia" w:ascii="宋体" w:hAnsi="宋体" w:eastAsia="宋体" w:cs="宋体"/>
                <w:sz w:val="21"/>
                <w:szCs w:val="21"/>
              </w:rPr>
              <w:t>员工饮用水为纯净水通过饮水机饮用。</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十二、</w:t>
            </w:r>
            <w:r>
              <w:rPr>
                <w:rFonts w:hint="eastAsia" w:ascii="宋体" w:hAnsi="宋体" w:eastAsia="宋体" w:cs="宋体"/>
                <w:sz w:val="21"/>
                <w:szCs w:val="21"/>
              </w:rPr>
              <w:t>现场运行控制：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现场巡视办公及生产区域配备有灭火器和消防栓多个，各车间均配有灭火器。</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现场查看各工序设备运转正常，人员操作方法合理，并佩带相应的防护措施，如耳塞、口罩、手套等。操作人员穿戴有工作衣、工作鞋等安全防护用品。</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各车间安全设施设有提示说明，方便取用，未发现遮挡消防设施和挤占消防通道的情况。</w:t>
            </w:r>
          </w:p>
          <w:p>
            <w:pPr>
              <w:autoSpaceDE w:val="0"/>
              <w:autoSpaceDN w:val="0"/>
              <w:adjustRightInd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en-US" w:eastAsia="zh-CN"/>
              </w:rPr>
              <w:t>抛丸</w:t>
            </w:r>
            <w:r>
              <w:rPr>
                <w:rFonts w:hint="eastAsia" w:ascii="宋体" w:hAnsi="宋体" w:eastAsia="宋体" w:cs="宋体"/>
                <w:sz w:val="21"/>
                <w:szCs w:val="21"/>
              </w:rPr>
              <w:t>车间有安全操作规程和职业危害告知卡，对粉尘伤害和噪声伤害进行了告知，设备有防护罩，现场操作人员配戴耳塞，口罩，搬运人员配戴线手套，穿着工作服。</w:t>
            </w:r>
            <w:r>
              <w:rPr>
                <w:rFonts w:hint="eastAsia" w:ascii="宋体" w:hAnsi="宋体" w:eastAsia="宋体" w:cs="宋体"/>
                <w:color w:val="000000"/>
                <w:kern w:val="0"/>
                <w:sz w:val="21"/>
                <w:szCs w:val="21"/>
                <w:lang w:val="en-US" w:eastAsia="zh-CN" w:bidi="ar"/>
              </w:rPr>
              <w:t>抛喷丸清理机</w:t>
            </w:r>
            <w:r>
              <w:rPr>
                <w:rFonts w:hint="eastAsia" w:ascii="宋体" w:hAnsi="宋体" w:eastAsia="宋体" w:cs="宋体"/>
                <w:sz w:val="21"/>
                <w:szCs w:val="21"/>
              </w:rPr>
              <w:t>上部有集尘抽风系统经布袋除尘器处理后15米高空排放，查看布袋除尘器运转正常，废的颗粒包装袋集中堆放。</w:t>
            </w:r>
          </w:p>
          <w:p>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各工序均有不同分贝的噪声产生，主要防治措施如下：</w:t>
            </w:r>
          </w:p>
          <w:p>
            <w:pPr>
              <w:numPr>
                <w:ilvl w:val="0"/>
                <w:numId w:val="1"/>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选择技术先进，噪音较小的低噪音设备，从源头降低噪声值；</w:t>
            </w:r>
          </w:p>
          <w:p>
            <w:pPr>
              <w:numPr>
                <w:ilvl w:val="0"/>
                <w:numId w:val="1"/>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机械设备主体件安装时加装基座减震；</w:t>
            </w:r>
          </w:p>
          <w:p>
            <w:pPr>
              <w:numPr>
                <w:ilvl w:val="0"/>
                <w:numId w:val="1"/>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主体设备增设隔声罩等措施；</w:t>
            </w:r>
          </w:p>
          <w:p>
            <w:pPr>
              <w:numPr>
                <w:ilvl w:val="0"/>
                <w:numId w:val="1"/>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企业对设备进行定期维护，使设备处于良好运转状态；</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噪声能达标排放。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车间现场在环保方面的控制管理基本有效。</w:t>
            </w:r>
          </w:p>
          <w:p>
            <w:pPr>
              <w:spacing w:line="360" w:lineRule="auto"/>
              <w:ind w:firstLine="421"/>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提供化粪池清运、危废处置、废旧物质处置有效合同（见相关证据）</w:t>
            </w:r>
          </w:p>
        </w:tc>
        <w:tc>
          <w:tcPr>
            <w:tcW w:w="1585" w:type="dxa"/>
            <w:vAlign w:val="top"/>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N</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p>
          <w:p>
            <w:pPr>
              <w:spacing w:line="360" w:lineRule="auto"/>
              <w:rPr>
                <w:rFonts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应急准备和相应</w:t>
            </w:r>
          </w:p>
        </w:tc>
        <w:tc>
          <w:tcPr>
            <w:tcW w:w="9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8.2</w:t>
            </w:r>
          </w:p>
        </w:tc>
        <w:tc>
          <w:tcPr>
            <w:tcW w:w="10004" w:type="dxa"/>
            <w:vAlign w:val="center"/>
          </w:tcPr>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编制了《应急准备和响应控制程序》，确定的紧急情况有：火灾、</w:t>
            </w:r>
            <w:r>
              <w:rPr>
                <w:rFonts w:hint="eastAsia" w:ascii="宋体" w:hAnsi="宋体" w:eastAsia="宋体" w:cs="宋体"/>
                <w:sz w:val="21"/>
                <w:szCs w:val="21"/>
                <w:lang w:val="en-US" w:eastAsia="zh-CN"/>
              </w:rPr>
              <w:t>机械伤害</w:t>
            </w:r>
            <w:r>
              <w:rPr>
                <w:rFonts w:hint="eastAsia" w:ascii="宋体" w:hAnsi="宋体" w:eastAsia="宋体" w:cs="宋体"/>
                <w:bCs/>
                <w:sz w:val="21"/>
                <w:szCs w:val="21"/>
              </w:rPr>
              <w:t>等。</w:t>
            </w:r>
            <w:r>
              <w:rPr>
                <w:rFonts w:hint="eastAsia" w:ascii="宋体" w:hAnsi="宋体" w:eastAsia="宋体" w:cs="宋体"/>
                <w:sz w:val="21"/>
                <w:szCs w:val="21"/>
              </w:rPr>
              <w:t>提供了火灾应急</w:t>
            </w:r>
            <w:r>
              <w:rPr>
                <w:rFonts w:hint="eastAsia" w:ascii="宋体" w:hAnsi="宋体" w:eastAsia="宋体" w:cs="宋体"/>
                <w:sz w:val="21"/>
                <w:szCs w:val="21"/>
                <w:lang w:val="en-US" w:eastAsia="zh-CN"/>
              </w:rPr>
              <w:t>专项</w:t>
            </w:r>
            <w:r>
              <w:rPr>
                <w:rFonts w:hint="eastAsia" w:ascii="宋体" w:hAnsi="宋体" w:eastAsia="宋体" w:cs="宋体"/>
                <w:sz w:val="21"/>
                <w:szCs w:val="21"/>
              </w:rPr>
              <w:t>预案，其中包括目的、适用范围、职责、应急处理细则、演习、必备资料等，相关内容基本充分。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应急设施配置：在院内、办公场所内、车间内、仓库内均配备了灭火器、消防栓等消防设施，均在有效期内，状态良好。</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查2020年8月24日的《火灾事故应急救援预案演练记录》，参加人员各岗位人员；记录演练过程、急救措施等内容。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评价：组织指挥有序，项目岗位配合较好，达到了预定目标，演练的效果较好。人员的速度较快，及时按照预定方案对事故处理人员进行保护。</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现场巡视办公区有灭火器，均有效；车间配有多个灭火器和消防栓，均有效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环保设施运行正常</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生产车间内配有消防栓、水龙带、有干粉灭火器等消防设施。</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自体系运行以来尚未发生紧急情况。现场巡视办公区和车间配有多个灭火器和消防栓，均有效。</w:t>
            </w:r>
          </w:p>
          <w:p>
            <w:pPr>
              <w:tabs>
                <w:tab w:val="left" w:pos="6597"/>
              </w:tabs>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自体系运行以来尚未发生紧急情况。</w:t>
            </w:r>
          </w:p>
        </w:tc>
        <w:tc>
          <w:tcPr>
            <w:tcW w:w="1585" w:type="dxa"/>
            <w:vAlign w:val="top"/>
          </w:tcPr>
          <w:p>
            <w:pPr>
              <w:spacing w:line="360" w:lineRule="auto"/>
              <w:rPr>
                <w:rFonts w:ascii="楷体" w:hAnsi="楷体" w:eastAsia="楷体" w:cs="Times New Roman"/>
                <w:kern w:val="2"/>
                <w:sz w:val="24"/>
                <w:szCs w:val="24"/>
                <w:lang w:val="en-US" w:eastAsia="zh-CN" w:bidi="ar-SA"/>
              </w:rPr>
            </w:pPr>
          </w:p>
        </w:tc>
      </w:tr>
    </w:tbl>
    <w:p>
      <w:pPr>
        <w:pStyle w:val="3"/>
        <w:rPr>
          <w:rFonts w:ascii="隶书" w:hAnsi="宋体" w:eastAsia="隶书"/>
          <w:bCs/>
          <w:color w:val="000000"/>
          <w:sz w:val="36"/>
          <w:szCs w:val="36"/>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HAAPML+o¨²¨¬?">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34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D1BDE"/>
    <w:multiLevelType w:val="singleLevel"/>
    <w:tmpl w:val="71CD1B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54F64"/>
    <w:rsid w:val="00005D1D"/>
    <w:rsid w:val="000117F3"/>
    <w:rsid w:val="00012B4C"/>
    <w:rsid w:val="000157CC"/>
    <w:rsid w:val="000222EC"/>
    <w:rsid w:val="00057302"/>
    <w:rsid w:val="0006520B"/>
    <w:rsid w:val="00066ED5"/>
    <w:rsid w:val="000B341F"/>
    <w:rsid w:val="000D3D57"/>
    <w:rsid w:val="0012063E"/>
    <w:rsid w:val="00126B0E"/>
    <w:rsid w:val="001542FA"/>
    <w:rsid w:val="001557DD"/>
    <w:rsid w:val="00192536"/>
    <w:rsid w:val="001A104E"/>
    <w:rsid w:val="001A6F44"/>
    <w:rsid w:val="001D49B6"/>
    <w:rsid w:val="001E542C"/>
    <w:rsid w:val="002321BD"/>
    <w:rsid w:val="00234E5F"/>
    <w:rsid w:val="00247A5E"/>
    <w:rsid w:val="00297E63"/>
    <w:rsid w:val="002C7C00"/>
    <w:rsid w:val="00317D62"/>
    <w:rsid w:val="0032413B"/>
    <w:rsid w:val="00331407"/>
    <w:rsid w:val="00337517"/>
    <w:rsid w:val="00371532"/>
    <w:rsid w:val="003C444E"/>
    <w:rsid w:val="003D41CE"/>
    <w:rsid w:val="003D7FB0"/>
    <w:rsid w:val="00407056"/>
    <w:rsid w:val="0042538F"/>
    <w:rsid w:val="00440ECE"/>
    <w:rsid w:val="00441723"/>
    <w:rsid w:val="0044758F"/>
    <w:rsid w:val="00456D9E"/>
    <w:rsid w:val="00481B08"/>
    <w:rsid w:val="004833C8"/>
    <w:rsid w:val="00486789"/>
    <w:rsid w:val="0050323C"/>
    <w:rsid w:val="005050D7"/>
    <w:rsid w:val="0051211B"/>
    <w:rsid w:val="00513748"/>
    <w:rsid w:val="00523719"/>
    <w:rsid w:val="005254BA"/>
    <w:rsid w:val="00570796"/>
    <w:rsid w:val="005C53F5"/>
    <w:rsid w:val="005C7F91"/>
    <w:rsid w:val="005D16E2"/>
    <w:rsid w:val="005F3396"/>
    <w:rsid w:val="00605D3D"/>
    <w:rsid w:val="00620DFD"/>
    <w:rsid w:val="00641A90"/>
    <w:rsid w:val="006876CA"/>
    <w:rsid w:val="00695EE3"/>
    <w:rsid w:val="006C7D36"/>
    <w:rsid w:val="006D3976"/>
    <w:rsid w:val="006F272B"/>
    <w:rsid w:val="006F7976"/>
    <w:rsid w:val="00702B71"/>
    <w:rsid w:val="00704773"/>
    <w:rsid w:val="00713EF1"/>
    <w:rsid w:val="00717FB1"/>
    <w:rsid w:val="00721FDA"/>
    <w:rsid w:val="00736568"/>
    <w:rsid w:val="00756874"/>
    <w:rsid w:val="00775C0A"/>
    <w:rsid w:val="007A5A92"/>
    <w:rsid w:val="007B1FEE"/>
    <w:rsid w:val="007D4DE0"/>
    <w:rsid w:val="007E6D3A"/>
    <w:rsid w:val="0080137B"/>
    <w:rsid w:val="00843E5E"/>
    <w:rsid w:val="008457D0"/>
    <w:rsid w:val="00854F64"/>
    <w:rsid w:val="00881F07"/>
    <w:rsid w:val="0089785A"/>
    <w:rsid w:val="008A13FE"/>
    <w:rsid w:val="008A7A37"/>
    <w:rsid w:val="008C6AB9"/>
    <w:rsid w:val="008F051A"/>
    <w:rsid w:val="008F5A23"/>
    <w:rsid w:val="00920709"/>
    <w:rsid w:val="00924236"/>
    <w:rsid w:val="0093790B"/>
    <w:rsid w:val="00945683"/>
    <w:rsid w:val="009540E8"/>
    <w:rsid w:val="00976BE3"/>
    <w:rsid w:val="009A08FC"/>
    <w:rsid w:val="009A2C7D"/>
    <w:rsid w:val="009A538D"/>
    <w:rsid w:val="009B41C2"/>
    <w:rsid w:val="009B769C"/>
    <w:rsid w:val="009D7941"/>
    <w:rsid w:val="009F6DCC"/>
    <w:rsid w:val="00A50F59"/>
    <w:rsid w:val="00A77116"/>
    <w:rsid w:val="00A83886"/>
    <w:rsid w:val="00A8631B"/>
    <w:rsid w:val="00A93A26"/>
    <w:rsid w:val="00AC3E34"/>
    <w:rsid w:val="00B136EE"/>
    <w:rsid w:val="00B32044"/>
    <w:rsid w:val="00B36516"/>
    <w:rsid w:val="00B50E77"/>
    <w:rsid w:val="00B7591F"/>
    <w:rsid w:val="00B8485E"/>
    <w:rsid w:val="00B950B8"/>
    <w:rsid w:val="00BA32BF"/>
    <w:rsid w:val="00BA7F42"/>
    <w:rsid w:val="00BB42C3"/>
    <w:rsid w:val="00BB6A61"/>
    <w:rsid w:val="00C03D46"/>
    <w:rsid w:val="00C24994"/>
    <w:rsid w:val="00C26973"/>
    <w:rsid w:val="00C33956"/>
    <w:rsid w:val="00C36B5F"/>
    <w:rsid w:val="00C4087C"/>
    <w:rsid w:val="00C47E21"/>
    <w:rsid w:val="00C6022E"/>
    <w:rsid w:val="00C60838"/>
    <w:rsid w:val="00C61650"/>
    <w:rsid w:val="00C67C21"/>
    <w:rsid w:val="00C812C6"/>
    <w:rsid w:val="00CB53B1"/>
    <w:rsid w:val="00CD117D"/>
    <w:rsid w:val="00CD4284"/>
    <w:rsid w:val="00CF030F"/>
    <w:rsid w:val="00CF0AFE"/>
    <w:rsid w:val="00CF3238"/>
    <w:rsid w:val="00CF4A77"/>
    <w:rsid w:val="00CF4EEA"/>
    <w:rsid w:val="00D0730B"/>
    <w:rsid w:val="00D35A89"/>
    <w:rsid w:val="00D4042E"/>
    <w:rsid w:val="00D6136F"/>
    <w:rsid w:val="00D75148"/>
    <w:rsid w:val="00D965BD"/>
    <w:rsid w:val="00DA1128"/>
    <w:rsid w:val="00DA6D82"/>
    <w:rsid w:val="00DC4B2C"/>
    <w:rsid w:val="00DD1C64"/>
    <w:rsid w:val="00DD2CA2"/>
    <w:rsid w:val="00DD76A5"/>
    <w:rsid w:val="00DF0D6B"/>
    <w:rsid w:val="00E17B6A"/>
    <w:rsid w:val="00E32EE3"/>
    <w:rsid w:val="00E41153"/>
    <w:rsid w:val="00E44B4A"/>
    <w:rsid w:val="00E538C7"/>
    <w:rsid w:val="00E53DD0"/>
    <w:rsid w:val="00E87C3D"/>
    <w:rsid w:val="00E927FD"/>
    <w:rsid w:val="00E9675D"/>
    <w:rsid w:val="00EA3B36"/>
    <w:rsid w:val="00EB33B1"/>
    <w:rsid w:val="00EE14B4"/>
    <w:rsid w:val="00EE45AD"/>
    <w:rsid w:val="00EE51E1"/>
    <w:rsid w:val="00F03BA6"/>
    <w:rsid w:val="00F43BCE"/>
    <w:rsid w:val="00F90D8F"/>
    <w:rsid w:val="00F9371E"/>
    <w:rsid w:val="00FA3B85"/>
    <w:rsid w:val="019E7A62"/>
    <w:rsid w:val="04991A90"/>
    <w:rsid w:val="052E2ED4"/>
    <w:rsid w:val="0742096C"/>
    <w:rsid w:val="0A371241"/>
    <w:rsid w:val="0A5B1CC4"/>
    <w:rsid w:val="0BE57399"/>
    <w:rsid w:val="0D22297E"/>
    <w:rsid w:val="0F0276B0"/>
    <w:rsid w:val="0F396C0A"/>
    <w:rsid w:val="10411351"/>
    <w:rsid w:val="11193FC0"/>
    <w:rsid w:val="150069F7"/>
    <w:rsid w:val="1C2D0D50"/>
    <w:rsid w:val="20E152CC"/>
    <w:rsid w:val="21886F11"/>
    <w:rsid w:val="21B30175"/>
    <w:rsid w:val="23D10906"/>
    <w:rsid w:val="25396ED6"/>
    <w:rsid w:val="2FFB7E76"/>
    <w:rsid w:val="30AB0CFF"/>
    <w:rsid w:val="35D11F92"/>
    <w:rsid w:val="37666DD1"/>
    <w:rsid w:val="3D2905C0"/>
    <w:rsid w:val="3E9A183F"/>
    <w:rsid w:val="49B70D67"/>
    <w:rsid w:val="4AD7504C"/>
    <w:rsid w:val="506A10F2"/>
    <w:rsid w:val="50973ADF"/>
    <w:rsid w:val="50CE26A5"/>
    <w:rsid w:val="518F621B"/>
    <w:rsid w:val="54E75393"/>
    <w:rsid w:val="56B50A56"/>
    <w:rsid w:val="58E10D85"/>
    <w:rsid w:val="5AEA7ECC"/>
    <w:rsid w:val="60197F98"/>
    <w:rsid w:val="6430396D"/>
    <w:rsid w:val="6585303A"/>
    <w:rsid w:val="65D5658E"/>
    <w:rsid w:val="66410785"/>
    <w:rsid w:val="683D1737"/>
    <w:rsid w:val="689002D7"/>
    <w:rsid w:val="68C073D4"/>
    <w:rsid w:val="72621F2A"/>
    <w:rsid w:val="73B62679"/>
    <w:rsid w:val="73EC4429"/>
    <w:rsid w:val="782E7A0A"/>
    <w:rsid w:val="7ADA5FD6"/>
    <w:rsid w:val="7B5C0031"/>
    <w:rsid w:val="7EE35B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line="360" w:lineRule="atLeast"/>
      <w:jc w:val="left"/>
    </w:pPr>
    <w:rPr>
      <w:rFonts w:ascii="宋体" w:hAnsi="宋体" w:cs="宋体"/>
      <w:kern w:val="0"/>
      <w:szCs w:val="21"/>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unline1"/>
    <w:uiPriority w:val="0"/>
    <w:rPr>
      <w:sz w:val="18"/>
      <w:szCs w:val="18"/>
    </w:rPr>
  </w:style>
  <w:style w:type="character" w:customStyle="1" w:styleId="14">
    <w:name w:val="table31"/>
    <w:qFormat/>
    <w:uiPriority w:val="0"/>
    <w:rPr>
      <w:color w:val="333333"/>
      <w:sz w:val="18"/>
      <w:szCs w:val="18"/>
      <w:shd w:val="clear" w:color="auto" w:fill="FFFFFF"/>
    </w:rPr>
  </w:style>
  <w:style w:type="paragraph" w:customStyle="1" w:styleId="1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F833B-C06D-4A84-BF1C-6617688526D4}">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3036</Words>
  <Characters>17310</Characters>
  <Lines>144</Lines>
  <Paragraphs>40</Paragraphs>
  <TotalTime>10</TotalTime>
  <ScaleCrop>false</ScaleCrop>
  <LinksUpToDate>false</LinksUpToDate>
  <CharactersWithSpaces>20306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2021-02-27T11:47:39Z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