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51691A" w:rsidRDefault="00971600" w:rsidP="009C752D">
      <w:pPr>
        <w:spacing w:line="360" w:lineRule="auto"/>
        <w:jc w:val="center"/>
        <w:rPr>
          <w:rFonts w:ascii="楷体" w:eastAsia="楷体" w:hAnsi="楷体"/>
          <w:bCs/>
          <w:color w:val="000000"/>
          <w:sz w:val="30"/>
          <w:szCs w:val="30"/>
        </w:rPr>
      </w:pPr>
      <w:r w:rsidRPr="0051691A">
        <w:rPr>
          <w:rFonts w:ascii="楷体" w:eastAsia="楷体" w:hAnsi="楷体" w:hint="eastAsia"/>
          <w:bCs/>
          <w:color w:val="000000"/>
          <w:sz w:val="30"/>
          <w:szCs w:val="30"/>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973EE" w:rsidRPr="009C752D" w:rsidTr="005352B3">
        <w:trPr>
          <w:trHeight w:val="515"/>
        </w:trPr>
        <w:tc>
          <w:tcPr>
            <w:tcW w:w="2160" w:type="dxa"/>
            <w:vMerge w:val="restart"/>
            <w:vAlign w:val="center"/>
          </w:tcPr>
          <w:p w:rsidR="008973EE" w:rsidRPr="009C752D" w:rsidRDefault="00971600" w:rsidP="009C752D">
            <w:pPr>
              <w:spacing w:before="120" w:line="360" w:lineRule="auto"/>
              <w:jc w:val="center"/>
              <w:rPr>
                <w:rFonts w:ascii="楷体" w:eastAsia="楷体" w:hAnsi="楷体"/>
                <w:sz w:val="24"/>
                <w:szCs w:val="24"/>
              </w:rPr>
            </w:pPr>
            <w:r w:rsidRPr="009C752D">
              <w:rPr>
                <w:rFonts w:ascii="楷体" w:eastAsia="楷体" w:hAnsi="楷体" w:hint="eastAsia"/>
                <w:sz w:val="24"/>
                <w:szCs w:val="24"/>
              </w:rPr>
              <w:t>过程与活动、</w:t>
            </w:r>
          </w:p>
          <w:p w:rsidR="008973EE" w:rsidRPr="009C752D" w:rsidRDefault="00971600" w:rsidP="009C752D">
            <w:pPr>
              <w:spacing w:line="360" w:lineRule="auto"/>
              <w:jc w:val="center"/>
              <w:rPr>
                <w:rFonts w:ascii="楷体" w:eastAsia="楷体" w:hAnsi="楷体"/>
                <w:sz w:val="24"/>
                <w:szCs w:val="24"/>
              </w:rPr>
            </w:pPr>
            <w:r w:rsidRPr="009C752D">
              <w:rPr>
                <w:rFonts w:ascii="楷体" w:eastAsia="楷体" w:hAnsi="楷体" w:hint="eastAsia"/>
                <w:sz w:val="24"/>
                <w:szCs w:val="24"/>
              </w:rPr>
              <w:t>抽样计划</w:t>
            </w:r>
          </w:p>
        </w:tc>
        <w:tc>
          <w:tcPr>
            <w:tcW w:w="960" w:type="dxa"/>
            <w:vMerge w:val="restart"/>
            <w:vAlign w:val="center"/>
          </w:tcPr>
          <w:p w:rsidR="008973EE" w:rsidRPr="009C752D" w:rsidRDefault="00971600" w:rsidP="009C752D">
            <w:pPr>
              <w:spacing w:line="360" w:lineRule="auto"/>
              <w:rPr>
                <w:rFonts w:ascii="楷体" w:eastAsia="楷体" w:hAnsi="楷体"/>
                <w:sz w:val="24"/>
                <w:szCs w:val="24"/>
              </w:rPr>
            </w:pPr>
            <w:r w:rsidRPr="009C752D">
              <w:rPr>
                <w:rFonts w:ascii="楷体" w:eastAsia="楷体" w:hAnsi="楷体" w:hint="eastAsia"/>
                <w:sz w:val="24"/>
                <w:szCs w:val="24"/>
              </w:rPr>
              <w:t>涉及</w:t>
            </w:r>
          </w:p>
          <w:p w:rsidR="008973EE" w:rsidRPr="009C752D" w:rsidRDefault="00971600" w:rsidP="009C752D">
            <w:pPr>
              <w:spacing w:line="360" w:lineRule="auto"/>
              <w:rPr>
                <w:rFonts w:ascii="楷体" w:eastAsia="楷体" w:hAnsi="楷体"/>
                <w:sz w:val="24"/>
                <w:szCs w:val="24"/>
              </w:rPr>
            </w:pPr>
            <w:r w:rsidRPr="009C752D">
              <w:rPr>
                <w:rFonts w:ascii="楷体" w:eastAsia="楷体" w:hAnsi="楷体" w:hint="eastAsia"/>
                <w:sz w:val="24"/>
                <w:szCs w:val="24"/>
              </w:rPr>
              <w:t>条款</w:t>
            </w:r>
          </w:p>
        </w:tc>
        <w:tc>
          <w:tcPr>
            <w:tcW w:w="10455" w:type="dxa"/>
            <w:vAlign w:val="center"/>
          </w:tcPr>
          <w:p w:rsidR="008973EE" w:rsidRPr="009C752D" w:rsidRDefault="00971600" w:rsidP="009C752D">
            <w:pPr>
              <w:spacing w:line="360" w:lineRule="auto"/>
              <w:rPr>
                <w:rFonts w:ascii="楷体" w:eastAsia="楷体" w:hAnsi="楷体"/>
                <w:sz w:val="24"/>
                <w:szCs w:val="24"/>
              </w:rPr>
            </w:pPr>
            <w:r w:rsidRPr="009C752D">
              <w:rPr>
                <w:rFonts w:ascii="楷体" w:eastAsia="楷体" w:hAnsi="楷体" w:hint="eastAsia"/>
                <w:sz w:val="24"/>
                <w:szCs w:val="24"/>
              </w:rPr>
              <w:t>受审核部门：</w:t>
            </w:r>
            <w:r w:rsidR="00A11949" w:rsidRPr="009C752D">
              <w:rPr>
                <w:rFonts w:ascii="楷体" w:eastAsia="楷体" w:hAnsi="楷体" w:hint="eastAsia"/>
                <w:sz w:val="24"/>
                <w:szCs w:val="24"/>
              </w:rPr>
              <w:t>供销</w:t>
            </w:r>
            <w:r w:rsidR="00790B34" w:rsidRPr="009C752D">
              <w:rPr>
                <w:rFonts w:ascii="楷体" w:eastAsia="楷体" w:hAnsi="楷体" w:hint="eastAsia"/>
                <w:sz w:val="24"/>
                <w:szCs w:val="24"/>
              </w:rPr>
              <w:t xml:space="preserve">部       </w:t>
            </w:r>
            <w:r w:rsidRPr="009C752D">
              <w:rPr>
                <w:rFonts w:ascii="楷体" w:eastAsia="楷体" w:hAnsi="楷体" w:hint="eastAsia"/>
                <w:sz w:val="24"/>
                <w:szCs w:val="24"/>
              </w:rPr>
              <w:t>主管领导</w:t>
            </w:r>
            <w:r w:rsidR="00790B34" w:rsidRPr="009C752D">
              <w:rPr>
                <w:rFonts w:ascii="楷体" w:eastAsia="楷体" w:hAnsi="楷体" w:hint="eastAsia"/>
                <w:sz w:val="24"/>
                <w:szCs w:val="24"/>
              </w:rPr>
              <w:t>：</w:t>
            </w:r>
            <w:r w:rsidR="009C752D">
              <w:rPr>
                <w:rFonts w:ascii="楷体" w:eastAsia="楷体" w:hAnsi="楷体" w:hint="eastAsia"/>
                <w:sz w:val="24"/>
                <w:szCs w:val="24"/>
              </w:rPr>
              <w:t>林卫东</w:t>
            </w:r>
            <w:r w:rsidR="00790B34" w:rsidRPr="009C752D">
              <w:rPr>
                <w:rFonts w:ascii="楷体" w:eastAsia="楷体" w:hAnsi="楷体" w:hint="eastAsia"/>
                <w:sz w:val="24"/>
                <w:szCs w:val="24"/>
              </w:rPr>
              <w:t xml:space="preserve">         </w:t>
            </w:r>
            <w:r w:rsidRPr="009C752D">
              <w:rPr>
                <w:rFonts w:ascii="楷体" w:eastAsia="楷体" w:hAnsi="楷体" w:hint="eastAsia"/>
                <w:sz w:val="24"/>
                <w:szCs w:val="24"/>
              </w:rPr>
              <w:t>陪同人员</w:t>
            </w:r>
            <w:r w:rsidR="00790B34" w:rsidRPr="009C752D">
              <w:rPr>
                <w:rFonts w:ascii="楷体" w:eastAsia="楷体" w:hAnsi="楷体" w:hint="eastAsia"/>
                <w:sz w:val="24"/>
                <w:szCs w:val="24"/>
              </w:rPr>
              <w:t>：</w:t>
            </w:r>
            <w:r w:rsidR="005352B3">
              <w:rPr>
                <w:rFonts w:ascii="楷体" w:eastAsia="楷体" w:hAnsi="楷体" w:hint="eastAsia"/>
                <w:sz w:val="24"/>
                <w:szCs w:val="24"/>
              </w:rPr>
              <w:t>冯文君</w:t>
            </w:r>
          </w:p>
        </w:tc>
        <w:tc>
          <w:tcPr>
            <w:tcW w:w="1134" w:type="dxa"/>
            <w:vMerge w:val="restart"/>
            <w:vAlign w:val="center"/>
          </w:tcPr>
          <w:p w:rsidR="008973EE" w:rsidRPr="009C752D" w:rsidRDefault="00971600" w:rsidP="009C752D">
            <w:pPr>
              <w:spacing w:line="360" w:lineRule="auto"/>
              <w:rPr>
                <w:rFonts w:ascii="楷体" w:eastAsia="楷体" w:hAnsi="楷体"/>
                <w:sz w:val="24"/>
                <w:szCs w:val="24"/>
              </w:rPr>
            </w:pPr>
            <w:r w:rsidRPr="009C752D">
              <w:rPr>
                <w:rFonts w:ascii="楷体" w:eastAsia="楷体" w:hAnsi="楷体" w:hint="eastAsia"/>
                <w:sz w:val="24"/>
                <w:szCs w:val="24"/>
              </w:rPr>
              <w:t>判定</w:t>
            </w:r>
          </w:p>
        </w:tc>
      </w:tr>
      <w:tr w:rsidR="008973EE" w:rsidRPr="009C752D" w:rsidTr="005352B3">
        <w:trPr>
          <w:trHeight w:val="403"/>
        </w:trPr>
        <w:tc>
          <w:tcPr>
            <w:tcW w:w="2160" w:type="dxa"/>
            <w:vMerge/>
            <w:vAlign w:val="center"/>
          </w:tcPr>
          <w:p w:rsidR="008973EE" w:rsidRPr="009C752D" w:rsidRDefault="008973EE" w:rsidP="009C752D">
            <w:pPr>
              <w:spacing w:line="360" w:lineRule="auto"/>
              <w:rPr>
                <w:rFonts w:ascii="楷体" w:eastAsia="楷体" w:hAnsi="楷体"/>
                <w:sz w:val="24"/>
                <w:szCs w:val="24"/>
              </w:rPr>
            </w:pPr>
          </w:p>
        </w:tc>
        <w:tc>
          <w:tcPr>
            <w:tcW w:w="960" w:type="dxa"/>
            <w:vMerge/>
            <w:vAlign w:val="center"/>
          </w:tcPr>
          <w:p w:rsidR="008973EE" w:rsidRPr="009C752D" w:rsidRDefault="008973EE" w:rsidP="009C752D">
            <w:pPr>
              <w:spacing w:line="360" w:lineRule="auto"/>
              <w:rPr>
                <w:rFonts w:ascii="楷体" w:eastAsia="楷体" w:hAnsi="楷体"/>
                <w:sz w:val="24"/>
                <w:szCs w:val="24"/>
              </w:rPr>
            </w:pPr>
          </w:p>
        </w:tc>
        <w:tc>
          <w:tcPr>
            <w:tcW w:w="10455" w:type="dxa"/>
            <w:vAlign w:val="center"/>
          </w:tcPr>
          <w:p w:rsidR="008973EE" w:rsidRPr="009C752D" w:rsidRDefault="00971600" w:rsidP="00351939">
            <w:pPr>
              <w:spacing w:before="120" w:line="360" w:lineRule="auto"/>
              <w:rPr>
                <w:rFonts w:ascii="楷体" w:eastAsia="楷体" w:hAnsi="楷体"/>
                <w:sz w:val="24"/>
                <w:szCs w:val="24"/>
              </w:rPr>
            </w:pPr>
            <w:r w:rsidRPr="009C752D">
              <w:rPr>
                <w:rFonts w:ascii="楷体" w:eastAsia="楷体" w:hAnsi="楷体" w:hint="eastAsia"/>
                <w:sz w:val="24"/>
                <w:szCs w:val="24"/>
              </w:rPr>
              <w:t>审核员：</w:t>
            </w:r>
            <w:r w:rsidR="00790B34" w:rsidRPr="009C752D">
              <w:rPr>
                <w:rFonts w:ascii="楷体" w:eastAsia="楷体" w:hAnsi="楷体" w:hint="eastAsia"/>
                <w:sz w:val="24"/>
                <w:szCs w:val="24"/>
              </w:rPr>
              <w:t xml:space="preserve">姜海军       </w:t>
            </w:r>
            <w:r w:rsidRPr="009C752D">
              <w:rPr>
                <w:rFonts w:ascii="楷体" w:eastAsia="楷体" w:hAnsi="楷体" w:hint="eastAsia"/>
                <w:sz w:val="24"/>
                <w:szCs w:val="24"/>
              </w:rPr>
              <w:t>审核时间：</w:t>
            </w:r>
            <w:r w:rsidR="00790B34" w:rsidRPr="009C752D">
              <w:rPr>
                <w:rFonts w:ascii="楷体" w:eastAsia="楷体" w:hAnsi="楷体" w:hint="eastAsia"/>
                <w:sz w:val="24"/>
                <w:szCs w:val="24"/>
              </w:rPr>
              <w:t>20</w:t>
            </w:r>
            <w:r w:rsidR="00351939">
              <w:rPr>
                <w:rFonts w:ascii="楷体" w:eastAsia="楷体" w:hAnsi="楷体" w:hint="eastAsia"/>
                <w:sz w:val="24"/>
                <w:szCs w:val="24"/>
              </w:rPr>
              <w:t>21</w:t>
            </w:r>
            <w:r w:rsidR="00790B34" w:rsidRPr="009C752D">
              <w:rPr>
                <w:rFonts w:ascii="楷体" w:eastAsia="楷体" w:hAnsi="楷体" w:hint="eastAsia"/>
                <w:sz w:val="24"/>
                <w:szCs w:val="24"/>
              </w:rPr>
              <w:t>.</w:t>
            </w:r>
            <w:r w:rsidR="009C752D">
              <w:rPr>
                <w:rFonts w:ascii="楷体" w:eastAsia="楷体" w:hAnsi="楷体" w:hint="eastAsia"/>
                <w:sz w:val="24"/>
                <w:szCs w:val="24"/>
              </w:rPr>
              <w:t>1</w:t>
            </w:r>
            <w:r w:rsidR="00243882" w:rsidRPr="009C752D">
              <w:rPr>
                <w:rFonts w:ascii="楷体" w:eastAsia="楷体" w:hAnsi="楷体" w:hint="eastAsia"/>
                <w:sz w:val="24"/>
                <w:szCs w:val="24"/>
              </w:rPr>
              <w:t>.</w:t>
            </w:r>
            <w:r w:rsidR="009C752D">
              <w:rPr>
                <w:rFonts w:ascii="楷体" w:eastAsia="楷体" w:hAnsi="楷体" w:hint="eastAsia"/>
                <w:sz w:val="24"/>
                <w:szCs w:val="24"/>
              </w:rPr>
              <w:t>2</w:t>
            </w:r>
            <w:r w:rsidR="00351939">
              <w:rPr>
                <w:rFonts w:ascii="楷体" w:eastAsia="楷体" w:hAnsi="楷体" w:hint="eastAsia"/>
                <w:sz w:val="24"/>
                <w:szCs w:val="24"/>
              </w:rPr>
              <w:t>8</w:t>
            </w:r>
          </w:p>
        </w:tc>
        <w:tc>
          <w:tcPr>
            <w:tcW w:w="1134" w:type="dxa"/>
            <w:vMerge/>
          </w:tcPr>
          <w:p w:rsidR="008973EE" w:rsidRPr="009C752D" w:rsidRDefault="008973EE" w:rsidP="009C752D">
            <w:pPr>
              <w:spacing w:line="360" w:lineRule="auto"/>
              <w:rPr>
                <w:rFonts w:ascii="楷体" w:eastAsia="楷体" w:hAnsi="楷体"/>
                <w:sz w:val="24"/>
                <w:szCs w:val="24"/>
              </w:rPr>
            </w:pPr>
          </w:p>
        </w:tc>
      </w:tr>
      <w:tr w:rsidR="008973EE" w:rsidRPr="009C752D" w:rsidTr="005352B3">
        <w:trPr>
          <w:trHeight w:val="516"/>
        </w:trPr>
        <w:tc>
          <w:tcPr>
            <w:tcW w:w="2160" w:type="dxa"/>
            <w:vMerge/>
            <w:vAlign w:val="center"/>
          </w:tcPr>
          <w:p w:rsidR="008973EE" w:rsidRPr="009C752D" w:rsidRDefault="008973EE" w:rsidP="009C752D">
            <w:pPr>
              <w:spacing w:line="360" w:lineRule="auto"/>
              <w:rPr>
                <w:rFonts w:ascii="楷体" w:eastAsia="楷体" w:hAnsi="楷体"/>
                <w:sz w:val="24"/>
                <w:szCs w:val="24"/>
              </w:rPr>
            </w:pPr>
          </w:p>
        </w:tc>
        <w:tc>
          <w:tcPr>
            <w:tcW w:w="960" w:type="dxa"/>
            <w:vMerge/>
            <w:vAlign w:val="center"/>
          </w:tcPr>
          <w:p w:rsidR="008973EE" w:rsidRPr="009C752D" w:rsidRDefault="008973EE" w:rsidP="009C752D">
            <w:pPr>
              <w:spacing w:line="360" w:lineRule="auto"/>
              <w:rPr>
                <w:rFonts w:ascii="楷体" w:eastAsia="楷体" w:hAnsi="楷体"/>
                <w:sz w:val="24"/>
                <w:szCs w:val="24"/>
              </w:rPr>
            </w:pPr>
          </w:p>
        </w:tc>
        <w:tc>
          <w:tcPr>
            <w:tcW w:w="10455" w:type="dxa"/>
            <w:vAlign w:val="center"/>
          </w:tcPr>
          <w:p w:rsidR="00351939" w:rsidRDefault="00971600" w:rsidP="00351939">
            <w:pPr>
              <w:adjustRightInd w:val="0"/>
              <w:snapToGrid w:val="0"/>
              <w:spacing w:line="320" w:lineRule="exact"/>
              <w:ind w:rightChars="50" w:right="105"/>
              <w:textAlignment w:val="baseline"/>
              <w:rPr>
                <w:rFonts w:ascii="宋体" w:hAnsi="宋体" w:cs="Arial"/>
                <w:szCs w:val="21"/>
              </w:rPr>
            </w:pPr>
            <w:r w:rsidRPr="009C752D">
              <w:rPr>
                <w:rFonts w:ascii="楷体" w:eastAsia="楷体" w:hAnsi="楷体" w:hint="eastAsia"/>
                <w:szCs w:val="21"/>
              </w:rPr>
              <w:t>审核条款：</w:t>
            </w:r>
            <w:r w:rsidR="008949E9" w:rsidRPr="005352B3">
              <w:rPr>
                <w:rFonts w:ascii="楷体" w:eastAsia="楷体" w:hAnsi="楷体" w:cs="Arial" w:hint="eastAsia"/>
                <w:szCs w:val="21"/>
                <w:u w:val="single"/>
              </w:rPr>
              <w:t>QMS:</w:t>
            </w:r>
            <w:r w:rsidR="008B3F38" w:rsidRPr="005352B3">
              <w:rPr>
                <w:rFonts w:ascii="楷体" w:eastAsia="楷体" w:hAnsi="楷体" w:cs="Arial" w:hint="eastAsia"/>
                <w:szCs w:val="21"/>
                <w:u w:val="single"/>
              </w:rPr>
              <w:t xml:space="preserve"> </w:t>
            </w:r>
            <w:r w:rsidR="00351939">
              <w:rPr>
                <w:rFonts w:ascii="宋体" w:hAnsi="宋体" w:cs="Arial" w:hint="eastAsia"/>
                <w:szCs w:val="21"/>
              </w:rPr>
              <w:t>QMS:5.3组织的岗位、职责和权限、6.2质量目标、8.2产品和服务的要求、8.5.3顾客或外部供方的财产、9.1.2顾客满意、8.5.5交付后的活动，</w:t>
            </w:r>
          </w:p>
          <w:p w:rsidR="008973EE" w:rsidRPr="009C752D" w:rsidRDefault="00351939" w:rsidP="00351939">
            <w:pPr>
              <w:rPr>
                <w:rFonts w:ascii="楷体" w:eastAsia="楷体" w:hAnsi="楷体"/>
                <w:szCs w:val="21"/>
              </w:rPr>
            </w:pPr>
            <w:r>
              <w:rPr>
                <w:rFonts w:ascii="宋体" w:hAnsi="宋体" w:cs="Arial" w:hint="eastAsia"/>
                <w:szCs w:val="21"/>
              </w:rPr>
              <w:t>E/OHMS: 5.3组织的岗位、职责和权限、6.2环境与职业健康安全目标、6.1.2环境因素/危险源辨识与评价、8.1运行策划和控制、8.2应急准备和响应，</w:t>
            </w:r>
          </w:p>
        </w:tc>
        <w:tc>
          <w:tcPr>
            <w:tcW w:w="1134" w:type="dxa"/>
            <w:vMerge/>
          </w:tcPr>
          <w:p w:rsidR="008973EE" w:rsidRPr="009C752D" w:rsidRDefault="008973EE" w:rsidP="009C752D">
            <w:pPr>
              <w:spacing w:line="360" w:lineRule="auto"/>
              <w:rPr>
                <w:rFonts w:ascii="楷体" w:eastAsia="楷体" w:hAnsi="楷体"/>
                <w:sz w:val="24"/>
                <w:szCs w:val="24"/>
              </w:rPr>
            </w:pPr>
          </w:p>
        </w:tc>
      </w:tr>
      <w:tr w:rsidR="003A6982" w:rsidRPr="009C752D" w:rsidTr="005352B3">
        <w:trPr>
          <w:trHeight w:val="516"/>
        </w:trPr>
        <w:tc>
          <w:tcPr>
            <w:tcW w:w="2160" w:type="dxa"/>
          </w:tcPr>
          <w:p w:rsidR="003A6982" w:rsidRPr="009C752D" w:rsidRDefault="003A6982" w:rsidP="009C752D">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kern w:val="0"/>
                <w:sz w:val="24"/>
                <w:szCs w:val="24"/>
              </w:rPr>
              <w:t>组织的岗位职责和权限</w:t>
            </w:r>
          </w:p>
          <w:p w:rsidR="003A6982" w:rsidRPr="009C752D" w:rsidRDefault="003A6982" w:rsidP="009C752D">
            <w:pPr>
              <w:spacing w:line="360" w:lineRule="auto"/>
              <w:rPr>
                <w:rFonts w:ascii="楷体" w:eastAsia="楷体" w:hAnsi="楷体"/>
                <w:b/>
                <w:color w:val="000000"/>
                <w:sz w:val="24"/>
                <w:szCs w:val="24"/>
              </w:rPr>
            </w:pPr>
          </w:p>
        </w:tc>
        <w:tc>
          <w:tcPr>
            <w:tcW w:w="960" w:type="dxa"/>
          </w:tcPr>
          <w:p w:rsidR="003A6982" w:rsidRPr="009C752D" w:rsidRDefault="003A6982" w:rsidP="00351939">
            <w:pPr>
              <w:spacing w:line="360" w:lineRule="auto"/>
              <w:rPr>
                <w:rFonts w:ascii="楷体" w:eastAsia="楷体" w:hAnsi="楷体" w:cs="宋体"/>
                <w:color w:val="000000"/>
                <w:kern w:val="0"/>
                <w:sz w:val="24"/>
                <w:szCs w:val="24"/>
              </w:rPr>
            </w:pPr>
            <w:r w:rsidRPr="009C752D">
              <w:rPr>
                <w:rFonts w:ascii="楷体" w:eastAsia="楷体" w:hAnsi="楷体" w:cs="宋体" w:hint="eastAsia"/>
                <w:color w:val="000000"/>
                <w:kern w:val="0"/>
                <w:sz w:val="24"/>
                <w:szCs w:val="24"/>
              </w:rPr>
              <w:t>QE</w:t>
            </w:r>
            <w:r w:rsidR="00351939">
              <w:rPr>
                <w:rFonts w:ascii="楷体" w:eastAsia="楷体" w:hAnsi="楷体" w:cs="宋体" w:hint="eastAsia"/>
                <w:color w:val="000000"/>
                <w:kern w:val="0"/>
                <w:sz w:val="24"/>
                <w:szCs w:val="24"/>
              </w:rPr>
              <w:t>O</w:t>
            </w:r>
            <w:r w:rsidRPr="009C752D">
              <w:rPr>
                <w:rFonts w:ascii="楷体" w:eastAsia="楷体" w:hAnsi="楷体" w:cs="宋体" w:hint="eastAsia"/>
                <w:color w:val="000000"/>
                <w:kern w:val="0"/>
                <w:sz w:val="24"/>
                <w:szCs w:val="24"/>
              </w:rPr>
              <w:t>5.3</w:t>
            </w:r>
            <w:r w:rsidR="00351939">
              <w:rPr>
                <w:rFonts w:ascii="楷体" w:eastAsia="楷体" w:hAnsi="楷体" w:cs="宋体" w:hint="eastAsia"/>
                <w:color w:val="000000"/>
                <w:kern w:val="0"/>
                <w:sz w:val="24"/>
                <w:szCs w:val="24"/>
              </w:rPr>
              <w:t xml:space="preserve"> </w:t>
            </w:r>
          </w:p>
          <w:p w:rsidR="003A6982" w:rsidRPr="009C752D" w:rsidRDefault="003A6982" w:rsidP="009C752D">
            <w:pPr>
              <w:spacing w:line="360" w:lineRule="auto"/>
              <w:rPr>
                <w:rFonts w:ascii="楷体" w:eastAsia="楷体" w:hAnsi="楷体"/>
                <w:b/>
                <w:color w:val="000000"/>
                <w:sz w:val="24"/>
                <w:szCs w:val="24"/>
              </w:rPr>
            </w:pPr>
          </w:p>
        </w:tc>
        <w:tc>
          <w:tcPr>
            <w:tcW w:w="10455" w:type="dxa"/>
          </w:tcPr>
          <w:p w:rsidR="003A6982" w:rsidRPr="009C752D" w:rsidRDefault="003A6982" w:rsidP="009C752D">
            <w:pPr>
              <w:spacing w:line="360" w:lineRule="auto"/>
              <w:ind w:firstLine="420"/>
              <w:rPr>
                <w:rFonts w:ascii="楷体" w:eastAsia="楷体" w:hAnsi="楷体"/>
                <w:color w:val="000000"/>
                <w:sz w:val="24"/>
                <w:szCs w:val="24"/>
              </w:rPr>
            </w:pPr>
            <w:r w:rsidRPr="009C752D">
              <w:rPr>
                <w:rFonts w:ascii="楷体" w:eastAsia="楷体" w:hAnsi="楷体" w:hint="eastAsia"/>
                <w:color w:val="000000"/>
                <w:sz w:val="24"/>
                <w:szCs w:val="24"/>
              </w:rPr>
              <w:t>本部门主要负责采购、销售和顾客满意度的及相关环境管理活动的实施与执行</w:t>
            </w:r>
          </w:p>
          <w:p w:rsidR="003A6982" w:rsidRPr="009C752D" w:rsidRDefault="003A6982" w:rsidP="009C752D">
            <w:pPr>
              <w:spacing w:line="360" w:lineRule="auto"/>
              <w:ind w:firstLine="420"/>
              <w:rPr>
                <w:rFonts w:ascii="楷体" w:eastAsia="楷体" w:hAnsi="楷体"/>
                <w:color w:val="000000"/>
                <w:sz w:val="24"/>
                <w:szCs w:val="24"/>
              </w:rPr>
            </w:pPr>
            <w:r w:rsidRPr="009C752D">
              <w:rPr>
                <w:rFonts w:ascii="楷体" w:eastAsia="楷体" w:hAnsi="楷体" w:hint="eastAsia"/>
                <w:color w:val="000000"/>
                <w:sz w:val="24"/>
                <w:szCs w:val="24"/>
              </w:rPr>
              <w:t>与供销部负责人沟通，描述的职责和权限与一体化管理体系的职能分配表基本一致。</w:t>
            </w:r>
          </w:p>
          <w:p w:rsidR="003A6982" w:rsidRPr="009C752D" w:rsidRDefault="003A6982" w:rsidP="009C752D">
            <w:pPr>
              <w:spacing w:line="360" w:lineRule="auto"/>
              <w:ind w:firstLine="420"/>
              <w:rPr>
                <w:rFonts w:ascii="楷体" w:eastAsia="楷体" w:hAnsi="楷体"/>
                <w:b/>
                <w:color w:val="000000"/>
                <w:sz w:val="24"/>
                <w:szCs w:val="24"/>
              </w:rPr>
            </w:pPr>
            <w:r w:rsidRPr="009C752D">
              <w:rPr>
                <w:rFonts w:ascii="楷体" w:eastAsia="楷体" w:hAnsi="楷体" w:hint="eastAsia"/>
                <w:color w:val="000000"/>
                <w:sz w:val="24"/>
                <w:szCs w:val="24"/>
              </w:rPr>
              <w:t>有办公桌、电脑、空调等能满足部门体系运行需求。</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516"/>
        </w:trPr>
        <w:tc>
          <w:tcPr>
            <w:tcW w:w="2160" w:type="dxa"/>
          </w:tcPr>
          <w:p w:rsidR="003A6982" w:rsidRPr="009C752D" w:rsidRDefault="003A6982" w:rsidP="009C752D">
            <w:pPr>
              <w:spacing w:line="360" w:lineRule="auto"/>
              <w:rPr>
                <w:rFonts w:ascii="楷体" w:eastAsia="楷体" w:hAnsi="楷体"/>
                <w:b/>
                <w:color w:val="000000"/>
                <w:sz w:val="24"/>
                <w:szCs w:val="24"/>
              </w:rPr>
            </w:pPr>
            <w:r w:rsidRPr="009C752D">
              <w:rPr>
                <w:rFonts w:ascii="楷体" w:eastAsia="楷体" w:hAnsi="楷体" w:cs="宋体" w:hint="eastAsia"/>
                <w:color w:val="000000"/>
                <w:kern w:val="0"/>
                <w:sz w:val="24"/>
                <w:szCs w:val="24"/>
              </w:rPr>
              <w:t>目标及其实现的</w:t>
            </w:r>
            <w:proofErr w:type="gramStart"/>
            <w:r w:rsidRPr="009C752D">
              <w:rPr>
                <w:rFonts w:ascii="楷体" w:eastAsia="楷体" w:hAnsi="楷体" w:cs="宋体" w:hint="eastAsia"/>
                <w:color w:val="000000"/>
                <w:kern w:val="0"/>
                <w:sz w:val="24"/>
                <w:szCs w:val="24"/>
              </w:rPr>
              <w:t>策划总</w:t>
            </w:r>
            <w:proofErr w:type="gramEnd"/>
            <w:r w:rsidRPr="009C752D">
              <w:rPr>
                <w:rFonts w:ascii="楷体" w:eastAsia="楷体" w:hAnsi="楷体" w:cs="宋体" w:hint="eastAsia"/>
                <w:color w:val="000000"/>
                <w:kern w:val="0"/>
                <w:sz w:val="24"/>
                <w:szCs w:val="24"/>
              </w:rPr>
              <w:t>要求</w:t>
            </w:r>
          </w:p>
        </w:tc>
        <w:tc>
          <w:tcPr>
            <w:tcW w:w="960" w:type="dxa"/>
          </w:tcPr>
          <w:p w:rsidR="003A6982" w:rsidRPr="009C752D" w:rsidRDefault="003A6982" w:rsidP="007B4BEB">
            <w:pPr>
              <w:spacing w:line="360" w:lineRule="auto"/>
              <w:rPr>
                <w:rFonts w:ascii="楷体" w:eastAsia="楷体" w:hAnsi="楷体"/>
                <w:b/>
                <w:color w:val="000000"/>
                <w:sz w:val="24"/>
                <w:szCs w:val="24"/>
              </w:rPr>
            </w:pPr>
            <w:r w:rsidRPr="009C752D">
              <w:rPr>
                <w:rFonts w:ascii="楷体" w:eastAsia="楷体" w:hAnsi="楷体" w:cs="宋体" w:hint="eastAsia"/>
                <w:color w:val="000000"/>
                <w:kern w:val="0"/>
                <w:sz w:val="24"/>
                <w:szCs w:val="24"/>
              </w:rPr>
              <w:t>QE</w:t>
            </w:r>
            <w:r w:rsidR="00351939">
              <w:rPr>
                <w:rFonts w:ascii="楷体" w:eastAsia="楷体" w:hAnsi="楷体" w:cs="宋体" w:hint="eastAsia"/>
                <w:color w:val="000000"/>
                <w:kern w:val="0"/>
                <w:sz w:val="24"/>
                <w:szCs w:val="24"/>
              </w:rPr>
              <w:t>O</w:t>
            </w:r>
            <w:r w:rsidRPr="009C752D">
              <w:rPr>
                <w:rFonts w:ascii="楷体" w:eastAsia="楷体" w:hAnsi="楷体" w:cs="宋体" w:hint="eastAsia"/>
                <w:color w:val="000000"/>
                <w:kern w:val="0"/>
                <w:sz w:val="24"/>
                <w:szCs w:val="24"/>
              </w:rPr>
              <w:t>6.2</w:t>
            </w:r>
          </w:p>
        </w:tc>
        <w:tc>
          <w:tcPr>
            <w:tcW w:w="10455" w:type="dxa"/>
          </w:tcPr>
          <w:p w:rsidR="003A6982" w:rsidRPr="009C752D" w:rsidRDefault="007B4BEB" w:rsidP="009C752D">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质量环境</w:t>
            </w:r>
            <w:r w:rsidR="00351939">
              <w:rPr>
                <w:rFonts w:ascii="楷体" w:eastAsia="楷体" w:hAnsi="楷体" w:hint="eastAsia"/>
                <w:color w:val="000000"/>
                <w:sz w:val="24"/>
                <w:szCs w:val="24"/>
              </w:rPr>
              <w:t>职业健康安全</w:t>
            </w:r>
            <w:r w:rsidR="003A6982" w:rsidRPr="009C752D">
              <w:rPr>
                <w:rFonts w:ascii="楷体" w:eastAsia="楷体" w:hAnsi="楷体" w:hint="eastAsia"/>
                <w:color w:val="000000"/>
                <w:sz w:val="24"/>
                <w:szCs w:val="24"/>
              </w:rPr>
              <w:t xml:space="preserve">管理目标有：                               </w:t>
            </w:r>
          </w:p>
          <w:p w:rsidR="007B4BEB" w:rsidRPr="007B4BEB" w:rsidRDefault="007B4BEB" w:rsidP="007B4BEB">
            <w:pPr>
              <w:spacing w:line="360" w:lineRule="auto"/>
              <w:ind w:firstLineChars="150" w:firstLine="360"/>
              <w:rPr>
                <w:rFonts w:ascii="楷体" w:eastAsia="楷体" w:hAnsi="楷体"/>
                <w:color w:val="000000"/>
                <w:sz w:val="24"/>
                <w:szCs w:val="24"/>
              </w:rPr>
            </w:pPr>
            <w:r w:rsidRPr="007B4BEB">
              <w:rPr>
                <w:rFonts w:ascii="楷体" w:eastAsia="楷体" w:hAnsi="楷体" w:hint="eastAsia"/>
                <w:color w:val="000000"/>
                <w:sz w:val="24"/>
                <w:szCs w:val="24"/>
              </w:rPr>
              <w:t>顾客满意度不低于90%</w:t>
            </w:r>
          </w:p>
          <w:p w:rsidR="007B4BEB" w:rsidRPr="007B4BEB" w:rsidRDefault="007B4BEB" w:rsidP="007B4BEB">
            <w:pPr>
              <w:spacing w:line="360" w:lineRule="auto"/>
              <w:ind w:firstLineChars="150" w:firstLine="360"/>
              <w:rPr>
                <w:rFonts w:ascii="楷体" w:eastAsia="楷体" w:hAnsi="楷体"/>
                <w:color w:val="000000"/>
                <w:sz w:val="24"/>
                <w:szCs w:val="24"/>
              </w:rPr>
            </w:pPr>
            <w:r w:rsidRPr="007B4BEB">
              <w:rPr>
                <w:rFonts w:ascii="楷体" w:eastAsia="楷体" w:hAnsi="楷体" w:hint="eastAsia"/>
                <w:color w:val="000000"/>
                <w:sz w:val="24"/>
                <w:szCs w:val="24"/>
              </w:rPr>
              <w:t>采购产品入库合格率100%</w:t>
            </w:r>
          </w:p>
          <w:p w:rsidR="007B4BEB" w:rsidRPr="007B4BEB" w:rsidRDefault="007B4BEB" w:rsidP="007B4BEB">
            <w:pPr>
              <w:spacing w:line="360" w:lineRule="auto"/>
              <w:ind w:firstLineChars="150" w:firstLine="360"/>
              <w:rPr>
                <w:rFonts w:ascii="楷体" w:eastAsia="楷体" w:hAnsi="楷体"/>
                <w:color w:val="000000"/>
                <w:sz w:val="24"/>
                <w:szCs w:val="24"/>
              </w:rPr>
            </w:pPr>
            <w:r w:rsidRPr="007B4BEB">
              <w:rPr>
                <w:rFonts w:ascii="楷体" w:eastAsia="楷体" w:hAnsi="楷体" w:hint="eastAsia"/>
                <w:color w:val="000000"/>
                <w:sz w:val="24"/>
                <w:szCs w:val="24"/>
              </w:rPr>
              <w:t>火灾事故0</w:t>
            </w:r>
          </w:p>
          <w:p w:rsidR="003A6982" w:rsidRPr="009C752D" w:rsidRDefault="007B4BEB" w:rsidP="00351939">
            <w:pPr>
              <w:spacing w:line="360" w:lineRule="auto"/>
              <w:ind w:firstLineChars="200" w:firstLine="480"/>
              <w:rPr>
                <w:rFonts w:ascii="楷体" w:eastAsia="楷体" w:hAnsi="楷体"/>
                <w:color w:val="000000"/>
                <w:sz w:val="24"/>
                <w:szCs w:val="24"/>
              </w:rPr>
            </w:pPr>
            <w:r w:rsidRPr="007B4BEB">
              <w:rPr>
                <w:rFonts w:ascii="楷体" w:eastAsia="楷体" w:hAnsi="楷体" w:hint="eastAsia"/>
                <w:color w:val="000000"/>
                <w:sz w:val="24"/>
                <w:szCs w:val="24"/>
              </w:rPr>
              <w:t>无重伤事故，轻伤事故不超过2起/年</w:t>
            </w:r>
            <w:r w:rsidR="003A6982" w:rsidRPr="009C752D">
              <w:rPr>
                <w:rFonts w:ascii="楷体" w:eastAsia="楷体" w:hAnsi="楷体" w:hint="eastAsia"/>
                <w:color w:val="000000"/>
                <w:sz w:val="24"/>
                <w:szCs w:val="24"/>
              </w:rPr>
              <w:t xml:space="preserve">。                          </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目标可测量，与公司方针一致。</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管理目标完成情况：查到20</w:t>
            </w:r>
            <w:r w:rsidR="00584F8C">
              <w:rPr>
                <w:rFonts w:ascii="楷体" w:eastAsia="楷体" w:hAnsi="楷体" w:hint="eastAsia"/>
                <w:color w:val="000000"/>
                <w:sz w:val="24"/>
                <w:szCs w:val="24"/>
              </w:rPr>
              <w:t>20</w:t>
            </w:r>
            <w:r w:rsidRPr="009C752D">
              <w:rPr>
                <w:rFonts w:ascii="楷体" w:eastAsia="楷体" w:hAnsi="楷体" w:hint="eastAsia"/>
                <w:color w:val="000000"/>
                <w:sz w:val="24"/>
                <w:szCs w:val="24"/>
              </w:rPr>
              <w:t>年1-</w:t>
            </w:r>
            <w:r w:rsidR="00584F8C">
              <w:rPr>
                <w:rFonts w:ascii="楷体" w:eastAsia="楷体" w:hAnsi="楷体" w:hint="eastAsia"/>
                <w:color w:val="000000"/>
                <w:sz w:val="24"/>
                <w:szCs w:val="24"/>
              </w:rPr>
              <w:t>12</w:t>
            </w:r>
            <w:r w:rsidRPr="009C752D">
              <w:rPr>
                <w:rFonts w:ascii="楷体" w:eastAsia="楷体" w:hAnsi="楷体" w:hint="eastAsia"/>
                <w:color w:val="000000"/>
                <w:sz w:val="24"/>
                <w:szCs w:val="24"/>
              </w:rPr>
              <w:t>月份目标完成情况，以上管理目标已全部完成，考核：</w:t>
            </w:r>
            <w:r w:rsidR="00584F8C" w:rsidRPr="00584F8C">
              <w:rPr>
                <w:rFonts w:ascii="楷体" w:eastAsia="楷体" w:hAnsi="楷体" w:hint="eastAsia"/>
                <w:color w:val="000000"/>
                <w:sz w:val="24"/>
                <w:szCs w:val="24"/>
              </w:rPr>
              <w:t>林卫东、杨秀锦、冯文君</w:t>
            </w:r>
            <w:r w:rsidRPr="009C752D">
              <w:rPr>
                <w:rFonts w:ascii="楷体" w:eastAsia="楷体" w:hAnsi="楷体" w:hint="eastAsia"/>
                <w:color w:val="000000"/>
                <w:sz w:val="24"/>
                <w:szCs w:val="24"/>
              </w:rPr>
              <w:t>。</w:t>
            </w:r>
          </w:p>
          <w:p w:rsidR="003A6982" w:rsidRPr="009C752D" w:rsidRDefault="003A6982" w:rsidP="009C752D">
            <w:pPr>
              <w:spacing w:line="360" w:lineRule="auto"/>
              <w:ind w:firstLineChars="200" w:firstLine="480"/>
              <w:rPr>
                <w:rFonts w:ascii="楷体" w:eastAsia="楷体" w:hAnsi="楷体"/>
                <w:color w:val="000000"/>
                <w:sz w:val="24"/>
                <w:szCs w:val="24"/>
              </w:rPr>
            </w:pP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1255"/>
        </w:trPr>
        <w:tc>
          <w:tcPr>
            <w:tcW w:w="2160" w:type="dxa"/>
            <w:vAlign w:val="center"/>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lastRenderedPageBreak/>
              <w:t>顾客沟通</w:t>
            </w:r>
          </w:p>
        </w:tc>
        <w:tc>
          <w:tcPr>
            <w:tcW w:w="960" w:type="dxa"/>
          </w:tcPr>
          <w:p w:rsidR="003A6982" w:rsidRPr="009C752D" w:rsidRDefault="00F006C0" w:rsidP="009C752D">
            <w:pPr>
              <w:spacing w:line="360" w:lineRule="auto"/>
              <w:rPr>
                <w:rFonts w:ascii="楷体" w:eastAsia="楷体" w:hAnsi="楷体" w:cs="Arial"/>
                <w:sz w:val="24"/>
                <w:szCs w:val="24"/>
              </w:rPr>
            </w:pPr>
            <w:r>
              <w:rPr>
                <w:rFonts w:ascii="楷体" w:eastAsia="楷体" w:hAnsi="楷体" w:cs="Arial" w:hint="eastAsia"/>
                <w:sz w:val="24"/>
                <w:szCs w:val="24"/>
              </w:rPr>
              <w:t>Q</w:t>
            </w:r>
            <w:r w:rsidR="003A6982" w:rsidRPr="009C752D">
              <w:rPr>
                <w:rFonts w:ascii="楷体" w:eastAsia="楷体" w:hAnsi="楷体" w:cs="Arial" w:hint="eastAsia"/>
                <w:sz w:val="24"/>
                <w:szCs w:val="24"/>
              </w:rPr>
              <w:t>8.2.1</w:t>
            </w:r>
          </w:p>
        </w:tc>
        <w:tc>
          <w:tcPr>
            <w:tcW w:w="10455" w:type="dxa"/>
          </w:tcPr>
          <w:p w:rsidR="003A6982" w:rsidRPr="009C752D" w:rsidRDefault="003A6982" w:rsidP="00726066">
            <w:pPr>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供销部负责人介绍沟通方式主要是电话、传真、资料传递、公司网站、广告等形式宣传本公司有关产品及公司的有关信誉等。</w:t>
            </w:r>
          </w:p>
          <w:p w:rsidR="003A6982" w:rsidRPr="009C752D" w:rsidRDefault="003A6982" w:rsidP="00726066">
            <w:pPr>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针对合同洽谈、签订、履行过程中的问题，及时电话联系，明确各自的要求，执行合同。</w:t>
            </w:r>
          </w:p>
          <w:p w:rsidR="003A6982" w:rsidRPr="009C752D" w:rsidRDefault="003A6982" w:rsidP="009C752D">
            <w:pPr>
              <w:spacing w:line="360" w:lineRule="auto"/>
              <w:ind w:firstLineChars="200" w:firstLine="480"/>
              <w:rPr>
                <w:rFonts w:ascii="楷体" w:eastAsia="楷体" w:hAnsi="楷体" w:cs="Arial"/>
                <w:sz w:val="24"/>
                <w:szCs w:val="24"/>
              </w:rPr>
            </w:pPr>
            <w:r w:rsidRPr="009C752D">
              <w:rPr>
                <w:rFonts w:ascii="楷体" w:eastAsia="楷体" w:hAnsi="楷体" w:cs="Arial" w:hint="eastAsia"/>
                <w:sz w:val="24"/>
                <w:szCs w:val="24"/>
              </w:rPr>
              <w:t>目前沟通效果良好。</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1565"/>
        </w:trPr>
        <w:tc>
          <w:tcPr>
            <w:tcW w:w="2160" w:type="dxa"/>
            <w:vAlign w:val="center"/>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t>与产品和服务有关要求的确认、与产品有关要求评审</w:t>
            </w:r>
          </w:p>
        </w:tc>
        <w:tc>
          <w:tcPr>
            <w:tcW w:w="960" w:type="dxa"/>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t>Q8.2.2、 Q8.2.3</w:t>
            </w:r>
            <w:r w:rsidRPr="009C752D">
              <w:rPr>
                <w:rFonts w:ascii="楷体" w:eastAsia="楷体" w:hAnsi="楷体" w:cs="Arial"/>
                <w:sz w:val="24"/>
                <w:szCs w:val="24"/>
              </w:rPr>
              <w:t xml:space="preserve"> </w:t>
            </w:r>
          </w:p>
        </w:tc>
        <w:tc>
          <w:tcPr>
            <w:tcW w:w="10455" w:type="dxa"/>
            <w:vAlign w:val="center"/>
          </w:tcPr>
          <w:p w:rsidR="003A6982" w:rsidRPr="009C752D" w:rsidRDefault="003A6982" w:rsidP="004C22F0">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供销部经理介绍：通过招标会、市场调查、客户的走访、电话、传真了解市场的需求状态。</w:t>
            </w:r>
          </w:p>
          <w:p w:rsidR="003A6982" w:rsidRPr="009C752D" w:rsidRDefault="003A6982" w:rsidP="00726066">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在合同签订前在公司</w:t>
            </w:r>
            <w:proofErr w:type="gramStart"/>
            <w:r w:rsidRPr="009C752D">
              <w:rPr>
                <w:rFonts w:ascii="楷体" w:eastAsia="楷体" w:hAnsi="楷体" w:cs="Arial" w:hint="eastAsia"/>
                <w:sz w:val="24"/>
                <w:szCs w:val="24"/>
              </w:rPr>
              <w:t>微信群</w:t>
            </w:r>
            <w:proofErr w:type="gramEnd"/>
            <w:r w:rsidRPr="009C752D">
              <w:rPr>
                <w:rFonts w:ascii="楷体" w:eastAsia="楷体" w:hAnsi="楷体" w:cs="Arial" w:hint="eastAsia"/>
                <w:sz w:val="24"/>
                <w:szCs w:val="24"/>
              </w:rPr>
              <w:t>内对合同的要求进行评审。</w:t>
            </w:r>
          </w:p>
          <w:p w:rsidR="003A6982" w:rsidRPr="009C752D" w:rsidRDefault="003A6982" w:rsidP="0033599E">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销售经理</w:t>
            </w:r>
            <w:r w:rsidR="009C752D">
              <w:rPr>
                <w:rFonts w:ascii="楷体" w:eastAsia="楷体" w:hAnsi="楷体" w:hint="eastAsia"/>
                <w:sz w:val="24"/>
                <w:szCs w:val="24"/>
              </w:rPr>
              <w:t>林卫东</w:t>
            </w:r>
            <w:r w:rsidRPr="009C752D">
              <w:rPr>
                <w:rFonts w:ascii="楷体" w:eastAsia="楷体" w:hAnsi="楷体" w:cs="Arial" w:hint="eastAsia"/>
                <w:sz w:val="24"/>
                <w:szCs w:val="24"/>
              </w:rPr>
              <w:t>介绍，企业收到客户需求后，供销部门内勤人员在</w:t>
            </w:r>
            <w:proofErr w:type="gramStart"/>
            <w:r w:rsidRPr="009C752D">
              <w:rPr>
                <w:rFonts w:ascii="楷体" w:eastAsia="楷体" w:hAnsi="楷体" w:cs="Arial" w:hint="eastAsia"/>
                <w:sz w:val="24"/>
                <w:szCs w:val="24"/>
              </w:rPr>
              <w:t>微信群</w:t>
            </w:r>
            <w:proofErr w:type="gramEnd"/>
            <w:r w:rsidRPr="009C752D">
              <w:rPr>
                <w:rFonts w:ascii="楷体" w:eastAsia="楷体" w:hAnsi="楷体" w:cs="Arial" w:hint="eastAsia"/>
                <w:sz w:val="24"/>
                <w:szCs w:val="24"/>
              </w:rPr>
              <w:t>内组织供销、生产等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rsidR="003A6982" w:rsidRPr="009C752D" w:rsidRDefault="003A6982" w:rsidP="00867F2A">
            <w:pPr>
              <w:adjustRightInd w:val="0"/>
              <w:snapToGrid w:val="0"/>
              <w:spacing w:line="360" w:lineRule="auto"/>
              <w:ind w:leftChars="53" w:left="111"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抽查1）“销售合同”，签订日期20</w:t>
            </w:r>
            <w:r w:rsidR="00867F2A">
              <w:rPr>
                <w:rFonts w:ascii="楷体" w:eastAsia="楷体" w:hAnsi="楷体" w:cs="Arial" w:hint="eastAsia"/>
                <w:sz w:val="24"/>
                <w:szCs w:val="24"/>
              </w:rPr>
              <w:t>20</w:t>
            </w:r>
            <w:r w:rsidRPr="009C752D">
              <w:rPr>
                <w:rFonts w:ascii="楷体" w:eastAsia="楷体" w:hAnsi="楷体" w:cs="Arial" w:hint="eastAsia"/>
                <w:sz w:val="24"/>
                <w:szCs w:val="24"/>
              </w:rPr>
              <w:t>.</w:t>
            </w:r>
            <w:r w:rsidR="00867F2A">
              <w:rPr>
                <w:rFonts w:ascii="楷体" w:eastAsia="楷体" w:hAnsi="楷体" w:cs="Arial" w:hint="eastAsia"/>
                <w:sz w:val="24"/>
                <w:szCs w:val="24"/>
              </w:rPr>
              <w:t>7</w:t>
            </w:r>
            <w:r w:rsidRPr="009C752D">
              <w:rPr>
                <w:rFonts w:ascii="楷体" w:eastAsia="楷体" w:hAnsi="楷体" w:cs="Arial" w:hint="eastAsia"/>
                <w:sz w:val="24"/>
                <w:szCs w:val="24"/>
              </w:rPr>
              <w:t>.</w:t>
            </w:r>
            <w:r w:rsidR="004C22F0">
              <w:rPr>
                <w:rFonts w:ascii="楷体" w:eastAsia="楷体" w:hAnsi="楷体" w:cs="Arial" w:hint="eastAsia"/>
                <w:sz w:val="24"/>
                <w:szCs w:val="24"/>
              </w:rPr>
              <w:t>5</w:t>
            </w:r>
            <w:r w:rsidRPr="009C752D">
              <w:rPr>
                <w:rFonts w:ascii="楷体" w:eastAsia="楷体" w:hAnsi="楷体" w:cs="Arial" w:hint="eastAsia"/>
                <w:sz w:val="24"/>
                <w:szCs w:val="24"/>
              </w:rPr>
              <w:t>日，买方</w:t>
            </w:r>
            <w:r w:rsidR="00867F2A" w:rsidRPr="00867F2A">
              <w:rPr>
                <w:rFonts w:ascii="楷体" w:eastAsia="楷体" w:hAnsi="楷体" w:cs="Arial" w:hint="eastAsia"/>
                <w:sz w:val="24"/>
                <w:szCs w:val="24"/>
              </w:rPr>
              <w:t>中石化销售股份有限公司山西运城石油分公司</w:t>
            </w:r>
            <w:r w:rsidRPr="009C752D">
              <w:rPr>
                <w:rFonts w:ascii="楷体" w:eastAsia="楷体" w:hAnsi="楷体" w:cs="Arial" w:hint="eastAsia"/>
                <w:sz w:val="24"/>
                <w:szCs w:val="24"/>
              </w:rPr>
              <w:t>，采购</w:t>
            </w:r>
            <w:r w:rsidR="00867F2A">
              <w:rPr>
                <w:rFonts w:ascii="楷体" w:eastAsia="楷体" w:hAnsi="楷体" w:cs="Arial" w:hint="eastAsia"/>
                <w:sz w:val="24"/>
                <w:szCs w:val="24"/>
              </w:rPr>
              <w:t>1</w:t>
            </w:r>
            <w:r w:rsidR="004C22F0">
              <w:rPr>
                <w:rFonts w:ascii="楷体" w:eastAsia="楷体" w:hAnsi="楷体" w:cs="Arial" w:hint="eastAsia"/>
                <w:sz w:val="24"/>
                <w:szCs w:val="24"/>
              </w:rPr>
              <w:t>000L</w:t>
            </w:r>
            <w:r w:rsidR="00BD4E0C">
              <w:rPr>
                <w:rFonts w:ascii="楷体" w:eastAsia="楷体" w:hAnsi="楷体" w:cs="Arial" w:hint="eastAsia"/>
                <w:sz w:val="24"/>
                <w:szCs w:val="24"/>
              </w:rPr>
              <w:t>金属标准量器一台</w:t>
            </w:r>
            <w:r w:rsidRPr="009C752D">
              <w:rPr>
                <w:rFonts w:ascii="楷体" w:eastAsia="楷体" w:hAnsi="楷体" w:cs="Arial" w:hint="eastAsia"/>
                <w:sz w:val="24"/>
                <w:szCs w:val="24"/>
              </w:rPr>
              <w:t>，合同约定了价格、交货地点方式、验收期限和方法、包装及运费、结算方式、质保和服务等内容，公司代表</w:t>
            </w:r>
            <w:r w:rsidR="00BD4E0C">
              <w:rPr>
                <w:rFonts w:ascii="楷体" w:eastAsia="楷体" w:hAnsi="楷体" w:cs="Arial" w:hint="eastAsia"/>
                <w:sz w:val="24"/>
                <w:szCs w:val="24"/>
              </w:rPr>
              <w:t>张</w:t>
            </w:r>
            <w:r w:rsidR="00867F2A">
              <w:rPr>
                <w:rFonts w:ascii="楷体" w:eastAsia="楷体" w:hAnsi="楷体" w:cs="Arial" w:hint="eastAsia"/>
                <w:sz w:val="24"/>
                <w:szCs w:val="24"/>
              </w:rPr>
              <w:t>俊华</w:t>
            </w:r>
            <w:r w:rsidRPr="009C752D">
              <w:rPr>
                <w:rFonts w:ascii="楷体" w:eastAsia="楷体" w:hAnsi="楷体" w:cs="Arial" w:hint="eastAsia"/>
                <w:sz w:val="24"/>
                <w:szCs w:val="24"/>
              </w:rPr>
              <w:t>于</w:t>
            </w:r>
            <w:r w:rsidR="00BD4E0C">
              <w:rPr>
                <w:rFonts w:ascii="楷体" w:eastAsia="楷体" w:hAnsi="楷体" w:cs="Arial" w:hint="eastAsia"/>
                <w:sz w:val="24"/>
                <w:szCs w:val="24"/>
              </w:rPr>
              <w:t>20</w:t>
            </w:r>
            <w:r w:rsidR="00867F2A">
              <w:rPr>
                <w:rFonts w:ascii="楷体" w:eastAsia="楷体" w:hAnsi="楷体" w:cs="Arial" w:hint="eastAsia"/>
                <w:sz w:val="24"/>
                <w:szCs w:val="24"/>
              </w:rPr>
              <w:t>20</w:t>
            </w:r>
            <w:r w:rsidR="00BD4E0C">
              <w:rPr>
                <w:rFonts w:ascii="楷体" w:eastAsia="楷体" w:hAnsi="楷体" w:cs="Arial" w:hint="eastAsia"/>
                <w:sz w:val="24"/>
                <w:szCs w:val="24"/>
              </w:rPr>
              <w:t>.</w:t>
            </w:r>
            <w:r w:rsidR="00867F2A">
              <w:rPr>
                <w:rFonts w:ascii="楷体" w:eastAsia="楷体" w:hAnsi="楷体" w:cs="Arial" w:hint="eastAsia"/>
                <w:sz w:val="24"/>
                <w:szCs w:val="24"/>
              </w:rPr>
              <w:t>7</w:t>
            </w:r>
            <w:r w:rsidR="00BD4E0C">
              <w:rPr>
                <w:rFonts w:ascii="楷体" w:eastAsia="楷体" w:hAnsi="楷体" w:cs="Arial" w:hint="eastAsia"/>
                <w:sz w:val="24"/>
                <w:szCs w:val="24"/>
              </w:rPr>
              <w:t>.5</w:t>
            </w:r>
            <w:r w:rsidRPr="009C752D">
              <w:rPr>
                <w:rFonts w:ascii="楷体" w:eastAsia="楷体" w:hAnsi="楷体" w:cs="Arial" w:hint="eastAsia"/>
                <w:sz w:val="24"/>
                <w:szCs w:val="24"/>
              </w:rPr>
              <w:t>日签字盖公章后回传给客户。</w:t>
            </w:r>
          </w:p>
          <w:p w:rsidR="003A6982" w:rsidRDefault="003A6982" w:rsidP="009C752D">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抽查2）“销售合同”，签订日期20</w:t>
            </w:r>
            <w:r w:rsidR="009D5746">
              <w:rPr>
                <w:rFonts w:ascii="楷体" w:eastAsia="楷体" w:hAnsi="楷体" w:cs="Arial" w:hint="eastAsia"/>
                <w:sz w:val="24"/>
                <w:szCs w:val="24"/>
              </w:rPr>
              <w:t>20</w:t>
            </w:r>
            <w:r w:rsidRPr="009C752D">
              <w:rPr>
                <w:rFonts w:ascii="楷体" w:eastAsia="楷体" w:hAnsi="楷体" w:cs="Arial" w:hint="eastAsia"/>
                <w:sz w:val="24"/>
                <w:szCs w:val="24"/>
              </w:rPr>
              <w:t>.</w:t>
            </w:r>
            <w:r w:rsidR="009D5746">
              <w:rPr>
                <w:rFonts w:ascii="楷体" w:eastAsia="楷体" w:hAnsi="楷体" w:cs="Arial" w:hint="eastAsia"/>
                <w:sz w:val="24"/>
                <w:szCs w:val="24"/>
              </w:rPr>
              <w:t>9</w:t>
            </w:r>
            <w:r w:rsidRPr="009C752D">
              <w:rPr>
                <w:rFonts w:ascii="楷体" w:eastAsia="楷体" w:hAnsi="楷体" w:cs="Arial" w:hint="eastAsia"/>
                <w:sz w:val="24"/>
                <w:szCs w:val="24"/>
              </w:rPr>
              <w:t>.</w:t>
            </w:r>
            <w:r w:rsidR="009D5746">
              <w:rPr>
                <w:rFonts w:ascii="楷体" w:eastAsia="楷体" w:hAnsi="楷体" w:cs="Arial" w:hint="eastAsia"/>
                <w:sz w:val="24"/>
                <w:szCs w:val="24"/>
              </w:rPr>
              <w:t>9</w:t>
            </w:r>
            <w:r w:rsidRPr="009C752D">
              <w:rPr>
                <w:rFonts w:ascii="楷体" w:eastAsia="楷体" w:hAnsi="楷体" w:cs="Arial" w:hint="eastAsia"/>
                <w:sz w:val="24"/>
                <w:szCs w:val="24"/>
              </w:rPr>
              <w:t>日，需方</w:t>
            </w:r>
            <w:r w:rsidR="009D5746">
              <w:rPr>
                <w:rFonts w:ascii="楷体" w:eastAsia="楷体" w:hAnsi="楷体" w:cs="Arial" w:hint="eastAsia"/>
                <w:sz w:val="24"/>
                <w:szCs w:val="24"/>
              </w:rPr>
              <w:t>中石化重庆三峡石油分公司</w:t>
            </w:r>
            <w:r w:rsidRPr="009C752D">
              <w:rPr>
                <w:rFonts w:ascii="楷体" w:eastAsia="楷体" w:hAnsi="楷体" w:cs="Arial" w:hint="eastAsia"/>
                <w:sz w:val="24"/>
                <w:szCs w:val="24"/>
              </w:rPr>
              <w:t>，采购：</w:t>
            </w:r>
            <w:r w:rsidR="0033599E">
              <w:rPr>
                <w:rFonts w:ascii="楷体" w:eastAsia="楷体" w:hAnsi="楷体" w:cs="Arial" w:hint="eastAsia"/>
                <w:sz w:val="24"/>
                <w:szCs w:val="24"/>
              </w:rPr>
              <w:t>2</w:t>
            </w:r>
            <w:r w:rsidR="009D5746">
              <w:rPr>
                <w:rFonts w:ascii="楷体" w:eastAsia="楷体" w:hAnsi="楷体" w:cs="Arial" w:hint="eastAsia"/>
                <w:sz w:val="24"/>
                <w:szCs w:val="24"/>
              </w:rPr>
              <w:t>00</w:t>
            </w:r>
            <w:r w:rsidR="0033599E">
              <w:rPr>
                <w:rFonts w:ascii="楷体" w:eastAsia="楷体" w:hAnsi="楷体" w:cs="Arial" w:hint="eastAsia"/>
                <w:sz w:val="24"/>
                <w:szCs w:val="24"/>
              </w:rPr>
              <w:t>0L标准金属量器</w:t>
            </w:r>
            <w:r w:rsidR="009D5746">
              <w:rPr>
                <w:rFonts w:ascii="楷体" w:eastAsia="楷体" w:hAnsi="楷体" w:cs="Arial" w:hint="eastAsia"/>
                <w:sz w:val="24"/>
                <w:szCs w:val="24"/>
              </w:rPr>
              <w:t>1套</w:t>
            </w:r>
            <w:r w:rsidR="0033599E">
              <w:rPr>
                <w:rFonts w:ascii="楷体" w:eastAsia="楷体" w:hAnsi="楷体" w:cs="Arial" w:hint="eastAsia"/>
                <w:sz w:val="24"/>
                <w:szCs w:val="24"/>
              </w:rPr>
              <w:t>、</w:t>
            </w:r>
            <w:r w:rsidR="009D5746">
              <w:rPr>
                <w:rFonts w:ascii="楷体" w:eastAsia="楷体" w:hAnsi="楷体" w:cs="Arial" w:hint="eastAsia"/>
                <w:sz w:val="24"/>
                <w:szCs w:val="24"/>
              </w:rPr>
              <w:t>防爆油泵1套</w:t>
            </w:r>
            <w:r w:rsidR="0033599E">
              <w:rPr>
                <w:rFonts w:ascii="楷体" w:eastAsia="楷体" w:hAnsi="楷体" w:cs="Arial" w:hint="eastAsia"/>
                <w:sz w:val="24"/>
                <w:szCs w:val="24"/>
              </w:rPr>
              <w:t>、</w:t>
            </w:r>
            <w:r w:rsidR="009D5746">
              <w:rPr>
                <w:rFonts w:ascii="楷体" w:eastAsia="楷体" w:hAnsi="楷体" w:cs="Arial" w:hint="eastAsia"/>
                <w:sz w:val="24"/>
                <w:szCs w:val="24"/>
              </w:rPr>
              <w:t>防尘罩1个</w:t>
            </w:r>
            <w:r w:rsidRPr="009C752D">
              <w:rPr>
                <w:rFonts w:ascii="楷体" w:eastAsia="楷体" w:hAnsi="楷体" w:cs="Arial" w:hint="eastAsia"/>
                <w:sz w:val="24"/>
                <w:szCs w:val="24"/>
              </w:rPr>
              <w:t>，合同约定了产品名称、规格型号、数量、价格及质量标准、质</w:t>
            </w:r>
            <w:proofErr w:type="gramStart"/>
            <w:r w:rsidRPr="009C752D">
              <w:rPr>
                <w:rFonts w:ascii="楷体" w:eastAsia="楷体" w:hAnsi="楷体" w:cs="Arial" w:hint="eastAsia"/>
                <w:sz w:val="24"/>
                <w:szCs w:val="24"/>
              </w:rPr>
              <w:t>保条件</w:t>
            </w:r>
            <w:proofErr w:type="gramEnd"/>
            <w:r w:rsidRPr="009C752D">
              <w:rPr>
                <w:rFonts w:ascii="楷体" w:eastAsia="楷体" w:hAnsi="楷体" w:cs="Arial" w:hint="eastAsia"/>
                <w:sz w:val="24"/>
                <w:szCs w:val="24"/>
              </w:rPr>
              <w:t>期限、交提货方式、交货期、检验标准等内容，公司代表</w:t>
            </w:r>
            <w:r w:rsidR="0033599E">
              <w:rPr>
                <w:rFonts w:ascii="楷体" w:eastAsia="楷体" w:hAnsi="楷体" w:cs="Arial" w:hint="eastAsia"/>
                <w:sz w:val="24"/>
                <w:szCs w:val="24"/>
              </w:rPr>
              <w:t>张金明</w:t>
            </w:r>
            <w:r w:rsidRPr="009C752D">
              <w:rPr>
                <w:rFonts w:ascii="楷体" w:eastAsia="楷体" w:hAnsi="楷体" w:cs="Arial" w:hint="eastAsia"/>
                <w:sz w:val="24"/>
                <w:szCs w:val="24"/>
              </w:rPr>
              <w:t>于20</w:t>
            </w:r>
            <w:r w:rsidR="009D5746">
              <w:rPr>
                <w:rFonts w:ascii="楷体" w:eastAsia="楷体" w:hAnsi="楷体" w:cs="Arial" w:hint="eastAsia"/>
                <w:sz w:val="24"/>
                <w:szCs w:val="24"/>
              </w:rPr>
              <w:t>20</w:t>
            </w:r>
            <w:r w:rsidRPr="009C752D">
              <w:rPr>
                <w:rFonts w:ascii="楷体" w:eastAsia="楷体" w:hAnsi="楷体" w:cs="Arial" w:hint="eastAsia"/>
                <w:sz w:val="24"/>
                <w:szCs w:val="24"/>
              </w:rPr>
              <w:t>.</w:t>
            </w:r>
            <w:r w:rsidR="009D5746">
              <w:rPr>
                <w:rFonts w:ascii="楷体" w:eastAsia="楷体" w:hAnsi="楷体" w:cs="Arial" w:hint="eastAsia"/>
                <w:sz w:val="24"/>
                <w:szCs w:val="24"/>
              </w:rPr>
              <w:t>9</w:t>
            </w:r>
            <w:r w:rsidRPr="009C752D">
              <w:rPr>
                <w:rFonts w:ascii="楷体" w:eastAsia="楷体" w:hAnsi="楷体" w:cs="Arial" w:hint="eastAsia"/>
                <w:sz w:val="24"/>
                <w:szCs w:val="24"/>
              </w:rPr>
              <w:t>.</w:t>
            </w:r>
            <w:r w:rsidR="009D5746">
              <w:rPr>
                <w:rFonts w:ascii="楷体" w:eastAsia="楷体" w:hAnsi="楷体" w:cs="Arial" w:hint="eastAsia"/>
                <w:sz w:val="24"/>
                <w:szCs w:val="24"/>
              </w:rPr>
              <w:t>9</w:t>
            </w:r>
            <w:r w:rsidRPr="009C752D">
              <w:rPr>
                <w:rFonts w:ascii="楷体" w:eastAsia="楷体" w:hAnsi="楷体" w:cs="Arial" w:hint="eastAsia"/>
                <w:sz w:val="24"/>
                <w:szCs w:val="24"/>
              </w:rPr>
              <w:t>日签</w:t>
            </w:r>
            <w:r w:rsidRPr="009C752D">
              <w:rPr>
                <w:rFonts w:ascii="楷体" w:eastAsia="楷体" w:hAnsi="楷体" w:cs="Arial" w:hint="eastAsia"/>
                <w:sz w:val="24"/>
                <w:szCs w:val="24"/>
              </w:rPr>
              <w:lastRenderedPageBreak/>
              <w:t>字盖公章后回传给客户。</w:t>
            </w:r>
          </w:p>
          <w:p w:rsidR="003A1D77" w:rsidRPr="003A1D77" w:rsidRDefault="003A1D77" w:rsidP="00EB7462">
            <w:pPr>
              <w:adjustRightInd w:val="0"/>
              <w:snapToGrid w:val="0"/>
              <w:spacing w:line="360" w:lineRule="auto"/>
              <w:ind w:leftChars="53" w:left="111"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抽查</w:t>
            </w:r>
            <w:r w:rsidR="00EF0B41">
              <w:rPr>
                <w:rFonts w:ascii="楷体" w:eastAsia="楷体" w:hAnsi="楷体" w:cs="Arial" w:hint="eastAsia"/>
                <w:sz w:val="24"/>
                <w:szCs w:val="24"/>
              </w:rPr>
              <w:t>3</w:t>
            </w:r>
            <w:r w:rsidRPr="009C752D">
              <w:rPr>
                <w:rFonts w:ascii="楷体" w:eastAsia="楷体" w:hAnsi="楷体" w:cs="Arial" w:hint="eastAsia"/>
                <w:sz w:val="24"/>
                <w:szCs w:val="24"/>
              </w:rPr>
              <w:t>）“</w:t>
            </w:r>
            <w:r w:rsidR="009234C1">
              <w:rPr>
                <w:rFonts w:ascii="楷体" w:eastAsia="楷体" w:hAnsi="楷体" w:cs="Arial" w:hint="eastAsia"/>
                <w:sz w:val="24"/>
                <w:szCs w:val="24"/>
              </w:rPr>
              <w:t>加油站油罐容积标定</w:t>
            </w:r>
            <w:r w:rsidRPr="009C752D">
              <w:rPr>
                <w:rFonts w:ascii="楷体" w:eastAsia="楷体" w:hAnsi="楷体" w:cs="Arial" w:hint="eastAsia"/>
                <w:sz w:val="24"/>
                <w:szCs w:val="24"/>
              </w:rPr>
              <w:t>合同”，签订日期</w:t>
            </w:r>
            <w:r w:rsidR="00123A11">
              <w:rPr>
                <w:rFonts w:ascii="楷体" w:eastAsia="楷体" w:hAnsi="楷体" w:cs="Arial" w:hint="eastAsia"/>
                <w:sz w:val="24"/>
                <w:szCs w:val="24"/>
              </w:rPr>
              <w:t>2021</w:t>
            </w:r>
            <w:r w:rsidRPr="009C752D">
              <w:rPr>
                <w:rFonts w:ascii="楷体" w:eastAsia="楷体" w:hAnsi="楷体" w:cs="Arial" w:hint="eastAsia"/>
                <w:sz w:val="24"/>
                <w:szCs w:val="24"/>
              </w:rPr>
              <w:t>.</w:t>
            </w:r>
            <w:r w:rsidR="00123A11">
              <w:rPr>
                <w:rFonts w:ascii="楷体" w:eastAsia="楷体" w:hAnsi="楷体" w:cs="Arial" w:hint="eastAsia"/>
                <w:sz w:val="24"/>
                <w:szCs w:val="24"/>
              </w:rPr>
              <w:t>1</w:t>
            </w:r>
            <w:r w:rsidRPr="009C752D">
              <w:rPr>
                <w:rFonts w:ascii="楷体" w:eastAsia="楷体" w:hAnsi="楷体" w:cs="Arial" w:hint="eastAsia"/>
                <w:sz w:val="24"/>
                <w:szCs w:val="24"/>
              </w:rPr>
              <w:t>.</w:t>
            </w:r>
            <w:r w:rsidR="00123A11">
              <w:rPr>
                <w:rFonts w:ascii="楷体" w:eastAsia="楷体" w:hAnsi="楷体" w:cs="Arial" w:hint="eastAsia"/>
                <w:sz w:val="24"/>
                <w:szCs w:val="24"/>
              </w:rPr>
              <w:t>10</w:t>
            </w:r>
            <w:r w:rsidRPr="009C752D">
              <w:rPr>
                <w:rFonts w:ascii="楷体" w:eastAsia="楷体" w:hAnsi="楷体" w:cs="Arial" w:hint="eastAsia"/>
                <w:sz w:val="24"/>
                <w:szCs w:val="24"/>
              </w:rPr>
              <w:t>日，</w:t>
            </w:r>
            <w:r w:rsidR="009234C1">
              <w:rPr>
                <w:rFonts w:ascii="楷体" w:eastAsia="楷体" w:hAnsi="楷体" w:cs="Arial" w:hint="eastAsia"/>
                <w:sz w:val="24"/>
                <w:szCs w:val="24"/>
              </w:rPr>
              <w:t>标定</w:t>
            </w:r>
            <w:r w:rsidRPr="009C752D">
              <w:rPr>
                <w:rFonts w:ascii="楷体" w:eastAsia="楷体" w:hAnsi="楷体" w:cs="Arial" w:hint="eastAsia"/>
                <w:sz w:val="24"/>
                <w:szCs w:val="24"/>
              </w:rPr>
              <w:t>方</w:t>
            </w:r>
            <w:r>
              <w:rPr>
                <w:rFonts w:ascii="楷体" w:eastAsia="楷体" w:hAnsi="楷体" w:cs="Arial" w:hint="eastAsia"/>
                <w:sz w:val="24"/>
                <w:szCs w:val="24"/>
              </w:rPr>
              <w:t>中国石化销售有限公司</w:t>
            </w:r>
            <w:r w:rsidR="00123A11">
              <w:rPr>
                <w:rFonts w:ascii="楷体" w:eastAsia="楷体" w:hAnsi="楷体" w:cs="Arial" w:hint="eastAsia"/>
                <w:sz w:val="24"/>
                <w:szCs w:val="24"/>
              </w:rPr>
              <w:t>河北销售</w:t>
            </w:r>
            <w:r>
              <w:rPr>
                <w:rFonts w:ascii="楷体" w:eastAsia="楷体" w:hAnsi="楷体" w:cs="Arial" w:hint="eastAsia"/>
                <w:sz w:val="24"/>
                <w:szCs w:val="24"/>
              </w:rPr>
              <w:t>分公司</w:t>
            </w:r>
            <w:r w:rsidRPr="009C752D">
              <w:rPr>
                <w:rFonts w:ascii="楷体" w:eastAsia="楷体" w:hAnsi="楷体" w:cs="Arial" w:hint="eastAsia"/>
                <w:sz w:val="24"/>
                <w:szCs w:val="24"/>
              </w:rPr>
              <w:t>，</w:t>
            </w:r>
            <w:r w:rsidR="001B12E6">
              <w:rPr>
                <w:rFonts w:ascii="楷体" w:eastAsia="楷体" w:hAnsi="楷体" w:cs="Arial" w:hint="eastAsia"/>
                <w:sz w:val="24"/>
                <w:szCs w:val="24"/>
              </w:rPr>
              <w:t>对辖区内加油站油罐进行标定测试服务，</w:t>
            </w:r>
            <w:r w:rsidRPr="009C752D">
              <w:rPr>
                <w:rFonts w:ascii="楷体" w:eastAsia="楷体" w:hAnsi="楷体" w:cs="Arial" w:hint="eastAsia"/>
                <w:sz w:val="24"/>
                <w:szCs w:val="24"/>
              </w:rPr>
              <w:t>合同约定了价格、</w:t>
            </w:r>
            <w:r w:rsidR="008F555A">
              <w:rPr>
                <w:rFonts w:ascii="楷体" w:eastAsia="楷体" w:hAnsi="楷体" w:cs="Arial" w:hint="eastAsia"/>
                <w:sz w:val="24"/>
                <w:szCs w:val="24"/>
              </w:rPr>
              <w:t>测试地点方式、验收期限和方法、</w:t>
            </w:r>
            <w:r w:rsidRPr="009C752D">
              <w:rPr>
                <w:rFonts w:ascii="楷体" w:eastAsia="楷体" w:hAnsi="楷体" w:cs="Arial" w:hint="eastAsia"/>
                <w:sz w:val="24"/>
                <w:szCs w:val="24"/>
              </w:rPr>
              <w:t>结算方式、质保和服务等内容，公司代表</w:t>
            </w:r>
            <w:r w:rsidR="00123A11">
              <w:rPr>
                <w:rFonts w:ascii="楷体" w:eastAsia="楷体" w:hAnsi="楷体" w:cs="Arial" w:hint="eastAsia"/>
                <w:sz w:val="24"/>
                <w:szCs w:val="24"/>
              </w:rPr>
              <w:t>林卫东</w:t>
            </w:r>
            <w:r w:rsidRPr="009C752D">
              <w:rPr>
                <w:rFonts w:ascii="楷体" w:eastAsia="楷体" w:hAnsi="楷体" w:cs="Arial" w:hint="eastAsia"/>
                <w:sz w:val="24"/>
                <w:szCs w:val="24"/>
              </w:rPr>
              <w:t>于</w:t>
            </w:r>
            <w:r>
              <w:rPr>
                <w:rFonts w:ascii="楷体" w:eastAsia="楷体" w:hAnsi="楷体" w:cs="Arial" w:hint="eastAsia"/>
                <w:sz w:val="24"/>
                <w:szCs w:val="24"/>
              </w:rPr>
              <w:t>20</w:t>
            </w:r>
            <w:r w:rsidR="00123A11">
              <w:rPr>
                <w:rFonts w:ascii="楷体" w:eastAsia="楷体" w:hAnsi="楷体" w:cs="Arial" w:hint="eastAsia"/>
                <w:sz w:val="24"/>
                <w:szCs w:val="24"/>
              </w:rPr>
              <w:t>21</w:t>
            </w:r>
            <w:r>
              <w:rPr>
                <w:rFonts w:ascii="楷体" w:eastAsia="楷体" w:hAnsi="楷体" w:cs="Arial" w:hint="eastAsia"/>
                <w:sz w:val="24"/>
                <w:szCs w:val="24"/>
              </w:rPr>
              <w:t>.</w:t>
            </w:r>
            <w:r w:rsidR="00123A11">
              <w:rPr>
                <w:rFonts w:ascii="楷体" w:eastAsia="楷体" w:hAnsi="楷体" w:cs="Arial" w:hint="eastAsia"/>
                <w:sz w:val="24"/>
                <w:szCs w:val="24"/>
              </w:rPr>
              <w:t>1</w:t>
            </w:r>
            <w:r>
              <w:rPr>
                <w:rFonts w:ascii="楷体" w:eastAsia="楷体" w:hAnsi="楷体" w:cs="Arial" w:hint="eastAsia"/>
                <w:sz w:val="24"/>
                <w:szCs w:val="24"/>
              </w:rPr>
              <w:t>.</w:t>
            </w:r>
            <w:r w:rsidR="00123A11">
              <w:rPr>
                <w:rFonts w:ascii="楷体" w:eastAsia="楷体" w:hAnsi="楷体" w:cs="Arial" w:hint="eastAsia"/>
                <w:sz w:val="24"/>
                <w:szCs w:val="24"/>
              </w:rPr>
              <w:t>10</w:t>
            </w:r>
            <w:r w:rsidRPr="009C752D">
              <w:rPr>
                <w:rFonts w:ascii="楷体" w:eastAsia="楷体" w:hAnsi="楷体" w:cs="Arial" w:hint="eastAsia"/>
                <w:sz w:val="24"/>
                <w:szCs w:val="24"/>
              </w:rPr>
              <w:t>日签字盖公章后回传给客户。</w:t>
            </w:r>
          </w:p>
          <w:p w:rsidR="003A6982" w:rsidRPr="009C752D" w:rsidRDefault="003A6982" w:rsidP="009C752D">
            <w:pPr>
              <w:autoSpaceDE w:val="0"/>
              <w:autoSpaceDN w:val="0"/>
              <w:adjustRightInd w:val="0"/>
              <w:snapToGrid w:val="0"/>
              <w:spacing w:line="360" w:lineRule="auto"/>
              <w:ind w:rightChars="-3" w:right="-6" w:firstLineChars="200" w:firstLine="480"/>
              <w:rPr>
                <w:rFonts w:ascii="楷体" w:eastAsia="楷体" w:hAnsi="楷体" w:cs="Arial"/>
                <w:sz w:val="24"/>
                <w:szCs w:val="24"/>
              </w:rPr>
            </w:pPr>
            <w:r w:rsidRPr="009C752D">
              <w:rPr>
                <w:rFonts w:ascii="楷体" w:eastAsia="楷体" w:hAnsi="楷体" w:cs="Arial" w:hint="eastAsia"/>
                <w:sz w:val="24"/>
                <w:szCs w:val="24"/>
              </w:rPr>
              <w:t xml:space="preserve">销售部经理介绍：目前尚未发生合同更改的情况，询问对更改情况的控制较为明确清楚。 </w:t>
            </w:r>
          </w:p>
          <w:p w:rsidR="003A6982" w:rsidRPr="009C752D" w:rsidRDefault="003A6982" w:rsidP="009C752D">
            <w:pPr>
              <w:spacing w:line="360" w:lineRule="auto"/>
              <w:ind w:firstLineChars="200" w:firstLine="480"/>
              <w:rPr>
                <w:rFonts w:ascii="楷体" w:eastAsia="楷体" w:hAnsi="楷体" w:cs="Arial"/>
                <w:sz w:val="24"/>
                <w:szCs w:val="24"/>
              </w:rPr>
            </w:pPr>
            <w:r w:rsidRPr="009C752D">
              <w:rPr>
                <w:rFonts w:ascii="楷体" w:eastAsia="楷体" w:hAnsi="楷体" w:cs="Arial" w:hint="eastAsia"/>
                <w:sz w:val="24"/>
                <w:szCs w:val="24"/>
              </w:rPr>
              <w:t>产品和服务要求的评审基本符合标准要求。</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2110"/>
        </w:trPr>
        <w:tc>
          <w:tcPr>
            <w:tcW w:w="2160" w:type="dxa"/>
            <w:vAlign w:val="center"/>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lastRenderedPageBreak/>
              <w:t>与产品有关要求的更改</w:t>
            </w:r>
          </w:p>
        </w:tc>
        <w:tc>
          <w:tcPr>
            <w:tcW w:w="960" w:type="dxa"/>
          </w:tcPr>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Arial" w:hint="eastAsia"/>
                <w:sz w:val="24"/>
                <w:szCs w:val="24"/>
              </w:rPr>
              <w:t>Q8.2.4</w:t>
            </w:r>
            <w:r w:rsidRPr="009C752D">
              <w:rPr>
                <w:rFonts w:ascii="楷体" w:eastAsia="楷体" w:hAnsi="楷体" w:cs="Arial"/>
                <w:sz w:val="24"/>
                <w:szCs w:val="24"/>
              </w:rPr>
              <w:t xml:space="preserve"> </w:t>
            </w:r>
          </w:p>
        </w:tc>
        <w:tc>
          <w:tcPr>
            <w:tcW w:w="10455" w:type="dxa"/>
          </w:tcPr>
          <w:p w:rsidR="003A6982" w:rsidRPr="009C752D" w:rsidRDefault="003A6982" w:rsidP="009C752D">
            <w:pPr>
              <w:pStyle w:val="Style2"/>
              <w:spacing w:line="360" w:lineRule="auto"/>
              <w:ind w:firstLine="480"/>
              <w:rPr>
                <w:rFonts w:ascii="楷体" w:eastAsia="楷体" w:hAnsi="楷体" w:cs="Arial"/>
                <w:kern w:val="2"/>
                <w:sz w:val="24"/>
                <w:szCs w:val="24"/>
                <w:lang w:eastAsia="zh-CN"/>
              </w:rPr>
            </w:pPr>
            <w:r w:rsidRPr="009C752D">
              <w:rPr>
                <w:rFonts w:ascii="楷体" w:eastAsia="楷体" w:hAnsi="楷体" w:cs="Arial" w:hint="eastAsia"/>
                <w:kern w:val="2"/>
                <w:sz w:val="24"/>
                <w:szCs w:val="24"/>
                <w:lang w:eastAsia="zh-CN"/>
              </w:rPr>
              <w:t>管理手册对产品和服务要求的识别和更改进行了策划和规定；</w:t>
            </w:r>
          </w:p>
          <w:p w:rsidR="003A6982" w:rsidRPr="009C752D" w:rsidRDefault="003A6982" w:rsidP="009C752D">
            <w:pPr>
              <w:pStyle w:val="Style2"/>
              <w:spacing w:line="360" w:lineRule="auto"/>
              <w:ind w:firstLineChars="0" w:firstLine="0"/>
              <w:rPr>
                <w:rFonts w:ascii="楷体" w:eastAsia="楷体" w:hAnsi="楷体" w:cs="Arial"/>
                <w:kern w:val="2"/>
                <w:sz w:val="24"/>
                <w:szCs w:val="24"/>
                <w:lang w:eastAsia="zh-CN"/>
              </w:rPr>
            </w:pPr>
            <w:r w:rsidRPr="009C752D">
              <w:rPr>
                <w:rFonts w:ascii="楷体" w:eastAsia="楷体" w:hAnsi="楷体" w:cs="Arial" w:hint="eastAsia"/>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3A6982" w:rsidRPr="009C752D" w:rsidRDefault="003A6982" w:rsidP="009C752D">
            <w:pPr>
              <w:tabs>
                <w:tab w:val="left" w:pos="6597"/>
              </w:tabs>
              <w:spacing w:line="360" w:lineRule="auto"/>
              <w:ind w:firstLineChars="200" w:firstLine="480"/>
              <w:rPr>
                <w:rFonts w:ascii="楷体" w:eastAsia="楷体" w:hAnsi="楷体" w:cs="Arial"/>
                <w:sz w:val="24"/>
                <w:szCs w:val="24"/>
              </w:rPr>
            </w:pPr>
            <w:r w:rsidRPr="009C752D">
              <w:rPr>
                <w:rFonts w:ascii="楷体" w:eastAsia="楷体" w:hAnsi="楷体" w:cs="Arial" w:hint="eastAsia"/>
                <w:sz w:val="24"/>
                <w:szCs w:val="24"/>
              </w:rPr>
              <w:t>基本符合要求。</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D347F1">
        <w:trPr>
          <w:trHeight w:val="1668"/>
        </w:trPr>
        <w:tc>
          <w:tcPr>
            <w:tcW w:w="2160" w:type="dxa"/>
          </w:tcPr>
          <w:p w:rsidR="003A6982" w:rsidRPr="009C752D" w:rsidRDefault="003A6982" w:rsidP="009C752D">
            <w:pPr>
              <w:spacing w:line="360" w:lineRule="auto"/>
              <w:rPr>
                <w:rFonts w:ascii="楷体" w:eastAsia="楷体" w:hAnsi="楷体"/>
                <w:b/>
                <w:color w:val="000000"/>
                <w:sz w:val="24"/>
                <w:szCs w:val="24"/>
              </w:rPr>
            </w:pPr>
            <w:r w:rsidRPr="009C752D">
              <w:rPr>
                <w:rFonts w:ascii="楷体" w:eastAsia="楷体" w:hAnsi="楷体" w:cs="宋体" w:hint="eastAsia"/>
                <w:color w:val="000000"/>
                <w:sz w:val="24"/>
                <w:szCs w:val="24"/>
              </w:rPr>
              <w:t>顾客或外供方财产</w:t>
            </w:r>
          </w:p>
        </w:tc>
        <w:tc>
          <w:tcPr>
            <w:tcW w:w="960" w:type="dxa"/>
          </w:tcPr>
          <w:p w:rsidR="003A6982" w:rsidRPr="009C752D" w:rsidRDefault="003A6982" w:rsidP="009C752D">
            <w:pPr>
              <w:spacing w:line="360" w:lineRule="auto"/>
              <w:rPr>
                <w:rFonts w:ascii="楷体" w:eastAsia="楷体" w:hAnsi="楷体" w:cs="宋体"/>
                <w:color w:val="000000"/>
                <w:sz w:val="24"/>
                <w:szCs w:val="24"/>
              </w:rPr>
            </w:pPr>
            <w:r w:rsidRPr="009C752D">
              <w:rPr>
                <w:rFonts w:ascii="楷体" w:eastAsia="楷体" w:hAnsi="楷体" w:cs="宋体" w:hint="eastAsia"/>
                <w:color w:val="000000"/>
                <w:sz w:val="24"/>
                <w:szCs w:val="24"/>
              </w:rPr>
              <w:t>Q8.5.3</w:t>
            </w:r>
          </w:p>
          <w:p w:rsidR="003A6982" w:rsidRPr="009C752D" w:rsidRDefault="003A6982" w:rsidP="009C752D">
            <w:pPr>
              <w:spacing w:line="360" w:lineRule="auto"/>
              <w:rPr>
                <w:rFonts w:ascii="楷体" w:eastAsia="楷体" w:hAnsi="楷体"/>
                <w:b/>
                <w:color w:val="000000"/>
                <w:sz w:val="24"/>
                <w:szCs w:val="24"/>
              </w:rPr>
            </w:pPr>
          </w:p>
        </w:tc>
        <w:tc>
          <w:tcPr>
            <w:tcW w:w="10455" w:type="dxa"/>
          </w:tcPr>
          <w:p w:rsidR="003A6982" w:rsidRPr="009C752D" w:rsidRDefault="003A6982" w:rsidP="00313180">
            <w:pPr>
              <w:spacing w:line="360" w:lineRule="auto"/>
              <w:ind w:firstLineChars="200" w:firstLine="480"/>
              <w:rPr>
                <w:rFonts w:ascii="楷体" w:eastAsia="楷体" w:hAnsi="楷体" w:cs="宋体"/>
                <w:color w:val="000000"/>
                <w:sz w:val="24"/>
                <w:szCs w:val="24"/>
              </w:rPr>
            </w:pPr>
            <w:r w:rsidRPr="009C752D">
              <w:rPr>
                <w:rFonts w:ascii="楷体" w:eastAsia="楷体" w:hAnsi="楷体" w:cs="宋体" w:hint="eastAsia"/>
                <w:color w:val="000000"/>
                <w:sz w:val="24"/>
                <w:szCs w:val="24"/>
              </w:rPr>
              <w:t>顾客或外部供方的财产包括：资质证明文件（如营业执照和其它资质文件）、银行账号、联系方式、经营地址及档案资料等信息，由部门专门人员负责管理，分类登记放置。未发生损坏丢失</w:t>
            </w:r>
            <w:r w:rsidR="00D347F1">
              <w:rPr>
                <w:rFonts w:ascii="楷体" w:eastAsia="楷体" w:hAnsi="楷体" w:cs="宋体" w:hint="eastAsia"/>
                <w:color w:val="000000"/>
                <w:sz w:val="24"/>
                <w:szCs w:val="24"/>
              </w:rPr>
              <w:t>、泄密</w:t>
            </w:r>
            <w:r w:rsidRPr="009C752D">
              <w:rPr>
                <w:rFonts w:ascii="楷体" w:eastAsia="楷体" w:hAnsi="楷体" w:cs="宋体" w:hint="eastAsia"/>
                <w:color w:val="000000"/>
                <w:sz w:val="24"/>
                <w:szCs w:val="24"/>
              </w:rPr>
              <w:t>等现象。</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D347F1">
        <w:trPr>
          <w:trHeight w:val="1123"/>
        </w:trPr>
        <w:tc>
          <w:tcPr>
            <w:tcW w:w="2160" w:type="dxa"/>
          </w:tcPr>
          <w:p w:rsidR="003A6982" w:rsidRPr="009C752D" w:rsidRDefault="003A6982" w:rsidP="009C752D">
            <w:pPr>
              <w:spacing w:line="360" w:lineRule="auto"/>
              <w:rPr>
                <w:rFonts w:ascii="楷体" w:eastAsia="楷体" w:hAnsi="楷体" w:cs="宋体"/>
                <w:color w:val="000000"/>
                <w:sz w:val="24"/>
                <w:szCs w:val="24"/>
              </w:rPr>
            </w:pPr>
            <w:r w:rsidRPr="009C752D">
              <w:rPr>
                <w:rFonts w:ascii="楷体" w:eastAsia="楷体" w:hAnsi="楷体" w:cs="宋体" w:hint="eastAsia"/>
                <w:color w:val="000000"/>
                <w:sz w:val="24"/>
                <w:szCs w:val="24"/>
              </w:rPr>
              <w:t>交付后活动</w:t>
            </w:r>
          </w:p>
          <w:p w:rsidR="003A6982" w:rsidRPr="009C752D" w:rsidRDefault="003A6982" w:rsidP="009C752D">
            <w:pPr>
              <w:spacing w:line="360" w:lineRule="auto"/>
              <w:rPr>
                <w:rFonts w:ascii="楷体" w:eastAsia="楷体" w:hAnsi="楷体"/>
                <w:b/>
                <w:color w:val="000000"/>
                <w:sz w:val="24"/>
                <w:szCs w:val="24"/>
              </w:rPr>
            </w:pPr>
          </w:p>
        </w:tc>
        <w:tc>
          <w:tcPr>
            <w:tcW w:w="960" w:type="dxa"/>
          </w:tcPr>
          <w:p w:rsidR="003A6982" w:rsidRPr="009C752D" w:rsidRDefault="003A6982" w:rsidP="009C752D">
            <w:pPr>
              <w:spacing w:line="360" w:lineRule="auto"/>
              <w:rPr>
                <w:rFonts w:ascii="楷体" w:eastAsia="楷体" w:hAnsi="楷体"/>
                <w:b/>
                <w:color w:val="000000"/>
                <w:sz w:val="24"/>
                <w:szCs w:val="24"/>
              </w:rPr>
            </w:pPr>
            <w:r w:rsidRPr="009C752D">
              <w:rPr>
                <w:rFonts w:ascii="楷体" w:eastAsia="楷体" w:hAnsi="楷体" w:cs="宋体" w:hint="eastAsia"/>
                <w:color w:val="000000"/>
                <w:sz w:val="24"/>
                <w:szCs w:val="24"/>
              </w:rPr>
              <w:t>Q8.5.5</w:t>
            </w:r>
          </w:p>
        </w:tc>
        <w:tc>
          <w:tcPr>
            <w:tcW w:w="10455" w:type="dxa"/>
          </w:tcPr>
          <w:p w:rsidR="003A6982" w:rsidRPr="009C752D" w:rsidRDefault="003A6982" w:rsidP="009C752D">
            <w:pPr>
              <w:spacing w:line="360" w:lineRule="auto"/>
              <w:ind w:firstLineChars="200" w:firstLine="480"/>
              <w:rPr>
                <w:rFonts w:ascii="楷体" w:eastAsia="楷体" w:hAnsi="楷体" w:cs="宋体"/>
                <w:color w:val="000000"/>
                <w:sz w:val="24"/>
                <w:szCs w:val="24"/>
              </w:rPr>
            </w:pPr>
            <w:r w:rsidRPr="009C752D">
              <w:rPr>
                <w:rFonts w:ascii="楷体" w:eastAsia="楷体" w:hAnsi="楷体" w:hint="eastAsia"/>
                <w:color w:val="000000"/>
                <w:sz w:val="24"/>
                <w:szCs w:val="24"/>
              </w:rPr>
              <w:t>如客户在使用过程中出现问题，先通过电话等方式进行解决，如远程无法解决，派专人到客户现场实地解决</w:t>
            </w:r>
            <w:r w:rsidR="00D347F1">
              <w:rPr>
                <w:rFonts w:ascii="楷体" w:eastAsia="楷体" w:hAnsi="楷体" w:hint="eastAsia"/>
                <w:color w:val="000000"/>
                <w:sz w:val="24"/>
                <w:szCs w:val="24"/>
              </w:rPr>
              <w:t>，暂无发生</w:t>
            </w:r>
            <w:r w:rsidRPr="009C752D">
              <w:rPr>
                <w:rFonts w:ascii="楷体" w:eastAsia="楷体" w:hAnsi="楷体" w:hint="eastAsia"/>
                <w:color w:val="000000"/>
                <w:sz w:val="24"/>
                <w:szCs w:val="24"/>
              </w:rPr>
              <w:t>。</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2110"/>
        </w:trPr>
        <w:tc>
          <w:tcPr>
            <w:tcW w:w="2160" w:type="dxa"/>
          </w:tcPr>
          <w:p w:rsidR="003A6982" w:rsidRPr="009C752D" w:rsidRDefault="003A6982" w:rsidP="009C752D">
            <w:pPr>
              <w:spacing w:line="360" w:lineRule="auto"/>
              <w:rPr>
                <w:rFonts w:ascii="楷体" w:eastAsia="楷体" w:hAnsi="楷体"/>
                <w:color w:val="000000"/>
                <w:sz w:val="24"/>
                <w:szCs w:val="24"/>
              </w:rPr>
            </w:pPr>
            <w:r w:rsidRPr="009C752D">
              <w:rPr>
                <w:rFonts w:ascii="楷体" w:eastAsia="楷体" w:hAnsi="楷体" w:hint="eastAsia"/>
                <w:color w:val="000000"/>
                <w:sz w:val="24"/>
                <w:szCs w:val="24"/>
              </w:rPr>
              <w:lastRenderedPageBreak/>
              <w:t>顾客满意</w:t>
            </w:r>
          </w:p>
          <w:p w:rsidR="003A6982" w:rsidRPr="009C752D" w:rsidRDefault="003A6982" w:rsidP="009C752D">
            <w:pPr>
              <w:spacing w:line="360" w:lineRule="auto"/>
              <w:rPr>
                <w:rFonts w:ascii="楷体" w:eastAsia="楷体" w:hAnsi="楷体"/>
                <w:b/>
                <w:color w:val="000000"/>
                <w:sz w:val="24"/>
                <w:szCs w:val="24"/>
              </w:rPr>
            </w:pPr>
          </w:p>
        </w:tc>
        <w:tc>
          <w:tcPr>
            <w:tcW w:w="960" w:type="dxa"/>
          </w:tcPr>
          <w:p w:rsidR="003A6982" w:rsidRPr="009C752D" w:rsidRDefault="003A6982" w:rsidP="009C752D">
            <w:pPr>
              <w:spacing w:line="360" w:lineRule="auto"/>
              <w:rPr>
                <w:rFonts w:ascii="楷体" w:eastAsia="楷体" w:hAnsi="楷体"/>
                <w:color w:val="000000"/>
                <w:sz w:val="24"/>
                <w:szCs w:val="24"/>
              </w:rPr>
            </w:pPr>
            <w:r w:rsidRPr="009C752D">
              <w:rPr>
                <w:rFonts w:ascii="楷体" w:eastAsia="楷体" w:hAnsi="楷体" w:hint="eastAsia"/>
                <w:color w:val="000000"/>
                <w:sz w:val="24"/>
                <w:szCs w:val="24"/>
              </w:rPr>
              <w:t>Q9.1.2</w:t>
            </w:r>
          </w:p>
        </w:tc>
        <w:tc>
          <w:tcPr>
            <w:tcW w:w="10455" w:type="dxa"/>
          </w:tcPr>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公司已建立和保持了《顾客满意度测定程序》，对顾客满意的监测的相关内容进行了规定，其包括了对调查方式、渠道、内容、频率等。</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公司采取对主要顾客进行满意度调查的形式，发出《顾客满意度调查表》，有效回收：</w:t>
            </w:r>
          </w:p>
          <w:p w:rsidR="003A6982" w:rsidRPr="009C752D" w:rsidRDefault="003A6982" w:rsidP="00C6231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抽查</w:t>
            </w:r>
            <w:r w:rsidR="00C6231D" w:rsidRPr="00C6231D">
              <w:rPr>
                <w:rFonts w:ascii="楷体" w:eastAsia="楷体" w:hAnsi="楷体" w:cs="Arial" w:hint="eastAsia"/>
                <w:sz w:val="24"/>
                <w:szCs w:val="24"/>
              </w:rPr>
              <w:t>中石化山西运城石油分公司</w:t>
            </w:r>
            <w:r w:rsidRPr="009C752D">
              <w:rPr>
                <w:rFonts w:ascii="楷体" w:eastAsia="楷体" w:hAnsi="楷体" w:hint="eastAsia"/>
                <w:color w:val="000000"/>
                <w:sz w:val="24"/>
                <w:szCs w:val="24"/>
              </w:rPr>
              <w:t>、</w:t>
            </w:r>
            <w:r w:rsidR="00C6231D">
              <w:rPr>
                <w:rFonts w:ascii="楷体" w:eastAsia="楷体" w:hAnsi="楷体" w:cs="Arial" w:hint="eastAsia"/>
                <w:sz w:val="24"/>
                <w:szCs w:val="24"/>
              </w:rPr>
              <w:t>中</w:t>
            </w:r>
            <w:r w:rsidR="005D542E">
              <w:rPr>
                <w:rFonts w:ascii="楷体" w:eastAsia="楷体" w:hAnsi="楷体" w:cs="Arial" w:hint="eastAsia"/>
                <w:sz w:val="24"/>
                <w:szCs w:val="24"/>
              </w:rPr>
              <w:t>石化重庆</w:t>
            </w:r>
            <w:r w:rsidR="00C6231D">
              <w:rPr>
                <w:rFonts w:ascii="楷体" w:eastAsia="楷体" w:hAnsi="楷体" w:cs="Arial" w:hint="eastAsia"/>
                <w:sz w:val="24"/>
                <w:szCs w:val="24"/>
              </w:rPr>
              <w:t>三峡</w:t>
            </w:r>
            <w:r w:rsidR="005D542E">
              <w:rPr>
                <w:rFonts w:ascii="楷体" w:eastAsia="楷体" w:hAnsi="楷体" w:cs="Arial" w:hint="eastAsia"/>
                <w:sz w:val="24"/>
                <w:szCs w:val="24"/>
              </w:rPr>
              <w:t>石油分公司</w:t>
            </w:r>
            <w:r w:rsidRPr="009C752D">
              <w:rPr>
                <w:rFonts w:ascii="楷体" w:eastAsia="楷体" w:hAnsi="楷体" w:hint="eastAsia"/>
                <w:color w:val="000000"/>
                <w:sz w:val="24"/>
                <w:szCs w:val="24"/>
              </w:rPr>
              <w:t>，调查内容有：产品质量、价格水平、交货期、服务等，查《顾客满意程度调查表》，客户评价均是非常满意。</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提供《顾客满意度统计分析表》，顾客满意率达到97%，达到了质量目标的要求。</w:t>
            </w:r>
          </w:p>
          <w:p w:rsidR="003A6982" w:rsidRPr="009C752D" w:rsidRDefault="003A6982" w:rsidP="009C752D">
            <w:pPr>
              <w:spacing w:line="360" w:lineRule="auto"/>
              <w:ind w:firstLineChars="200" w:firstLine="480"/>
              <w:rPr>
                <w:rFonts w:ascii="楷体" w:eastAsia="楷体" w:hAnsi="楷体"/>
                <w:color w:val="000000"/>
                <w:sz w:val="24"/>
                <w:szCs w:val="24"/>
              </w:rPr>
            </w:pPr>
            <w:r w:rsidRPr="009C752D">
              <w:rPr>
                <w:rFonts w:ascii="楷体" w:eastAsia="楷体" w:hAnsi="楷体" w:hint="eastAsia"/>
                <w:color w:val="000000"/>
                <w:sz w:val="24"/>
                <w:szCs w:val="24"/>
              </w:rPr>
              <w:t>调查未发现有顾客投诉。</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2110"/>
        </w:trPr>
        <w:tc>
          <w:tcPr>
            <w:tcW w:w="2160" w:type="dxa"/>
            <w:vAlign w:val="center"/>
          </w:tcPr>
          <w:p w:rsidR="003A6982" w:rsidRPr="009C752D" w:rsidRDefault="003A6982" w:rsidP="009C752D">
            <w:pPr>
              <w:spacing w:line="360" w:lineRule="auto"/>
              <w:rPr>
                <w:rFonts w:ascii="楷体" w:eastAsia="楷体" w:hAnsi="楷体" w:cs="楷体"/>
                <w:sz w:val="24"/>
                <w:szCs w:val="24"/>
              </w:rPr>
            </w:pPr>
            <w:r w:rsidRPr="009C752D">
              <w:rPr>
                <w:rFonts w:ascii="楷体" w:eastAsia="楷体" w:hAnsi="楷体" w:cs="Arial" w:hint="eastAsia"/>
                <w:sz w:val="24"/>
                <w:szCs w:val="24"/>
              </w:rPr>
              <w:t>环境因素</w:t>
            </w:r>
            <w:r w:rsidR="00351939">
              <w:rPr>
                <w:rFonts w:ascii="楷体" w:eastAsia="楷体" w:hAnsi="楷体" w:cs="Arial" w:hint="eastAsia"/>
                <w:sz w:val="24"/>
                <w:szCs w:val="24"/>
              </w:rPr>
              <w:t>\危险源</w:t>
            </w:r>
            <w:r w:rsidRPr="009C752D">
              <w:rPr>
                <w:rFonts w:ascii="楷体" w:eastAsia="楷体" w:hAnsi="楷体" w:cs="Arial" w:hint="eastAsia"/>
                <w:sz w:val="24"/>
                <w:szCs w:val="24"/>
              </w:rPr>
              <w:t>辨识与评价</w:t>
            </w:r>
          </w:p>
          <w:p w:rsidR="003A6982" w:rsidRPr="009C752D" w:rsidRDefault="003A6982" w:rsidP="009C752D">
            <w:pPr>
              <w:spacing w:line="360" w:lineRule="auto"/>
              <w:rPr>
                <w:rFonts w:ascii="楷体" w:eastAsia="楷体" w:hAnsi="楷体"/>
                <w:sz w:val="24"/>
                <w:szCs w:val="24"/>
              </w:rPr>
            </w:pPr>
          </w:p>
        </w:tc>
        <w:tc>
          <w:tcPr>
            <w:tcW w:w="960" w:type="dxa"/>
            <w:vAlign w:val="center"/>
          </w:tcPr>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Arial"/>
                <w:sz w:val="24"/>
                <w:szCs w:val="24"/>
              </w:rPr>
            </w:pPr>
            <w:r w:rsidRPr="009C752D">
              <w:rPr>
                <w:rFonts w:ascii="楷体" w:eastAsia="楷体" w:hAnsi="楷体" w:cs="楷体" w:hint="eastAsia"/>
                <w:sz w:val="24"/>
                <w:szCs w:val="24"/>
              </w:rPr>
              <w:t>E</w:t>
            </w:r>
            <w:r w:rsidR="00351939">
              <w:rPr>
                <w:rFonts w:ascii="楷体" w:eastAsia="楷体" w:hAnsi="楷体" w:cs="楷体" w:hint="eastAsia"/>
                <w:sz w:val="24"/>
                <w:szCs w:val="24"/>
              </w:rPr>
              <w:t>O</w:t>
            </w:r>
            <w:r w:rsidRPr="009C752D">
              <w:rPr>
                <w:rFonts w:ascii="楷体" w:eastAsia="楷体" w:hAnsi="楷体" w:cs="Arial" w:hint="eastAsia"/>
                <w:sz w:val="24"/>
                <w:szCs w:val="24"/>
              </w:rPr>
              <w:t xml:space="preserve">6.1.2 </w:t>
            </w: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tc>
        <w:tc>
          <w:tcPr>
            <w:tcW w:w="10455" w:type="dxa"/>
            <w:vAlign w:val="center"/>
          </w:tcPr>
          <w:p w:rsidR="003A6982" w:rsidRPr="009C752D" w:rsidRDefault="00592808" w:rsidP="009C752D">
            <w:pPr>
              <w:snapToGrid w:val="0"/>
              <w:spacing w:line="360" w:lineRule="auto"/>
              <w:ind w:firstLine="480"/>
              <w:rPr>
                <w:rFonts w:ascii="楷体" w:eastAsia="楷体" w:hAnsi="楷体" w:cs="楷体"/>
                <w:color w:val="000000"/>
                <w:sz w:val="24"/>
                <w:szCs w:val="24"/>
              </w:rPr>
            </w:pPr>
            <w:r>
              <w:rPr>
                <w:rFonts w:ascii="楷体" w:eastAsia="楷体" w:hAnsi="楷体" w:cs="楷体" w:hint="eastAsia"/>
                <w:sz w:val="24"/>
                <w:szCs w:val="24"/>
              </w:rPr>
              <w:t>保持有</w:t>
            </w:r>
            <w:r w:rsidR="003A6982" w:rsidRPr="009C752D">
              <w:rPr>
                <w:rFonts w:ascii="楷体" w:eastAsia="楷体" w:hAnsi="楷体" w:cs="楷体" w:hint="eastAsia"/>
                <w:color w:val="000000"/>
                <w:sz w:val="24"/>
                <w:szCs w:val="24"/>
              </w:rPr>
              <w:t>《环境因素的识别、评价控制程序》</w:t>
            </w:r>
            <w:r w:rsidR="00BF4A87">
              <w:rPr>
                <w:rFonts w:ascii="楷体" w:eastAsia="楷体" w:hAnsi="楷体" w:cs="楷体" w:hint="eastAsia"/>
                <w:color w:val="000000"/>
                <w:sz w:val="24"/>
                <w:szCs w:val="24"/>
              </w:rPr>
              <w:t>，</w:t>
            </w:r>
            <w:r w:rsidR="00351939" w:rsidRPr="00957F46">
              <w:rPr>
                <w:rFonts w:ascii="楷体" w:eastAsia="楷体" w:hAnsi="楷体" w:cs="楷体" w:hint="eastAsia"/>
                <w:color w:val="000000"/>
                <w:sz w:val="24"/>
                <w:szCs w:val="24"/>
              </w:rPr>
              <w:t>《危险源辨识、风险评价和控制措施确定控制程序》。</w:t>
            </w:r>
          </w:p>
          <w:p w:rsidR="003A6982" w:rsidRPr="009C752D" w:rsidRDefault="003A6982" w:rsidP="009C752D">
            <w:pPr>
              <w:spacing w:line="360" w:lineRule="auto"/>
              <w:ind w:firstLineChars="200" w:firstLine="480"/>
              <w:rPr>
                <w:rFonts w:ascii="楷体" w:eastAsia="楷体" w:hAnsi="楷体" w:cs="楷体"/>
                <w:color w:val="000000"/>
                <w:sz w:val="24"/>
                <w:szCs w:val="24"/>
              </w:rPr>
            </w:pPr>
            <w:r w:rsidRPr="009C752D">
              <w:rPr>
                <w:rFonts w:ascii="楷体" w:eastAsia="楷体" w:hAnsi="楷体" w:cs="楷体" w:hint="eastAsia"/>
                <w:color w:val="000000"/>
                <w:sz w:val="24"/>
                <w:szCs w:val="24"/>
              </w:rPr>
              <w:t>查供销部的《环境因素识别评价表》，识别了本部门在办公、采购、销售、相关方等各有关过程的环境因素，包括水电消耗、办公纸张消耗、</w:t>
            </w:r>
            <w:r w:rsidR="00592808">
              <w:rPr>
                <w:rFonts w:ascii="楷体" w:eastAsia="楷体" w:hAnsi="楷体" w:cs="楷体" w:hint="eastAsia"/>
                <w:color w:val="000000"/>
                <w:sz w:val="24"/>
                <w:szCs w:val="24"/>
              </w:rPr>
              <w:t>办公固废排放、</w:t>
            </w:r>
            <w:r w:rsidRPr="009C752D">
              <w:rPr>
                <w:rFonts w:ascii="楷体" w:eastAsia="楷体" w:hAnsi="楷体" w:cs="楷体" w:hint="eastAsia"/>
                <w:color w:val="000000"/>
                <w:sz w:val="24"/>
                <w:szCs w:val="24"/>
              </w:rPr>
              <w:t>车辆尾气排放、废包装物排放等环境因素，能考虑生命周期观点</w:t>
            </w:r>
            <w:r w:rsidR="00592808">
              <w:rPr>
                <w:rFonts w:ascii="楷体" w:eastAsia="楷体" w:hAnsi="楷体" w:cs="楷体" w:hint="eastAsia"/>
                <w:color w:val="000000"/>
                <w:sz w:val="24"/>
                <w:szCs w:val="24"/>
              </w:rPr>
              <w:t>，没有变化</w:t>
            </w:r>
            <w:r w:rsidRPr="009C752D">
              <w:rPr>
                <w:rFonts w:ascii="楷体" w:eastAsia="楷体" w:hAnsi="楷体" w:cs="楷体" w:hint="eastAsia"/>
                <w:color w:val="000000"/>
                <w:sz w:val="24"/>
                <w:szCs w:val="24"/>
              </w:rPr>
              <w:t>。</w:t>
            </w:r>
          </w:p>
          <w:p w:rsidR="003A6982" w:rsidRPr="009C752D" w:rsidRDefault="003A6982" w:rsidP="009C752D">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查《重要环境因素清单》，涉及本部门有2项重要环境因素，包括：固体废弃物的排放、火灾。</w:t>
            </w:r>
          </w:p>
          <w:p w:rsidR="003A6982" w:rsidRDefault="003A6982" w:rsidP="009C752D">
            <w:pPr>
              <w:spacing w:line="360" w:lineRule="auto"/>
              <w:ind w:firstLineChars="200" w:firstLine="480"/>
              <w:rPr>
                <w:rFonts w:ascii="楷体" w:eastAsia="楷体" w:hAnsi="楷体" w:cs="楷体"/>
                <w:color w:val="000000"/>
                <w:sz w:val="24"/>
                <w:szCs w:val="24"/>
              </w:rPr>
            </w:pPr>
            <w:r w:rsidRPr="009C752D">
              <w:rPr>
                <w:rFonts w:ascii="楷体" w:eastAsia="楷体" w:hAnsi="楷体" w:cs="楷体" w:hint="eastAsia"/>
                <w:sz w:val="24"/>
                <w:szCs w:val="24"/>
              </w:rPr>
              <w:t>控制措施：固废分类存放、垃圾等由办公室负责按规定处置，包装物分类卖掉，培训教育，配备</w:t>
            </w:r>
            <w:r w:rsidRPr="009C752D">
              <w:rPr>
                <w:rFonts w:ascii="楷体" w:eastAsia="楷体" w:hAnsi="楷体" w:cs="楷体" w:hint="eastAsia"/>
                <w:color w:val="000000"/>
                <w:sz w:val="24"/>
                <w:szCs w:val="24"/>
              </w:rPr>
              <w:t>有消防器材、应急预案等措施。</w:t>
            </w:r>
          </w:p>
          <w:p w:rsidR="00351939" w:rsidRPr="00957F46" w:rsidRDefault="00351939" w:rsidP="00351939">
            <w:pPr>
              <w:snapToGrid w:val="0"/>
              <w:spacing w:line="360" w:lineRule="auto"/>
              <w:ind w:firstLine="480"/>
              <w:rPr>
                <w:rFonts w:ascii="楷体" w:eastAsia="楷体" w:hAnsi="楷体" w:cs="楷体"/>
                <w:color w:val="000000"/>
                <w:sz w:val="24"/>
                <w:szCs w:val="24"/>
              </w:rPr>
            </w:pPr>
            <w:r>
              <w:rPr>
                <w:rFonts w:ascii="楷体" w:eastAsia="楷体" w:hAnsi="楷体" w:cs="楷体" w:hint="eastAsia"/>
                <w:sz w:val="24"/>
                <w:szCs w:val="24"/>
              </w:rPr>
              <w:t xml:space="preserve"> </w:t>
            </w:r>
          </w:p>
          <w:p w:rsidR="00351939" w:rsidRPr="00957F46" w:rsidRDefault="00351939" w:rsidP="00351939">
            <w:pPr>
              <w:snapToGrid w:val="0"/>
              <w:spacing w:line="360" w:lineRule="auto"/>
              <w:rPr>
                <w:rFonts w:ascii="楷体" w:eastAsia="楷体" w:hAnsi="楷体" w:cs="楷体"/>
                <w:color w:val="000000"/>
                <w:sz w:val="24"/>
                <w:szCs w:val="24"/>
              </w:rPr>
            </w:pPr>
            <w:r w:rsidRPr="00957F46">
              <w:rPr>
                <w:rFonts w:ascii="楷体" w:eastAsia="楷体" w:hAnsi="楷体" w:cs="楷体" w:hint="eastAsia"/>
                <w:color w:val="000000"/>
                <w:sz w:val="24"/>
                <w:szCs w:val="24"/>
              </w:rPr>
              <w:t xml:space="preserve">    查《危险源辨识及风险评价表》，识别了电脑辐射、触电、</w:t>
            </w:r>
            <w:r w:rsidRPr="00957F46">
              <w:rPr>
                <w:rFonts w:ascii="楷体" w:eastAsia="楷体" w:hAnsi="楷体" w:cs="楷体" w:hint="eastAsia"/>
                <w:sz w:val="24"/>
                <w:szCs w:val="24"/>
              </w:rPr>
              <w:t>运输汽车事故</w:t>
            </w:r>
            <w:r w:rsidR="00592808">
              <w:rPr>
                <w:rFonts w:ascii="楷体" w:eastAsia="楷体" w:hAnsi="楷体" w:cs="楷体" w:hint="eastAsia"/>
                <w:sz w:val="24"/>
                <w:szCs w:val="24"/>
              </w:rPr>
              <w:t>、火灾</w:t>
            </w:r>
            <w:r w:rsidRPr="00957F46">
              <w:rPr>
                <w:rFonts w:ascii="楷体" w:eastAsia="楷体" w:hAnsi="楷体" w:cs="楷体" w:hint="eastAsia"/>
                <w:color w:val="000000"/>
                <w:sz w:val="24"/>
                <w:szCs w:val="24"/>
              </w:rPr>
              <w:t>等危险源</w:t>
            </w:r>
            <w:r w:rsidR="00592808">
              <w:rPr>
                <w:rFonts w:ascii="楷体" w:eastAsia="楷体" w:hAnsi="楷体" w:cs="楷体" w:hint="eastAsia"/>
                <w:color w:val="000000"/>
                <w:sz w:val="24"/>
                <w:szCs w:val="24"/>
              </w:rPr>
              <w:t>，没有变化</w:t>
            </w:r>
            <w:r w:rsidRPr="00957F46">
              <w:rPr>
                <w:rFonts w:ascii="楷体" w:eastAsia="楷体" w:hAnsi="楷体" w:cs="楷体" w:hint="eastAsia"/>
                <w:color w:val="000000"/>
                <w:sz w:val="24"/>
                <w:szCs w:val="24"/>
              </w:rPr>
              <w:t>。</w:t>
            </w:r>
          </w:p>
          <w:p w:rsidR="00351939" w:rsidRPr="00957F46" w:rsidRDefault="00351939" w:rsidP="00351939">
            <w:pPr>
              <w:spacing w:line="360" w:lineRule="auto"/>
              <w:ind w:firstLine="468"/>
              <w:rPr>
                <w:rFonts w:ascii="楷体" w:eastAsia="楷体" w:hAnsi="楷体" w:cs="楷体"/>
                <w:sz w:val="24"/>
                <w:szCs w:val="24"/>
              </w:rPr>
            </w:pPr>
            <w:r w:rsidRPr="00957F46">
              <w:rPr>
                <w:rFonts w:ascii="楷体" w:eastAsia="楷体" w:hAnsi="楷体" w:cs="楷体" w:hint="eastAsia"/>
                <w:color w:val="000000"/>
                <w:sz w:val="24"/>
                <w:szCs w:val="24"/>
              </w:rPr>
              <w:t>查《不可接受风险清单》，涉及本部门的不可接受</w:t>
            </w:r>
            <w:r w:rsidRPr="00957F46">
              <w:rPr>
                <w:rFonts w:ascii="楷体" w:eastAsia="楷体" w:hAnsi="楷体" w:cs="楷体" w:hint="eastAsia"/>
                <w:sz w:val="24"/>
                <w:szCs w:val="24"/>
              </w:rPr>
              <w:t>风险，包括：触电和火灾。</w:t>
            </w:r>
          </w:p>
          <w:p w:rsidR="00351939" w:rsidRPr="00957F46" w:rsidRDefault="00351939" w:rsidP="00351939">
            <w:pPr>
              <w:spacing w:line="360" w:lineRule="auto"/>
              <w:ind w:firstLine="468"/>
              <w:rPr>
                <w:rFonts w:ascii="楷体" w:eastAsia="楷体" w:hAnsi="楷体" w:cs="楷体"/>
                <w:sz w:val="24"/>
                <w:szCs w:val="24"/>
              </w:rPr>
            </w:pPr>
            <w:r w:rsidRPr="00957F46">
              <w:rPr>
                <w:rFonts w:ascii="楷体" w:eastAsia="楷体" w:hAnsi="楷体" w:cs="楷体" w:hint="eastAsia"/>
                <w:sz w:val="24"/>
                <w:szCs w:val="24"/>
              </w:rPr>
              <w:lastRenderedPageBreak/>
              <w:t>危险源控制执行管理方案、配备消防器材、个体防护、日常检查、培训教育、应急预案等运行控制措施。</w:t>
            </w:r>
          </w:p>
          <w:p w:rsidR="003A6982" w:rsidRPr="009C752D" w:rsidRDefault="003A6982" w:rsidP="00351939">
            <w:pPr>
              <w:spacing w:line="360" w:lineRule="auto"/>
              <w:ind w:firstLineChars="200" w:firstLine="480"/>
              <w:rPr>
                <w:rFonts w:ascii="楷体" w:eastAsia="楷体" w:hAnsi="楷体" w:cs="楷体"/>
                <w:color w:val="000000"/>
                <w:sz w:val="24"/>
                <w:szCs w:val="24"/>
              </w:rPr>
            </w:pPr>
            <w:r w:rsidRPr="009C752D">
              <w:rPr>
                <w:rFonts w:ascii="楷体" w:eastAsia="楷体" w:hAnsi="楷体" w:cs="楷体" w:hint="eastAsia"/>
                <w:color w:val="000000"/>
                <w:sz w:val="24"/>
                <w:szCs w:val="24"/>
              </w:rPr>
              <w:t xml:space="preserve">    部门识别和评价基本充分，符合规定要求。</w:t>
            </w:r>
          </w:p>
        </w:tc>
        <w:tc>
          <w:tcPr>
            <w:tcW w:w="1134" w:type="dxa"/>
          </w:tcPr>
          <w:p w:rsidR="003A6982" w:rsidRPr="009C752D" w:rsidRDefault="003A6982" w:rsidP="009C752D">
            <w:pPr>
              <w:spacing w:line="360" w:lineRule="auto"/>
              <w:rPr>
                <w:rFonts w:ascii="楷体" w:eastAsia="楷体" w:hAnsi="楷体"/>
                <w:sz w:val="24"/>
                <w:szCs w:val="24"/>
              </w:rPr>
            </w:pPr>
          </w:p>
        </w:tc>
      </w:tr>
      <w:tr w:rsidR="003A6982" w:rsidRPr="009C752D" w:rsidTr="005352B3">
        <w:trPr>
          <w:trHeight w:val="2110"/>
        </w:trPr>
        <w:tc>
          <w:tcPr>
            <w:tcW w:w="2160" w:type="dxa"/>
            <w:vAlign w:val="center"/>
          </w:tcPr>
          <w:p w:rsidR="003A6982" w:rsidRPr="009C752D" w:rsidRDefault="003A6982" w:rsidP="009C752D">
            <w:pPr>
              <w:spacing w:line="360" w:lineRule="auto"/>
              <w:rPr>
                <w:rFonts w:ascii="楷体" w:eastAsia="楷体" w:hAnsi="楷体"/>
                <w:sz w:val="24"/>
                <w:szCs w:val="24"/>
              </w:rPr>
            </w:pPr>
            <w:r w:rsidRPr="009C752D">
              <w:rPr>
                <w:rFonts w:ascii="楷体" w:eastAsia="楷体" w:hAnsi="楷体" w:cs="Arial" w:hint="eastAsia"/>
                <w:sz w:val="24"/>
                <w:szCs w:val="24"/>
              </w:rPr>
              <w:lastRenderedPageBreak/>
              <w:t>运行策划和控制</w:t>
            </w:r>
          </w:p>
        </w:tc>
        <w:tc>
          <w:tcPr>
            <w:tcW w:w="960" w:type="dxa"/>
            <w:vAlign w:val="center"/>
          </w:tcPr>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7B553F">
            <w:pPr>
              <w:spacing w:line="360" w:lineRule="auto"/>
              <w:rPr>
                <w:rFonts w:ascii="楷体" w:eastAsia="楷体" w:hAnsi="楷体" w:cs="楷体"/>
                <w:sz w:val="24"/>
                <w:szCs w:val="24"/>
              </w:rPr>
            </w:pPr>
            <w:r w:rsidRPr="009C752D">
              <w:rPr>
                <w:rFonts w:ascii="楷体" w:eastAsia="楷体" w:hAnsi="楷体" w:cs="楷体" w:hint="eastAsia"/>
                <w:sz w:val="24"/>
                <w:szCs w:val="24"/>
              </w:rPr>
              <w:t>E</w:t>
            </w:r>
            <w:r w:rsidR="00351939">
              <w:rPr>
                <w:rFonts w:ascii="楷体" w:eastAsia="楷体" w:hAnsi="楷体" w:cs="楷体" w:hint="eastAsia"/>
                <w:sz w:val="24"/>
                <w:szCs w:val="24"/>
              </w:rPr>
              <w:t>O</w:t>
            </w:r>
            <w:r w:rsidRPr="009C752D">
              <w:rPr>
                <w:rFonts w:ascii="楷体" w:eastAsia="楷体" w:hAnsi="楷体" w:cs="Arial" w:hint="eastAsia"/>
                <w:sz w:val="24"/>
                <w:szCs w:val="24"/>
              </w:rPr>
              <w:t>8.1</w:t>
            </w: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p w:rsidR="003A6982" w:rsidRPr="009C752D" w:rsidRDefault="003A6982" w:rsidP="009C752D">
            <w:pPr>
              <w:spacing w:line="360" w:lineRule="auto"/>
              <w:rPr>
                <w:rFonts w:ascii="楷体" w:eastAsia="楷体" w:hAnsi="楷体" w:cs="楷体"/>
                <w:sz w:val="24"/>
                <w:szCs w:val="24"/>
              </w:rPr>
            </w:pPr>
          </w:p>
        </w:tc>
        <w:tc>
          <w:tcPr>
            <w:tcW w:w="10455" w:type="dxa"/>
            <w:vAlign w:val="center"/>
          </w:tcPr>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编制并实施</w:t>
            </w:r>
            <w:r w:rsidR="007466F1">
              <w:rPr>
                <w:rFonts w:ascii="楷体" w:eastAsia="楷体" w:hAnsi="楷体" w:hint="eastAsia"/>
                <w:color w:val="000000"/>
                <w:sz w:val="24"/>
                <w:szCs w:val="24"/>
              </w:rPr>
              <w:t>消防安全管理制度、</w:t>
            </w:r>
            <w:r w:rsidR="007466F1">
              <w:rPr>
                <w:rFonts w:ascii="楷体" w:eastAsia="楷体" w:hAnsi="楷体" w:hint="eastAsia"/>
                <w:color w:val="000000"/>
                <w:sz w:val="24"/>
                <w:szCs w:val="24"/>
              </w:rPr>
              <w:t>仓库</w:t>
            </w:r>
            <w:r w:rsidR="007466F1">
              <w:rPr>
                <w:rFonts w:ascii="楷体" w:eastAsia="楷体" w:hAnsi="楷体" w:hint="eastAsia"/>
                <w:color w:val="000000"/>
                <w:sz w:val="24"/>
                <w:szCs w:val="24"/>
              </w:rPr>
              <w:t>管理制度、节约用水管理规定、固体废弃物管理、化学品、油品管理、工作现场安全、卫生制度、</w:t>
            </w:r>
            <w:r w:rsidR="007466F1">
              <w:rPr>
                <w:rFonts w:ascii="楷体" w:eastAsia="楷体" w:hAnsi="楷体" w:cs="楷体" w:hint="eastAsia"/>
                <w:sz w:val="24"/>
                <w:szCs w:val="24"/>
              </w:rPr>
              <w:t>应急预案</w:t>
            </w:r>
            <w:r w:rsidRPr="009C752D">
              <w:rPr>
                <w:rFonts w:ascii="楷体" w:eastAsia="楷体" w:hAnsi="楷体" w:cs="楷体" w:hint="eastAsia"/>
                <w:sz w:val="24"/>
                <w:szCs w:val="24"/>
              </w:rPr>
              <w:t>等环境</w:t>
            </w:r>
            <w:r w:rsidR="00351939">
              <w:rPr>
                <w:rFonts w:ascii="楷体" w:eastAsia="楷体" w:hAnsi="楷体" w:cs="楷体" w:hint="eastAsia"/>
                <w:sz w:val="24"/>
                <w:szCs w:val="24"/>
              </w:rPr>
              <w:t>和</w:t>
            </w:r>
            <w:r w:rsidR="00351939" w:rsidRPr="00957F46">
              <w:rPr>
                <w:rFonts w:ascii="楷体" w:eastAsia="楷体" w:hAnsi="楷体" w:cs="楷体" w:hint="eastAsia"/>
                <w:sz w:val="24"/>
                <w:szCs w:val="24"/>
              </w:rPr>
              <w:t>职业健康安全</w:t>
            </w:r>
            <w:r w:rsidRPr="009C752D">
              <w:rPr>
                <w:rFonts w:ascii="楷体" w:eastAsia="楷体" w:hAnsi="楷体" w:cs="楷体" w:hint="eastAsia"/>
                <w:sz w:val="24"/>
                <w:szCs w:val="24"/>
              </w:rPr>
              <w:t>控制程序和管理制度。</w:t>
            </w:r>
          </w:p>
          <w:p w:rsidR="00D574C7" w:rsidRDefault="00D574C7" w:rsidP="001238A9">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办公及销售过程无废水外排，基本无废气和噪声排放。</w:t>
            </w:r>
          </w:p>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本部门办公中所使用的办公用品均由公司办公室负责统一打印、复印，产生的废弃物，由办公室统一处理。</w:t>
            </w:r>
          </w:p>
          <w:p w:rsidR="003A6982" w:rsidRPr="009C752D" w:rsidRDefault="003A6982" w:rsidP="001238A9">
            <w:pPr>
              <w:snapToGrid w:val="0"/>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对可回收的固体废弃物，一部分由厂家回收，厂家不回收的公司统一回收再利用或由物资回收公司处理，不可回收的废弃物由公司办公室统一处理，部门不单独处理。</w:t>
            </w:r>
          </w:p>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建立并实施了《相关方管理程序》，</w:t>
            </w:r>
          </w:p>
          <w:p w:rsidR="003A6982" w:rsidRPr="009C752D" w:rsidRDefault="007B553F" w:rsidP="001238A9">
            <w:pPr>
              <w:spacing w:line="360" w:lineRule="auto"/>
              <w:ind w:firstLineChars="200" w:firstLine="480"/>
              <w:rPr>
                <w:rFonts w:ascii="楷体" w:eastAsia="楷体" w:hAnsi="楷体" w:cs="楷体"/>
                <w:sz w:val="24"/>
                <w:szCs w:val="24"/>
              </w:rPr>
            </w:pPr>
            <w:proofErr w:type="gramStart"/>
            <w:r w:rsidRPr="007B553F">
              <w:rPr>
                <w:rFonts w:ascii="楷体" w:eastAsia="楷体" w:hAnsi="楷体" w:cs="楷体" w:hint="eastAsia"/>
                <w:sz w:val="24"/>
                <w:szCs w:val="24"/>
              </w:rPr>
              <w:t>查公司</w:t>
            </w:r>
            <w:proofErr w:type="gramEnd"/>
            <w:r w:rsidR="007466F1">
              <w:rPr>
                <w:rFonts w:ascii="楷体" w:eastAsia="楷体" w:hAnsi="楷体" w:cs="楷体" w:hint="eastAsia"/>
                <w:sz w:val="24"/>
                <w:szCs w:val="24"/>
              </w:rPr>
              <w:t>2019年10月7日</w:t>
            </w:r>
            <w:r w:rsidRPr="007B553F">
              <w:rPr>
                <w:rFonts w:ascii="楷体" w:eastAsia="楷体" w:hAnsi="楷体" w:cs="楷体" w:hint="eastAsia"/>
                <w:sz w:val="24"/>
                <w:szCs w:val="24"/>
              </w:rPr>
              <w:t>对计量</w:t>
            </w:r>
            <w:proofErr w:type="gramStart"/>
            <w:r w:rsidRPr="007B553F">
              <w:rPr>
                <w:rFonts w:ascii="楷体" w:eastAsia="楷体" w:hAnsi="楷体" w:cs="楷体" w:hint="eastAsia"/>
                <w:sz w:val="24"/>
                <w:szCs w:val="24"/>
              </w:rPr>
              <w:t>颈</w:t>
            </w:r>
            <w:proofErr w:type="gramEnd"/>
            <w:r w:rsidRPr="007B553F">
              <w:rPr>
                <w:rFonts w:ascii="楷体" w:eastAsia="楷体" w:hAnsi="楷体" w:cs="楷体" w:hint="eastAsia"/>
                <w:sz w:val="24"/>
                <w:szCs w:val="24"/>
              </w:rPr>
              <w:t>标尺供方天津市量具仪器有限公司和阀门供方浙江中南阀门有限公司进行</w:t>
            </w:r>
            <w:r w:rsidR="007466F1">
              <w:rPr>
                <w:rFonts w:ascii="楷体" w:eastAsia="楷体" w:hAnsi="楷体" w:cs="楷体" w:hint="eastAsia"/>
                <w:sz w:val="24"/>
                <w:szCs w:val="24"/>
              </w:rPr>
              <w:t>了</w:t>
            </w:r>
            <w:r w:rsidRPr="007B553F">
              <w:rPr>
                <w:rFonts w:ascii="楷体" w:eastAsia="楷体" w:hAnsi="楷体" w:cs="楷体" w:hint="eastAsia"/>
                <w:sz w:val="24"/>
                <w:szCs w:val="24"/>
              </w:rPr>
              <w:t>调查评价</w:t>
            </w:r>
            <w:r w:rsidR="007466F1">
              <w:rPr>
                <w:rFonts w:ascii="楷体" w:eastAsia="楷体" w:hAnsi="楷体" w:cs="楷体" w:hint="eastAsia"/>
                <w:sz w:val="24"/>
                <w:szCs w:val="24"/>
              </w:rPr>
              <w:t>，发放了告知书，上次审核</w:t>
            </w:r>
            <w:r w:rsidRPr="007B553F">
              <w:rPr>
                <w:rFonts w:ascii="楷体" w:eastAsia="楷体" w:hAnsi="楷体" w:cs="楷体" w:hint="eastAsia"/>
                <w:sz w:val="24"/>
                <w:szCs w:val="24"/>
              </w:rPr>
              <w:t>不符合</w:t>
            </w:r>
            <w:r w:rsidR="007466F1">
              <w:rPr>
                <w:rFonts w:ascii="楷体" w:eastAsia="楷体" w:hAnsi="楷体" w:cs="楷体" w:hint="eastAsia"/>
                <w:sz w:val="24"/>
                <w:szCs w:val="24"/>
              </w:rPr>
              <w:t>已关闭</w:t>
            </w:r>
            <w:r w:rsidR="003A6982" w:rsidRPr="009C752D">
              <w:rPr>
                <w:rFonts w:ascii="楷体" w:eastAsia="楷体" w:hAnsi="楷体" w:cs="楷体" w:hint="eastAsia"/>
                <w:sz w:val="24"/>
                <w:szCs w:val="24"/>
              </w:rPr>
              <w:t>。</w:t>
            </w:r>
          </w:p>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对供应商施加影响还包括在评定供应商时，获取质量、环境、职业健康安全管理体系证书则优先，产品必须用环保无毒无害材料等措施。</w:t>
            </w:r>
          </w:p>
          <w:p w:rsidR="003A6982"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对外招投标和业务洽谈时明确承诺公司产品环保、无毒无害。</w:t>
            </w:r>
          </w:p>
          <w:p w:rsidR="00351939" w:rsidRPr="00957F46" w:rsidRDefault="00351939" w:rsidP="00073D33">
            <w:pPr>
              <w:snapToGrid w:val="0"/>
              <w:spacing w:line="360" w:lineRule="auto"/>
              <w:ind w:firstLineChars="200" w:firstLine="480"/>
              <w:rPr>
                <w:rFonts w:ascii="楷体" w:eastAsia="楷体" w:hAnsi="楷体" w:cs="楷体"/>
                <w:sz w:val="24"/>
                <w:szCs w:val="24"/>
              </w:rPr>
            </w:pPr>
            <w:r w:rsidRPr="00957F46">
              <w:rPr>
                <w:rFonts w:ascii="楷体" w:eastAsia="楷体" w:hAnsi="楷体" w:cs="楷体" w:hint="eastAsia"/>
                <w:sz w:val="24"/>
                <w:szCs w:val="24"/>
              </w:rPr>
              <w:t>办公室和仓库内主要是电的使用，电器有漏电保护器，经常对电路、电源进行检查，</w:t>
            </w:r>
            <w:proofErr w:type="gramStart"/>
            <w:r w:rsidRPr="00957F46">
              <w:rPr>
                <w:rFonts w:ascii="楷体" w:eastAsia="楷体" w:hAnsi="楷体" w:cs="楷体" w:hint="eastAsia"/>
                <w:sz w:val="24"/>
                <w:szCs w:val="24"/>
              </w:rPr>
              <w:t>没有露电</w:t>
            </w:r>
            <w:r w:rsidRPr="00957F46">
              <w:rPr>
                <w:rFonts w:ascii="楷体" w:eastAsia="楷体" w:hAnsi="楷体" w:cs="楷体" w:hint="eastAsia"/>
                <w:sz w:val="24"/>
                <w:szCs w:val="24"/>
              </w:rPr>
              <w:lastRenderedPageBreak/>
              <w:t>现象</w:t>
            </w:r>
            <w:proofErr w:type="gramEnd"/>
            <w:r w:rsidRPr="00957F46">
              <w:rPr>
                <w:rFonts w:ascii="楷体" w:eastAsia="楷体" w:hAnsi="楷体" w:cs="楷体" w:hint="eastAsia"/>
                <w:sz w:val="24"/>
                <w:szCs w:val="24"/>
              </w:rPr>
              <w:t>发生。</w:t>
            </w:r>
          </w:p>
          <w:p w:rsidR="00351939" w:rsidRPr="00957F46" w:rsidRDefault="00351939" w:rsidP="00073D33">
            <w:pPr>
              <w:spacing w:line="360" w:lineRule="auto"/>
              <w:ind w:firstLineChars="200" w:firstLine="480"/>
              <w:rPr>
                <w:rFonts w:ascii="楷体" w:eastAsia="楷体" w:hAnsi="楷体" w:cs="楷体"/>
                <w:sz w:val="24"/>
                <w:szCs w:val="24"/>
              </w:rPr>
            </w:pPr>
            <w:r w:rsidRPr="00957F46">
              <w:rPr>
                <w:rFonts w:ascii="楷体" w:eastAsia="楷体" w:hAnsi="楷体" w:cs="楷体" w:hint="eastAsia"/>
                <w:sz w:val="24"/>
                <w:szCs w:val="24"/>
              </w:rPr>
              <w:t>在装卸车时，要求装运人员必须穿戴劳动防护用品，合理使用搬运工具。</w:t>
            </w:r>
          </w:p>
          <w:p w:rsidR="00351939" w:rsidRPr="00073D33" w:rsidRDefault="00073D33" w:rsidP="001238A9">
            <w:pPr>
              <w:spacing w:line="360" w:lineRule="auto"/>
              <w:ind w:firstLineChars="200" w:firstLine="480"/>
              <w:rPr>
                <w:rFonts w:ascii="楷体" w:eastAsia="楷体" w:hAnsi="楷体" w:cs="楷体"/>
                <w:sz w:val="24"/>
                <w:szCs w:val="24"/>
              </w:rPr>
            </w:pPr>
            <w:r>
              <w:rPr>
                <w:rFonts w:ascii="楷体" w:eastAsia="楷体" w:hAnsi="楷体" w:cs="楷体"/>
                <w:sz w:val="24"/>
                <w:szCs w:val="24"/>
              </w:rPr>
              <w:t>外出业务谈判时尽量乘坐公共交通工具</w:t>
            </w:r>
            <w:r>
              <w:rPr>
                <w:rFonts w:ascii="楷体" w:eastAsia="楷体" w:hAnsi="楷体" w:cs="楷体" w:hint="eastAsia"/>
                <w:sz w:val="24"/>
                <w:szCs w:val="24"/>
              </w:rPr>
              <w:t>，注意饮食，</w:t>
            </w:r>
            <w:bookmarkStart w:id="0" w:name="_GoBack"/>
            <w:bookmarkEnd w:id="0"/>
            <w:r>
              <w:rPr>
                <w:rFonts w:ascii="楷体" w:eastAsia="楷体" w:hAnsi="楷体" w:cs="楷体"/>
                <w:sz w:val="24"/>
                <w:szCs w:val="24"/>
              </w:rPr>
              <w:t>注意做好疫情防护</w:t>
            </w:r>
            <w:r>
              <w:rPr>
                <w:rFonts w:ascii="楷体" w:eastAsia="楷体" w:hAnsi="楷体" w:cs="楷体" w:hint="eastAsia"/>
                <w:sz w:val="24"/>
                <w:szCs w:val="24"/>
              </w:rPr>
              <w:t>。</w:t>
            </w:r>
          </w:p>
          <w:p w:rsidR="003A6982" w:rsidRPr="009C752D" w:rsidRDefault="003A6982" w:rsidP="001238A9">
            <w:pPr>
              <w:spacing w:line="360" w:lineRule="auto"/>
              <w:ind w:firstLineChars="200" w:firstLine="480"/>
              <w:rPr>
                <w:rFonts w:ascii="楷体" w:eastAsia="楷体" w:hAnsi="楷体" w:cs="楷体"/>
                <w:sz w:val="24"/>
                <w:szCs w:val="24"/>
              </w:rPr>
            </w:pPr>
            <w:r w:rsidRPr="009C752D">
              <w:rPr>
                <w:rFonts w:ascii="楷体" w:eastAsia="楷体" w:hAnsi="楷体" w:cs="楷体" w:hint="eastAsia"/>
                <w:sz w:val="24"/>
                <w:szCs w:val="24"/>
              </w:rPr>
              <w:t>部门环境</w:t>
            </w:r>
            <w:r w:rsidR="00351939">
              <w:rPr>
                <w:rFonts w:ascii="楷体" w:eastAsia="楷体" w:hAnsi="楷体" w:cs="楷体" w:hint="eastAsia"/>
                <w:sz w:val="24"/>
                <w:szCs w:val="24"/>
              </w:rPr>
              <w:t>和职业健康安全</w:t>
            </w:r>
            <w:r w:rsidRPr="009C752D">
              <w:rPr>
                <w:rFonts w:ascii="楷体" w:eastAsia="楷体" w:hAnsi="楷体" w:cs="楷体" w:hint="eastAsia"/>
                <w:sz w:val="24"/>
                <w:szCs w:val="24"/>
              </w:rPr>
              <w:t>运行控制</w:t>
            </w:r>
            <w:r w:rsidR="00351939">
              <w:rPr>
                <w:rFonts w:ascii="楷体" w:eastAsia="楷体" w:hAnsi="楷体" w:cs="楷体" w:hint="eastAsia"/>
                <w:sz w:val="24"/>
                <w:szCs w:val="24"/>
              </w:rPr>
              <w:t>基本符合要求</w:t>
            </w:r>
            <w:r w:rsidRPr="009C752D">
              <w:rPr>
                <w:rFonts w:ascii="楷体" w:eastAsia="楷体" w:hAnsi="楷体" w:cs="楷体" w:hint="eastAsia"/>
                <w:sz w:val="24"/>
                <w:szCs w:val="24"/>
              </w:rPr>
              <w:t>。</w:t>
            </w:r>
          </w:p>
        </w:tc>
        <w:tc>
          <w:tcPr>
            <w:tcW w:w="1134" w:type="dxa"/>
          </w:tcPr>
          <w:p w:rsidR="003A6982" w:rsidRPr="001238A9" w:rsidRDefault="00351939" w:rsidP="009C752D">
            <w:pPr>
              <w:spacing w:line="360" w:lineRule="auto"/>
              <w:rPr>
                <w:rFonts w:ascii="楷体" w:eastAsia="楷体" w:hAnsi="楷体"/>
                <w:sz w:val="24"/>
                <w:szCs w:val="24"/>
              </w:rPr>
            </w:pPr>
            <w:r>
              <w:rPr>
                <w:rFonts w:ascii="楷体" w:eastAsia="楷体" w:hAnsi="楷体" w:hint="eastAsia"/>
                <w:sz w:val="24"/>
                <w:szCs w:val="24"/>
              </w:rPr>
              <w:lastRenderedPageBreak/>
              <w:t xml:space="preserve"> </w:t>
            </w:r>
          </w:p>
        </w:tc>
      </w:tr>
      <w:tr w:rsidR="003A6982" w:rsidRPr="009C752D" w:rsidTr="005352B3">
        <w:trPr>
          <w:trHeight w:val="2110"/>
        </w:trPr>
        <w:tc>
          <w:tcPr>
            <w:tcW w:w="2160" w:type="dxa"/>
            <w:vAlign w:val="center"/>
          </w:tcPr>
          <w:p w:rsidR="003A6982" w:rsidRPr="009C752D" w:rsidRDefault="003A6982" w:rsidP="009C752D">
            <w:pPr>
              <w:spacing w:line="360" w:lineRule="auto"/>
              <w:rPr>
                <w:rFonts w:ascii="楷体" w:eastAsia="楷体" w:hAnsi="楷体"/>
                <w:sz w:val="24"/>
                <w:szCs w:val="24"/>
              </w:rPr>
            </w:pPr>
            <w:r w:rsidRPr="009C752D">
              <w:rPr>
                <w:rFonts w:ascii="楷体" w:eastAsia="楷体" w:hAnsi="楷体" w:cs="Arial" w:hint="eastAsia"/>
                <w:sz w:val="24"/>
                <w:szCs w:val="24"/>
              </w:rPr>
              <w:lastRenderedPageBreak/>
              <w:t>应急准备和响应</w:t>
            </w:r>
          </w:p>
        </w:tc>
        <w:tc>
          <w:tcPr>
            <w:tcW w:w="960" w:type="dxa"/>
            <w:vAlign w:val="center"/>
          </w:tcPr>
          <w:p w:rsidR="003A6982" w:rsidRPr="009C752D" w:rsidRDefault="003A6982" w:rsidP="009C752D">
            <w:pPr>
              <w:tabs>
                <w:tab w:val="left" w:pos="218"/>
              </w:tabs>
              <w:spacing w:line="360" w:lineRule="auto"/>
              <w:rPr>
                <w:rFonts w:ascii="楷体" w:eastAsia="楷体" w:hAnsi="楷体" w:cs="楷体"/>
                <w:sz w:val="24"/>
                <w:szCs w:val="24"/>
              </w:rPr>
            </w:pPr>
            <w:r w:rsidRPr="009C752D">
              <w:rPr>
                <w:rFonts w:ascii="楷体" w:eastAsia="楷体" w:hAnsi="楷体" w:cs="楷体" w:hint="eastAsia"/>
                <w:sz w:val="24"/>
                <w:szCs w:val="24"/>
              </w:rPr>
              <w:t>E</w:t>
            </w:r>
            <w:r w:rsidR="00351939">
              <w:rPr>
                <w:rFonts w:ascii="楷体" w:eastAsia="楷体" w:hAnsi="楷体" w:cs="楷体" w:hint="eastAsia"/>
                <w:sz w:val="24"/>
                <w:szCs w:val="24"/>
              </w:rPr>
              <w:t>O</w:t>
            </w:r>
            <w:r w:rsidRPr="009C752D">
              <w:rPr>
                <w:rFonts w:ascii="楷体" w:eastAsia="楷体" w:hAnsi="楷体" w:cs="Arial" w:hint="eastAsia"/>
                <w:sz w:val="24"/>
                <w:szCs w:val="24"/>
              </w:rPr>
              <w:t>8.2、</w:t>
            </w:r>
          </w:p>
          <w:p w:rsidR="003A6982" w:rsidRPr="009C752D" w:rsidRDefault="00351939" w:rsidP="009C752D">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455" w:type="dxa"/>
          </w:tcPr>
          <w:p w:rsidR="003A6982" w:rsidRPr="009C752D" w:rsidRDefault="003A6982" w:rsidP="009C752D">
            <w:pPr>
              <w:spacing w:line="360" w:lineRule="auto"/>
              <w:rPr>
                <w:rFonts w:ascii="楷体" w:eastAsia="楷体" w:hAnsi="楷体" w:cs="楷体"/>
                <w:sz w:val="24"/>
                <w:szCs w:val="24"/>
              </w:rPr>
            </w:pPr>
            <w:r w:rsidRPr="009C752D">
              <w:rPr>
                <w:rFonts w:ascii="楷体" w:eastAsia="楷体" w:hAnsi="楷体" w:cs="楷体" w:hint="eastAsia"/>
                <w:sz w:val="24"/>
                <w:szCs w:val="24"/>
              </w:rPr>
              <w:t xml:space="preserve">    制定实施了《应急准备和响应控制程序》，制定了火灾、触电、人员伤亡应急预案。</w:t>
            </w:r>
          </w:p>
          <w:p w:rsidR="003A6982" w:rsidRPr="009C752D" w:rsidRDefault="003A6982" w:rsidP="009C752D">
            <w:pPr>
              <w:spacing w:line="360" w:lineRule="auto"/>
              <w:ind w:firstLineChars="150" w:firstLine="360"/>
              <w:rPr>
                <w:rFonts w:ascii="楷体" w:eastAsia="楷体" w:hAnsi="楷体" w:cs="楷体"/>
                <w:sz w:val="24"/>
                <w:szCs w:val="24"/>
              </w:rPr>
            </w:pPr>
            <w:r w:rsidRPr="009C752D">
              <w:rPr>
                <w:rFonts w:ascii="楷体" w:eastAsia="楷体" w:hAnsi="楷体" w:cs="楷体" w:hint="eastAsia"/>
                <w:sz w:val="24"/>
                <w:szCs w:val="24"/>
              </w:rPr>
              <w:t>20</w:t>
            </w:r>
            <w:r w:rsidR="00027F86">
              <w:rPr>
                <w:rFonts w:ascii="楷体" w:eastAsia="楷体" w:hAnsi="楷体" w:cs="楷体" w:hint="eastAsia"/>
                <w:sz w:val="24"/>
                <w:szCs w:val="24"/>
              </w:rPr>
              <w:t>20</w:t>
            </w:r>
            <w:r w:rsidRPr="009C752D">
              <w:rPr>
                <w:rFonts w:ascii="楷体" w:eastAsia="楷体" w:hAnsi="楷体" w:cs="楷体" w:hint="eastAsia"/>
                <w:sz w:val="24"/>
                <w:szCs w:val="24"/>
              </w:rPr>
              <w:t>.</w:t>
            </w:r>
            <w:r w:rsidR="00027F86">
              <w:rPr>
                <w:rFonts w:ascii="楷体" w:eastAsia="楷体" w:hAnsi="楷体" w:cs="楷体" w:hint="eastAsia"/>
                <w:sz w:val="24"/>
                <w:szCs w:val="24"/>
              </w:rPr>
              <w:t>5</w:t>
            </w:r>
            <w:r w:rsidRPr="009C752D">
              <w:rPr>
                <w:rFonts w:ascii="楷体" w:eastAsia="楷体" w:hAnsi="楷体" w:cs="楷体" w:hint="eastAsia"/>
                <w:sz w:val="24"/>
                <w:szCs w:val="24"/>
              </w:rPr>
              <w:t>.1</w:t>
            </w:r>
            <w:r w:rsidR="00027F86">
              <w:rPr>
                <w:rFonts w:ascii="楷体" w:eastAsia="楷体" w:hAnsi="楷体" w:cs="楷体" w:hint="eastAsia"/>
                <w:sz w:val="24"/>
                <w:szCs w:val="24"/>
              </w:rPr>
              <w:t>9</w:t>
            </w:r>
            <w:r w:rsidRPr="009C752D">
              <w:rPr>
                <w:rFonts w:ascii="楷体" w:eastAsia="楷体" w:hAnsi="楷体" w:cs="楷体" w:hint="eastAsia"/>
                <w:sz w:val="24"/>
                <w:szCs w:val="24"/>
              </w:rPr>
              <w:t>日参加了由办公室组织的消防演练。</w:t>
            </w:r>
          </w:p>
          <w:p w:rsidR="003A6982" w:rsidRPr="009C752D" w:rsidRDefault="003A6982" w:rsidP="009C752D">
            <w:pPr>
              <w:spacing w:line="360" w:lineRule="auto"/>
              <w:ind w:firstLineChars="150" w:firstLine="360"/>
              <w:rPr>
                <w:rFonts w:ascii="楷体" w:eastAsia="楷体" w:hAnsi="楷体" w:cs="楷体"/>
                <w:sz w:val="24"/>
                <w:szCs w:val="24"/>
              </w:rPr>
            </w:pPr>
            <w:r w:rsidRPr="009C752D">
              <w:rPr>
                <w:rFonts w:ascii="楷体" w:eastAsia="楷体" w:hAnsi="楷体" w:cs="楷体" w:hint="eastAsia"/>
                <w:sz w:val="24"/>
                <w:szCs w:val="24"/>
              </w:rPr>
              <w:t>查看仓库有灭火器，状态有效。</w:t>
            </w:r>
          </w:p>
          <w:p w:rsidR="003A6982" w:rsidRPr="009C752D" w:rsidRDefault="003A6982" w:rsidP="009C752D">
            <w:pPr>
              <w:spacing w:line="360" w:lineRule="auto"/>
              <w:ind w:firstLineChars="150" w:firstLine="360"/>
              <w:rPr>
                <w:rFonts w:ascii="楷体" w:eastAsia="楷体" w:hAnsi="楷体" w:cs="楷体"/>
                <w:sz w:val="24"/>
                <w:szCs w:val="24"/>
              </w:rPr>
            </w:pPr>
            <w:r w:rsidRPr="009C752D">
              <w:rPr>
                <w:rFonts w:ascii="楷体" w:eastAsia="楷体" w:hAnsi="楷体" w:cs="楷体" w:hint="eastAsia"/>
                <w:sz w:val="24"/>
                <w:szCs w:val="24"/>
              </w:rPr>
              <w:t>部门未发生过应急事件。</w:t>
            </w:r>
          </w:p>
        </w:tc>
        <w:tc>
          <w:tcPr>
            <w:tcW w:w="1134" w:type="dxa"/>
          </w:tcPr>
          <w:p w:rsidR="003A6982" w:rsidRPr="009C752D" w:rsidRDefault="003A6982" w:rsidP="009C752D">
            <w:pPr>
              <w:spacing w:line="360" w:lineRule="auto"/>
              <w:rPr>
                <w:rFonts w:ascii="楷体" w:eastAsia="楷体" w:hAnsi="楷体"/>
                <w:sz w:val="24"/>
                <w:szCs w:val="24"/>
              </w:rPr>
            </w:pPr>
          </w:p>
        </w:tc>
      </w:tr>
    </w:tbl>
    <w:p w:rsidR="008973EE" w:rsidRPr="009C752D" w:rsidRDefault="00971600" w:rsidP="009C752D">
      <w:pPr>
        <w:spacing w:line="360" w:lineRule="auto"/>
        <w:rPr>
          <w:rFonts w:ascii="楷体" w:eastAsia="楷体" w:hAnsi="楷体"/>
          <w:sz w:val="24"/>
          <w:szCs w:val="24"/>
        </w:rPr>
      </w:pPr>
      <w:r w:rsidRPr="009C752D">
        <w:rPr>
          <w:rFonts w:ascii="楷体" w:eastAsia="楷体" w:hAnsi="楷体"/>
          <w:sz w:val="24"/>
          <w:szCs w:val="24"/>
        </w:rPr>
        <w:ptab w:relativeTo="margin" w:alignment="center" w:leader="none"/>
      </w:r>
    </w:p>
    <w:p w:rsidR="007757F3" w:rsidRPr="009C752D" w:rsidRDefault="007757F3" w:rsidP="009C752D">
      <w:pPr>
        <w:spacing w:line="360" w:lineRule="auto"/>
        <w:rPr>
          <w:rFonts w:ascii="楷体" w:eastAsia="楷体" w:hAnsi="楷体"/>
          <w:sz w:val="24"/>
          <w:szCs w:val="24"/>
        </w:rPr>
      </w:pPr>
    </w:p>
    <w:p w:rsidR="007757F3" w:rsidRPr="009C752D" w:rsidRDefault="007757F3" w:rsidP="009C752D">
      <w:pPr>
        <w:spacing w:line="360" w:lineRule="auto"/>
        <w:rPr>
          <w:rFonts w:ascii="楷体" w:eastAsia="楷体" w:hAnsi="楷体"/>
          <w:sz w:val="24"/>
          <w:szCs w:val="24"/>
        </w:rPr>
      </w:pPr>
    </w:p>
    <w:p w:rsidR="007757F3" w:rsidRPr="009C752D" w:rsidRDefault="007757F3" w:rsidP="009C752D">
      <w:pPr>
        <w:pStyle w:val="a4"/>
        <w:spacing w:line="360" w:lineRule="auto"/>
        <w:rPr>
          <w:rFonts w:ascii="楷体" w:eastAsia="楷体" w:hAnsi="楷体"/>
          <w:sz w:val="24"/>
          <w:szCs w:val="24"/>
        </w:rPr>
      </w:pPr>
      <w:r w:rsidRPr="009C752D">
        <w:rPr>
          <w:rFonts w:ascii="楷体" w:eastAsia="楷体" w:hAnsi="楷体" w:hint="eastAsia"/>
          <w:sz w:val="24"/>
          <w:szCs w:val="24"/>
        </w:rPr>
        <w:t>说明：不符合标注N</w:t>
      </w:r>
    </w:p>
    <w:sectPr w:rsidR="007757F3" w:rsidRPr="009C752D"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62" w:rsidRDefault="00F81462" w:rsidP="008973EE">
      <w:r>
        <w:separator/>
      </w:r>
    </w:p>
  </w:endnote>
  <w:endnote w:type="continuationSeparator" w:id="0">
    <w:p w:rsidR="00F81462" w:rsidRDefault="00F8146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073D33">
              <w:rPr>
                <w:b/>
                <w:noProof/>
              </w:rPr>
              <w:t>6</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073D33">
              <w:rPr>
                <w:b/>
                <w:noProof/>
              </w:rPr>
              <w:t>6</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62" w:rsidRDefault="00F81462" w:rsidP="008973EE">
      <w:r>
        <w:separator/>
      </w:r>
    </w:p>
  </w:footnote>
  <w:footnote w:type="continuationSeparator" w:id="0">
    <w:p w:rsidR="00F81462" w:rsidRDefault="00F8146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1D565FB" wp14:editId="72B608B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81462"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1.25pt;margin-top:2.2pt;width:195.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EF2E1E" w:rsidP="007757F3">
                <w:r w:rsidRPr="00EF2E1E">
                  <w:rPr>
                    <w:rFonts w:hint="eastAsia"/>
                    <w:sz w:val="18"/>
                    <w:szCs w:val="18"/>
                  </w:rPr>
                  <w:t>D ISC-B-II-12</w:t>
                </w:r>
                <w:r w:rsidRPr="00EF2E1E">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151EB"/>
    <w:rsid w:val="00027F86"/>
    <w:rsid w:val="00032A72"/>
    <w:rsid w:val="0003373A"/>
    <w:rsid w:val="00035E85"/>
    <w:rsid w:val="00073D33"/>
    <w:rsid w:val="000A1249"/>
    <w:rsid w:val="000D06AF"/>
    <w:rsid w:val="000F14A1"/>
    <w:rsid w:val="001238A9"/>
    <w:rsid w:val="00123A11"/>
    <w:rsid w:val="00141F69"/>
    <w:rsid w:val="00151015"/>
    <w:rsid w:val="001A2D7F"/>
    <w:rsid w:val="001B12E6"/>
    <w:rsid w:val="001C1470"/>
    <w:rsid w:val="001C3F2B"/>
    <w:rsid w:val="001D6B50"/>
    <w:rsid w:val="001F4540"/>
    <w:rsid w:val="00223BA4"/>
    <w:rsid w:val="00243882"/>
    <w:rsid w:val="00245A4F"/>
    <w:rsid w:val="00276523"/>
    <w:rsid w:val="002773AF"/>
    <w:rsid w:val="00280857"/>
    <w:rsid w:val="002D24DF"/>
    <w:rsid w:val="002E1018"/>
    <w:rsid w:val="002E3E5B"/>
    <w:rsid w:val="002E43D2"/>
    <w:rsid w:val="00313180"/>
    <w:rsid w:val="0033599E"/>
    <w:rsid w:val="00337922"/>
    <w:rsid w:val="003403D4"/>
    <w:rsid w:val="00340867"/>
    <w:rsid w:val="003468E2"/>
    <w:rsid w:val="00351939"/>
    <w:rsid w:val="003706AE"/>
    <w:rsid w:val="00380837"/>
    <w:rsid w:val="003876F9"/>
    <w:rsid w:val="003A1D77"/>
    <w:rsid w:val="003A6982"/>
    <w:rsid w:val="003D56C6"/>
    <w:rsid w:val="003E2EE9"/>
    <w:rsid w:val="003E67A8"/>
    <w:rsid w:val="00407AE2"/>
    <w:rsid w:val="00410914"/>
    <w:rsid w:val="00417338"/>
    <w:rsid w:val="004273E5"/>
    <w:rsid w:val="00452E80"/>
    <w:rsid w:val="004C17BC"/>
    <w:rsid w:val="004C22F0"/>
    <w:rsid w:val="004F063A"/>
    <w:rsid w:val="004F1BAE"/>
    <w:rsid w:val="0051691A"/>
    <w:rsid w:val="00524BC2"/>
    <w:rsid w:val="005352B3"/>
    <w:rsid w:val="00536930"/>
    <w:rsid w:val="00541730"/>
    <w:rsid w:val="005537A3"/>
    <w:rsid w:val="00561442"/>
    <w:rsid w:val="00564E53"/>
    <w:rsid w:val="00567BA6"/>
    <w:rsid w:val="005748AF"/>
    <w:rsid w:val="00575289"/>
    <w:rsid w:val="005830C0"/>
    <w:rsid w:val="00583277"/>
    <w:rsid w:val="00584F8C"/>
    <w:rsid w:val="00592808"/>
    <w:rsid w:val="0059698C"/>
    <w:rsid w:val="005A0BCF"/>
    <w:rsid w:val="005A0FA6"/>
    <w:rsid w:val="005C4113"/>
    <w:rsid w:val="005D542E"/>
    <w:rsid w:val="005F71E6"/>
    <w:rsid w:val="005F7A10"/>
    <w:rsid w:val="00627E58"/>
    <w:rsid w:val="006302B4"/>
    <w:rsid w:val="006373D8"/>
    <w:rsid w:val="00644FE2"/>
    <w:rsid w:val="00664C07"/>
    <w:rsid w:val="0067640C"/>
    <w:rsid w:val="00690215"/>
    <w:rsid w:val="006926AA"/>
    <w:rsid w:val="00694488"/>
    <w:rsid w:val="00695256"/>
    <w:rsid w:val="006B6C59"/>
    <w:rsid w:val="006E5C14"/>
    <w:rsid w:val="006E678B"/>
    <w:rsid w:val="006F5918"/>
    <w:rsid w:val="00726066"/>
    <w:rsid w:val="007466F1"/>
    <w:rsid w:val="007610D4"/>
    <w:rsid w:val="007651FC"/>
    <w:rsid w:val="007757F3"/>
    <w:rsid w:val="007868DC"/>
    <w:rsid w:val="007873DB"/>
    <w:rsid w:val="00790B34"/>
    <w:rsid w:val="007B4BEB"/>
    <w:rsid w:val="007B553F"/>
    <w:rsid w:val="007D0F72"/>
    <w:rsid w:val="007E6AEB"/>
    <w:rsid w:val="00804ADC"/>
    <w:rsid w:val="008102A5"/>
    <w:rsid w:val="00823AF0"/>
    <w:rsid w:val="008335A4"/>
    <w:rsid w:val="00837633"/>
    <w:rsid w:val="00867F2A"/>
    <w:rsid w:val="0088069D"/>
    <w:rsid w:val="00885E0F"/>
    <w:rsid w:val="0089001A"/>
    <w:rsid w:val="008949E9"/>
    <w:rsid w:val="008973EE"/>
    <w:rsid w:val="008A7726"/>
    <w:rsid w:val="008B3F38"/>
    <w:rsid w:val="008F555A"/>
    <w:rsid w:val="0091791C"/>
    <w:rsid w:val="009234C1"/>
    <w:rsid w:val="00943E40"/>
    <w:rsid w:val="00957F46"/>
    <w:rsid w:val="00971600"/>
    <w:rsid w:val="009973B4"/>
    <w:rsid w:val="009C0423"/>
    <w:rsid w:val="009C752D"/>
    <w:rsid w:val="009D5746"/>
    <w:rsid w:val="009E17E1"/>
    <w:rsid w:val="009F3A73"/>
    <w:rsid w:val="009F7EED"/>
    <w:rsid w:val="00A11949"/>
    <w:rsid w:val="00A14992"/>
    <w:rsid w:val="00A67098"/>
    <w:rsid w:val="00AA5417"/>
    <w:rsid w:val="00AB69B9"/>
    <w:rsid w:val="00AC2F80"/>
    <w:rsid w:val="00AD1285"/>
    <w:rsid w:val="00AE2FB7"/>
    <w:rsid w:val="00AE31B0"/>
    <w:rsid w:val="00AE45B0"/>
    <w:rsid w:val="00AF0AAB"/>
    <w:rsid w:val="00B2785D"/>
    <w:rsid w:val="00BB3F29"/>
    <w:rsid w:val="00BD4E0C"/>
    <w:rsid w:val="00BF4A87"/>
    <w:rsid w:val="00BF597E"/>
    <w:rsid w:val="00C05B6D"/>
    <w:rsid w:val="00C063BF"/>
    <w:rsid w:val="00C51A36"/>
    <w:rsid w:val="00C55228"/>
    <w:rsid w:val="00C60CC0"/>
    <w:rsid w:val="00C62270"/>
    <w:rsid w:val="00C6231D"/>
    <w:rsid w:val="00C66B45"/>
    <w:rsid w:val="00C7541C"/>
    <w:rsid w:val="00C82118"/>
    <w:rsid w:val="00C96BC5"/>
    <w:rsid w:val="00CA602F"/>
    <w:rsid w:val="00CA6C6E"/>
    <w:rsid w:val="00CE315A"/>
    <w:rsid w:val="00CF431E"/>
    <w:rsid w:val="00D0019C"/>
    <w:rsid w:val="00D061C9"/>
    <w:rsid w:val="00D06F59"/>
    <w:rsid w:val="00D25D77"/>
    <w:rsid w:val="00D347F1"/>
    <w:rsid w:val="00D574C7"/>
    <w:rsid w:val="00D63673"/>
    <w:rsid w:val="00D75021"/>
    <w:rsid w:val="00D764BD"/>
    <w:rsid w:val="00D76F42"/>
    <w:rsid w:val="00D8388C"/>
    <w:rsid w:val="00DC6375"/>
    <w:rsid w:val="00DF67F4"/>
    <w:rsid w:val="00E1753E"/>
    <w:rsid w:val="00E413AC"/>
    <w:rsid w:val="00E70F0E"/>
    <w:rsid w:val="00E8374D"/>
    <w:rsid w:val="00EA6B1F"/>
    <w:rsid w:val="00EB0164"/>
    <w:rsid w:val="00EB7462"/>
    <w:rsid w:val="00EC2E60"/>
    <w:rsid w:val="00ED0F62"/>
    <w:rsid w:val="00ED4FA5"/>
    <w:rsid w:val="00EE423C"/>
    <w:rsid w:val="00EF0B41"/>
    <w:rsid w:val="00EF2E1E"/>
    <w:rsid w:val="00F006C0"/>
    <w:rsid w:val="00F76B07"/>
    <w:rsid w:val="00F81462"/>
    <w:rsid w:val="00F86375"/>
    <w:rsid w:val="00FA0833"/>
    <w:rsid w:val="00FB23E8"/>
    <w:rsid w:val="00FE0F91"/>
    <w:rsid w:val="00FF577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D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customStyle="1" w:styleId="Style2">
    <w:name w:val="_Style 2"/>
    <w:basedOn w:val="a"/>
    <w:uiPriority w:val="34"/>
    <w:qFormat/>
    <w:rsid w:val="008949E9"/>
    <w:pPr>
      <w:widowControl/>
      <w:ind w:firstLineChars="200" w:firstLine="420"/>
      <w:jc w:val="left"/>
    </w:pPr>
    <w:rPr>
      <w:kern w:val="0"/>
      <w:sz w:val="20"/>
      <w:lang w:eastAsia="en-US"/>
    </w:rPr>
  </w:style>
  <w:style w:type="paragraph" w:customStyle="1" w:styleId="a7">
    <w:name w:val="东方正文"/>
    <w:basedOn w:val="a"/>
    <w:rsid w:val="008949E9"/>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6</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181</cp:revision>
  <dcterms:created xsi:type="dcterms:W3CDTF">2015-06-17T12:51:00Z</dcterms:created>
  <dcterms:modified xsi:type="dcterms:W3CDTF">2021-04-24T05:36:00Z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