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综合办公室（含财务管理部）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物资部、业务部</w:t>
      </w:r>
      <w:r>
        <w:rPr>
          <w:rFonts w:hint="eastAsia"/>
          <w:sz w:val="24"/>
          <w:szCs w:val="24"/>
        </w:rPr>
        <w:t xml:space="preserve">    </w:t>
      </w:r>
    </w:p>
    <w:p>
      <w:pPr>
        <w:spacing w:line="480" w:lineRule="exact"/>
        <w:jc w:val="left"/>
        <w:rPr>
          <w:rFonts w:hint="default" w:ascii="隶书" w:hAnsi="宋体" w:eastAsia="宋体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</w:rPr>
        <w:t>陪同人员：胡小隆，  审核员：文平、</w:t>
      </w:r>
      <w:r>
        <w:rPr>
          <w:rFonts w:hint="eastAsia"/>
          <w:sz w:val="24"/>
          <w:szCs w:val="24"/>
          <w:lang w:val="en-US" w:eastAsia="zh-CN"/>
        </w:rPr>
        <w:t>余家龙（E）</w:t>
      </w:r>
      <w:r>
        <w:rPr>
          <w:rFonts w:hint="eastAsia"/>
          <w:sz w:val="24"/>
          <w:szCs w:val="24"/>
        </w:rPr>
        <w:t xml:space="preserve">   审核时间：</w:t>
      </w:r>
      <w:bookmarkStart w:id="0" w:name="审核开始日"/>
      <w:r>
        <w:rPr>
          <w:rFonts w:hint="eastAsia"/>
          <w:color w:val="000000"/>
          <w:szCs w:val="21"/>
        </w:rPr>
        <w:t>202</w:t>
      </w:r>
      <w:bookmarkEnd w:id="0"/>
      <w:r>
        <w:rPr>
          <w:rFonts w:hint="eastAsia"/>
          <w:color w:val="000000"/>
          <w:szCs w:val="21"/>
          <w:lang w:val="en-US" w:eastAsia="zh-CN"/>
        </w:rPr>
        <w:t>1年1月25日</w:t>
      </w:r>
    </w:p>
    <w:tbl>
      <w:tblPr>
        <w:tblStyle w:val="7"/>
        <w:tblW w:w="151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00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文平、余家龙（E）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ind w:firstLine="420" w:firstLineChars="200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四川省交通物资有限责任公司1986年4月2日在四川省市场监督管理局注册成功，办公室位于成都市一环路西一段。公司主要是建材销售。目前经营状况良好。</w:t>
            </w:r>
          </w:p>
          <w:p>
            <w:pPr>
              <w:pStyle w:val="13"/>
              <w:rPr>
                <w:rFonts w:hint="default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pStyle w:val="13"/>
              <w:rPr>
                <w:rFonts w:hint="default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个部门：管理层、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综合办公室（含财务管理部）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物资部、业务部</w:t>
            </w:r>
            <w:r>
              <w:rPr>
                <w:rFonts w:hint="eastAsia" w:ascii="宋体" w:hAnsi="宋体"/>
                <w:szCs w:val="21"/>
              </w:rPr>
              <w:t xml:space="preserve">。 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leftChars="200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r>
              <w:rPr>
                <w:rFonts w:hint="eastAsia"/>
                <w:lang w:eastAsia="zh-CN"/>
              </w:rPr>
              <w:t>成都市一环路西一段</w:t>
            </w:r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bookmarkStart w:id="1" w:name="审核范围"/>
            <w:r>
              <w:rPr>
                <w:rFonts w:hint="eastAsia" w:ascii="宋体" w:hAnsi="宋体"/>
                <w:szCs w:val="21"/>
              </w:rPr>
              <w:t>E：</w:t>
            </w:r>
            <w:r>
              <w:rPr>
                <w:rFonts w:hint="eastAsia" w:ascii="宋体" w:hAnsi="宋体"/>
                <w:szCs w:val="21"/>
                <w:lang w:eastAsia="zh-CN"/>
              </w:rPr>
              <w:t>建材销售</w:t>
            </w:r>
            <w:r>
              <w:rPr>
                <w:rFonts w:hint="eastAsia" w:ascii="宋体" w:hAnsi="宋体"/>
                <w:szCs w:val="21"/>
              </w:rPr>
              <w:t>所涉及场所的相关环境管理活动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O</w:t>
            </w:r>
            <w:r>
              <w:rPr>
                <w:rFonts w:hint="eastAsia" w:ascii="宋体" w:hAnsi="宋体"/>
                <w:szCs w:val="21"/>
                <w:highlight w:val="none"/>
              </w:rPr>
              <w:t>：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建材销售</w:t>
            </w:r>
            <w:r>
              <w:rPr>
                <w:rFonts w:hint="eastAsia" w:ascii="宋体" w:hAnsi="宋体"/>
                <w:szCs w:val="21"/>
                <w:highlight w:val="none"/>
              </w:rPr>
              <w:t>所涉及场所的相关职业健康安全管理活动</w:t>
            </w:r>
            <w:bookmarkEnd w:id="1"/>
            <w:r>
              <w:rPr>
                <w:rFonts w:hint="eastAsia" w:ascii="宋体" w:hAnsi="宋体"/>
                <w:szCs w:val="21"/>
                <w:highlight w:val="none"/>
              </w:rPr>
              <w:t xml:space="preserve">  </w:t>
            </w:r>
          </w:p>
          <w:p>
            <w:pPr>
              <w:rPr>
                <w:rFonts w:ascii="宋体" w:hAns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   询问，主要设备为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电脑打印机等办公设备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关键过程：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销售</w:t>
            </w:r>
            <w:r>
              <w:rPr>
                <w:rFonts w:hint="eastAsia" w:ascii="宋体" w:hAnsi="宋体"/>
                <w:szCs w:val="21"/>
                <w:highlight w:val="none"/>
              </w:rPr>
              <w:t>服务过程为关键过程。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查体系运行时间：2020年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综合办公室（含财务管理部）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物资部、业务部</w:t>
            </w:r>
            <w:r>
              <w:rPr>
                <w:rFonts w:hint="eastAsia" w:ascii="宋体" w:hAnsi="宋体"/>
                <w:szCs w:val="21"/>
              </w:rPr>
              <w:t xml:space="preserve">。 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/>
                <w:szCs w:val="21"/>
              </w:rPr>
              <w:t>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管理体系文件名称：环境/职业健康安全管理手册，程序文件2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个。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tabs>
                <w:tab w:val="left" w:pos="900"/>
              </w:tabs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环境方针： </w:t>
            </w:r>
          </w:p>
          <w:p>
            <w:pPr>
              <w:tabs>
                <w:tab w:val="left" w:pos="900"/>
              </w:tabs>
              <w:spacing w:line="360" w:lineRule="auto"/>
              <w:ind w:left="1260" w:leftChars="600" w:firstLine="0" w:firstLineChars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坚持走可持续发展之路，倡导绿色环保思想，遵守法律法规，从产品销售到服务的全过程中，实行污染预防和持续改进。</w:t>
            </w:r>
          </w:p>
          <w:p>
            <w:pPr>
              <w:tabs>
                <w:tab w:val="left" w:pos="900"/>
              </w:tabs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职业健康安全管理方针：</w:t>
            </w:r>
          </w:p>
          <w:p>
            <w:pPr>
              <w:tabs>
                <w:tab w:val="left" w:pos="900"/>
              </w:tabs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 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Cs w:val="21"/>
              </w:rPr>
              <w:t>保障健康、安全服务、以人为本、永续发展、遵守法规、持续改进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环境、职业健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康安全管理目标：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办公、生活废弃物分类收集处理率100%；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职业病发生率为0；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重大安全事故和伤亡事故为0；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火灾事故为0；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环境扰民投诉为0。</w:t>
            </w:r>
            <w:r>
              <w:rPr>
                <w:rFonts w:hint="eastAsia" w:ascii="宋体" w:hAnsi="宋体"/>
                <w:color w:val="000000"/>
                <w:szCs w:val="21"/>
              </w:rPr>
              <w:t> 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br w:type="page"/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文平、余家龙（E）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内审时间：2020年1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日至1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日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内审组：审核组长：胡小隆    组员：熊文斌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见有：《内审不符合项报告》1份，涉及物资部ES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.2条款在审核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物资部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时，未能提供进行应急演练的相关记录。针对该不符合项，已及时采取纠正措施后，经内审员验证关闭。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</w:tcPr>
          <w:p>
            <w:pPr>
              <w:spacing w:line="3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管理评审于202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年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210" w:firstLineChars="100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>
            <w:pPr>
              <w:spacing w:line="460" w:lineRule="exact"/>
              <w:ind w:firstLine="210" w:firstLineChars="100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>
            <w:pPr>
              <w:spacing w:line="300" w:lineRule="auto"/>
              <w:ind w:firstLine="102" w:firstLineChars="49"/>
              <w:rPr>
                <w:rFonts w:ascii="宋体" w:hAnsi="宋体"/>
                <w:color w:val="0000FF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提出以下改进内容：加强员工安全意识培训。改进措施由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落实，并组织相关部门实施。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已于2021年1月19日组织全体员工</w:t>
            </w:r>
            <w:r>
              <w:rPr>
                <w:rFonts w:hint="eastAsia"/>
              </w:rPr>
              <w:t>进行安全意识培训，效果良好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  <w:highlight w:val="none"/>
              </w:rPr>
              <w:t>中华人民共和国产品质量法</w:t>
            </w:r>
            <w:r>
              <w:rPr>
                <w:rFonts w:hint="eastAsia" w:ascii="宋体" w:hAnsi="宋体"/>
                <w:szCs w:val="21"/>
                <w:highlight w:val="none"/>
              </w:rPr>
              <w:t>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  <w:r>
              <w:rPr>
                <w:rFonts w:hint="eastAsia"/>
              </w:rPr>
              <w:t>/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大气污染物综合排放标准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ab/>
            </w:r>
            <w:r>
              <w:rPr>
                <w:rFonts w:hint="eastAsia" w:ascii="宋体" w:hAnsi="宋体" w:cs="宋体"/>
                <w:szCs w:val="21"/>
                <w:highlight w:val="none"/>
              </w:rPr>
              <w:t>GB 16297-1996、污水综合排放标准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ab/>
            </w:r>
            <w:r>
              <w:rPr>
                <w:rFonts w:hint="eastAsia" w:ascii="宋体" w:hAnsi="宋体" w:cs="宋体"/>
                <w:szCs w:val="21"/>
                <w:highlight w:val="none"/>
              </w:rPr>
              <w:t>GB 8978-1996地表水环境质量标准GB3838-2002等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中华人民共和国安全消防法、中华人民共和国劳动合同法、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中华人民共和国安全生产法、</w:t>
            </w:r>
            <w:r>
              <w:rPr>
                <w:rFonts w:hint="eastAsia" w:ascii="宋体" w:hAnsi="宋体" w:cs="Arial"/>
                <w:color w:val="000000" w:themeColor="text1"/>
                <w:szCs w:val="21"/>
                <w:highlight w:val="none"/>
              </w:rPr>
              <w:t>职业病危害事故调查处理办法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2020年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szCs w:val="21"/>
                <w:highlight w:val="none"/>
              </w:rPr>
              <w:t>月2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无质量监督抽查。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</w:tcPr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工作流程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：市场调研→签订协议→组织采购用户产品与验收→发货与交付→售后服务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潜在火灾、固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体</w:t>
            </w:r>
            <w:r>
              <w:rPr>
                <w:rFonts w:hint="eastAsia" w:ascii="宋体" w:hAnsi="宋体"/>
                <w:szCs w:val="21"/>
                <w:highlight w:val="none"/>
              </w:rPr>
              <w:t>废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弃物的</w:t>
            </w:r>
            <w:r>
              <w:rPr>
                <w:rFonts w:hint="eastAsia" w:ascii="宋体" w:hAnsi="宋体"/>
                <w:szCs w:val="21"/>
                <w:highlight w:val="none"/>
              </w:rPr>
              <w:t>排放。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潜在火灾、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触电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公司拟定有《火灾应急预案》</w:t>
            </w:r>
            <w:r>
              <w:rPr>
                <w:rFonts w:hint="eastAsia" w:ascii="宋体" w:hAnsi="宋体"/>
                <w:szCs w:val="21"/>
                <w:highlight w:val="none"/>
              </w:rPr>
              <w:t>，2020年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  <w:highlight w:val="none"/>
              </w:rPr>
              <w:t>日</w:t>
            </w:r>
            <w:r>
              <w:rPr>
                <w:rFonts w:hint="eastAsia" w:ascii="宋体" w:hAnsi="宋体"/>
                <w:szCs w:val="21"/>
              </w:rPr>
              <w:t>进行了消防演习演习。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3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特殊工种人员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/>
                <w:szCs w:val="21"/>
                <w:highlight w:val="none"/>
              </w:rPr>
              <w:t>人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E/S:7.2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13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  <w:p>
            <w:pPr>
              <w:pStyle w:val="13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2"/>
                <w:sz w:val="21"/>
                <w:szCs w:val="21"/>
              </w:rPr>
              <w:t>库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安全监测设备（OHSMS）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电脑打印机等办公设备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13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  <w:p>
            <w:pPr>
              <w:pStyle w:val="13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  <w:p>
            <w:pPr>
              <w:pStyle w:val="13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消防栓、灭火器</w:t>
            </w:r>
          </w:p>
          <w:p>
            <w:pPr>
              <w:pStyle w:val="13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配电箱、灭火器。</w:t>
            </w:r>
          </w:p>
          <w:p>
            <w:pPr>
              <w:pStyle w:val="13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  <w:p>
            <w:pPr>
              <w:pStyle w:val="13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  <w:p>
            <w:pPr>
              <w:pStyle w:val="13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E/S:7.1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无高风险行业。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E/S:10.2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第二阶段重要审核点等相关内容</w:t>
            </w:r>
          </w:p>
        </w:tc>
        <w:tc>
          <w:tcPr>
            <w:tcW w:w="9636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二阶段重点审核部门：</w:t>
            </w:r>
            <w:r>
              <w:rPr>
                <w:rFonts w:hint="eastAsia" w:ascii="宋体" w:hAnsi="宋体"/>
                <w:szCs w:val="21"/>
                <w:lang w:eastAsia="zh-CN"/>
              </w:rPr>
              <w:t>综合办公室（含财务管理部）、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物资部、业务部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重点审核过程：服务提供控制、服务放行、不合格控制等。</w:t>
            </w:r>
          </w:p>
          <w:p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重点审核场所：办公及活动场所。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p>
      <w:pPr>
        <w:pStyle w:val="5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65BE0"/>
    <w:rsid w:val="1A4D40D1"/>
    <w:rsid w:val="48EB18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beforeAutospacing="1" w:after="100" w:afterAutospacing="1" w:line="360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2021-01-29T03:13:34Z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