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四川省交通物资有限责任公司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0057-2021-EO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宋体" w:hAnsi="宋体"/>
                <w:szCs w:val="21"/>
              </w:rPr>
              <w:t>91510000201825359G</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vAlign w:val="top"/>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eastAsia="宋体"/>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rFonts w:hint="eastAsia" w:eastAsia="宋体"/>
                <w:color w:val="000000"/>
                <w:szCs w:val="21"/>
                <w:lang w:eastAsia="zh-CN"/>
              </w:rPr>
            </w:pPr>
            <w:r>
              <w:rPr>
                <w:rFonts w:hint="eastAsia"/>
                <w:color w:val="000000"/>
                <w:szCs w:val="21"/>
                <w:lang w:eastAsia="zh-CN"/>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b/>
                <w:sz w:val="22"/>
                <w:szCs w:val="22"/>
              </w:rPr>
              <w:drawing>
                <wp:anchor distT="0" distB="0" distL="114300" distR="114300" simplePos="0" relativeHeight="251675648" behindDoc="0" locked="0" layoutInCell="1" allowOverlap="1">
                  <wp:simplePos x="0" y="0"/>
                  <wp:positionH relativeFrom="column">
                    <wp:posOffset>4047490</wp:posOffset>
                  </wp:positionH>
                  <wp:positionV relativeFrom="paragraph">
                    <wp:posOffset>38100</wp:posOffset>
                  </wp:positionV>
                  <wp:extent cx="370205" cy="383540"/>
                  <wp:effectExtent l="0" t="0" r="10795" b="1270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新文档 2019-09-04 21.08.47.jpg"/>
                          <pic:cNvPicPr>
                            <a:picLocks noChangeAspect="1"/>
                          </pic:cNvPicPr>
                        </pic:nvPicPr>
                        <pic:blipFill>
                          <a:blip r:embed="rId5"/>
                          <a:stretch>
                            <a:fillRect/>
                          </a:stretch>
                        </pic:blipFill>
                        <pic:spPr>
                          <a:xfrm>
                            <a:off x="0" y="0"/>
                            <a:ext cx="370205" cy="383540"/>
                          </a:xfrm>
                          <a:prstGeom prst="rect">
                            <a:avLst/>
                          </a:prstGeom>
                          <a:noFill/>
                          <a:ln>
                            <a:noFill/>
                          </a:ln>
                        </pic:spPr>
                      </pic:pic>
                    </a:graphicData>
                  </a:graphic>
                </wp:anchor>
              </w:drawing>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2021年1月25日</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3580F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2021-01-27T14:49:52Z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