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8"/>
        <w:gridCol w:w="122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滁州滁能热电有限公司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O：25.01.01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E：25.01.01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O：25.01.01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 磊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E：25.01.01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O：25.01.01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 xml:space="preserve">工艺流程：燃料—输煤系统/制粉系统—锅炉—汽轮机—发电机—主变压站—电网  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主要生产设备：输煤系统、制粉系统、锅炉系统、除灰系统、脱销系统、脱硫系统、化学水处理系统、废水系统、汽机系统、辅助系统等系统。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人员能力及资格要求：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热能动力或电力自动化类专业人员、热工学、流体力学、材料力学、电工基础、电子技术、电气设备、继电保护等专业人员、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电工证、叉车工等特种工人员作业证。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工作环境要求：符合体系要求及法定要求。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需确认过程：无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关键过程：汽机运行过程。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重要环境因素：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烟气排放、煤尘排放、噪声排放、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能资源消耗、粉尘水气声排放、固体废弃、潜在火灾、化学品泄漏等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不可接受风险：机械伤害、潜在火灾、噪声排放、触电、职业病、化学品泄漏等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主要依据DL 5009.1-2014电力建设安全工作规程  第一部分：火力发电。中华人民共和国电力法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电业生产事故调查规程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电业安全工作规程（发电厂和变电所电气部分）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电业安全工作规程（电力线路部分）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电力工程电缆设计规范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中华人民共和国环境保护法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电力行业劳动环境检测监督管理规定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FDD3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2021-01-28T01:01:02Z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