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3EE" w:rsidRDefault="00493C29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960"/>
        <w:gridCol w:w="10004"/>
        <w:gridCol w:w="1585"/>
      </w:tblGrid>
      <w:tr w:rsidR="002053C6" w:rsidTr="0003373A">
        <w:trPr>
          <w:trHeight w:val="515"/>
        </w:trPr>
        <w:tc>
          <w:tcPr>
            <w:tcW w:w="2160" w:type="dxa"/>
            <w:vMerge w:val="restart"/>
            <w:vAlign w:val="center"/>
          </w:tcPr>
          <w:p w:rsidR="008973EE" w:rsidRDefault="00493C29" w:rsidP="007757F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8973EE" w:rsidRDefault="00493C29" w:rsidP="007757F3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8973EE" w:rsidRDefault="00493C29" w:rsidP="007757F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8973EE" w:rsidRDefault="00493C29" w:rsidP="007757F3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:rsidR="008973EE" w:rsidRDefault="00493C29" w:rsidP="004D014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 w:rsidR="00021C22">
              <w:rPr>
                <w:rFonts w:hint="eastAsia"/>
                <w:sz w:val="24"/>
                <w:szCs w:val="24"/>
              </w:rPr>
              <w:t>项目部</w:t>
            </w:r>
            <w:r w:rsidR="00E92F28">
              <w:rPr>
                <w:rFonts w:hint="eastAsia"/>
                <w:sz w:val="24"/>
                <w:szCs w:val="24"/>
              </w:rPr>
              <w:t>（设计）</w:t>
            </w:r>
            <w:r w:rsidR="00021C22">
              <w:rPr>
                <w:rFonts w:hint="eastAsia"/>
                <w:sz w:val="24"/>
                <w:szCs w:val="24"/>
              </w:rPr>
              <w:t xml:space="preserve"> 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 w:rsidR="004D0143">
              <w:rPr>
                <w:rFonts w:hint="eastAsia"/>
                <w:sz w:val="24"/>
                <w:szCs w:val="24"/>
              </w:rPr>
              <w:t>陈思栋</w:t>
            </w:r>
            <w:r w:rsidR="00021C22"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 w:rsidR="00685EE3">
              <w:rPr>
                <w:rFonts w:hint="eastAsia"/>
                <w:sz w:val="24"/>
                <w:szCs w:val="24"/>
              </w:rPr>
              <w:t>刘博</w:t>
            </w:r>
          </w:p>
        </w:tc>
        <w:tc>
          <w:tcPr>
            <w:tcW w:w="1585" w:type="dxa"/>
            <w:vMerge w:val="restart"/>
            <w:vAlign w:val="center"/>
          </w:tcPr>
          <w:p w:rsidR="008973EE" w:rsidRDefault="00493C29" w:rsidP="007757F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2053C6" w:rsidTr="0003373A">
        <w:trPr>
          <w:trHeight w:val="403"/>
        </w:trPr>
        <w:tc>
          <w:tcPr>
            <w:tcW w:w="2160" w:type="dxa"/>
            <w:vMerge/>
            <w:vAlign w:val="center"/>
          </w:tcPr>
          <w:p w:rsidR="008973EE" w:rsidRDefault="004D0143" w:rsidP="007757F3"/>
        </w:tc>
        <w:tc>
          <w:tcPr>
            <w:tcW w:w="960" w:type="dxa"/>
            <w:vMerge/>
            <w:vAlign w:val="center"/>
          </w:tcPr>
          <w:p w:rsidR="008973EE" w:rsidRDefault="004D0143" w:rsidP="007757F3"/>
        </w:tc>
        <w:tc>
          <w:tcPr>
            <w:tcW w:w="10004" w:type="dxa"/>
            <w:vAlign w:val="center"/>
          </w:tcPr>
          <w:p w:rsidR="008973EE" w:rsidRDefault="00493C29" w:rsidP="00E92F28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r w:rsidR="00E92F28">
              <w:rPr>
                <w:rFonts w:hint="eastAsia"/>
                <w:sz w:val="24"/>
                <w:szCs w:val="24"/>
              </w:rPr>
              <w:t>陈芳</w:t>
            </w:r>
            <w:r w:rsidR="00E92F28">
              <w:rPr>
                <w:rFonts w:hint="eastAsia"/>
                <w:sz w:val="24"/>
                <w:szCs w:val="24"/>
              </w:rPr>
              <w:t xml:space="preserve">   </w:t>
            </w:r>
            <w:r w:rsidR="00E92F28">
              <w:rPr>
                <w:rFonts w:hint="eastAsia"/>
                <w:sz w:val="24"/>
                <w:szCs w:val="24"/>
              </w:rPr>
              <w:t>刘本胜</w:t>
            </w:r>
            <w:r w:rsidR="00E92F28"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 w:rsidR="00E92F28">
              <w:rPr>
                <w:rFonts w:hint="eastAsia"/>
                <w:sz w:val="24"/>
                <w:szCs w:val="24"/>
              </w:rPr>
              <w:t>秦保才</w:t>
            </w:r>
            <w:proofErr w:type="gramEnd"/>
            <w:r w:rsidR="00E92F28">
              <w:rPr>
                <w:rFonts w:hint="eastAsia"/>
                <w:sz w:val="24"/>
                <w:szCs w:val="24"/>
              </w:rPr>
              <w:t xml:space="preserve">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 w:rsidR="00E92F28">
              <w:rPr>
                <w:rFonts w:hint="eastAsia"/>
                <w:sz w:val="24"/>
                <w:szCs w:val="24"/>
              </w:rPr>
              <w:t>2021.4.</w:t>
            </w:r>
            <w:r w:rsidR="00685EE3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1585" w:type="dxa"/>
            <w:vMerge/>
          </w:tcPr>
          <w:p w:rsidR="008973EE" w:rsidRDefault="004D0143" w:rsidP="007757F3"/>
        </w:tc>
      </w:tr>
      <w:tr w:rsidR="002053C6" w:rsidTr="0003373A">
        <w:trPr>
          <w:trHeight w:val="516"/>
        </w:trPr>
        <w:tc>
          <w:tcPr>
            <w:tcW w:w="2160" w:type="dxa"/>
            <w:vMerge/>
            <w:vAlign w:val="center"/>
          </w:tcPr>
          <w:p w:rsidR="008973EE" w:rsidRDefault="004D0143" w:rsidP="007757F3"/>
        </w:tc>
        <w:tc>
          <w:tcPr>
            <w:tcW w:w="960" w:type="dxa"/>
            <w:vMerge/>
            <w:vAlign w:val="center"/>
          </w:tcPr>
          <w:p w:rsidR="008973EE" w:rsidRDefault="004D0143" w:rsidP="007757F3"/>
        </w:tc>
        <w:tc>
          <w:tcPr>
            <w:tcW w:w="10004" w:type="dxa"/>
            <w:vAlign w:val="center"/>
          </w:tcPr>
          <w:p w:rsidR="008973EE" w:rsidRDefault="00493C29" w:rsidP="005075B6">
            <w:pPr>
              <w:spacing w:line="4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 w:rsidR="005075B6" w:rsidRPr="00362D38">
              <w:rPr>
                <w:rFonts w:ascii="宋体" w:hAnsi="宋体" w:hint="eastAsia"/>
                <w:bCs/>
                <w:szCs w:val="21"/>
              </w:rPr>
              <w:t>Q5.3/7.1.3/7.1.4/8.5；</w:t>
            </w:r>
            <w:r w:rsidR="005075B6">
              <w:rPr>
                <w:rFonts w:ascii="宋体" w:hAnsi="宋体" w:hint="eastAsia"/>
                <w:bCs/>
                <w:szCs w:val="21"/>
              </w:rPr>
              <w:t xml:space="preserve">  </w:t>
            </w:r>
            <w:r w:rsidR="005075B6" w:rsidRPr="00362D38">
              <w:rPr>
                <w:rFonts w:ascii="宋体" w:hAnsi="宋体" w:hint="eastAsia"/>
                <w:bCs/>
                <w:szCs w:val="21"/>
              </w:rPr>
              <w:t>E/S 5.3/6.1.2/8.1/</w:t>
            </w:r>
            <w:r w:rsidR="005075B6">
              <w:rPr>
                <w:rFonts w:ascii="宋体" w:hAnsi="宋体" w:hint="eastAsia"/>
                <w:bCs/>
                <w:szCs w:val="21"/>
              </w:rPr>
              <w:t>8.2</w:t>
            </w:r>
          </w:p>
        </w:tc>
        <w:tc>
          <w:tcPr>
            <w:tcW w:w="1585" w:type="dxa"/>
            <w:vMerge/>
          </w:tcPr>
          <w:p w:rsidR="008973EE" w:rsidRDefault="004D0143" w:rsidP="007757F3"/>
        </w:tc>
      </w:tr>
      <w:tr w:rsidR="002053C6" w:rsidTr="00314CA7">
        <w:trPr>
          <w:trHeight w:val="1968"/>
        </w:trPr>
        <w:tc>
          <w:tcPr>
            <w:tcW w:w="2160" w:type="dxa"/>
            <w:vAlign w:val="center"/>
          </w:tcPr>
          <w:p w:rsidR="005075B6" w:rsidRDefault="00314CA7" w:rsidP="00314CA7">
            <w:pPr>
              <w:jc w:val="center"/>
            </w:pPr>
            <w:r>
              <w:rPr>
                <w:rFonts w:hint="eastAsia"/>
              </w:rPr>
              <w:t>服务控制</w:t>
            </w:r>
          </w:p>
          <w:p w:rsidR="007757F3" w:rsidRDefault="005075B6" w:rsidP="00314CA7">
            <w:pPr>
              <w:jc w:val="center"/>
            </w:pPr>
            <w:r>
              <w:rPr>
                <w:rFonts w:hint="eastAsia"/>
              </w:rPr>
              <w:t>职责</w:t>
            </w:r>
          </w:p>
        </w:tc>
        <w:tc>
          <w:tcPr>
            <w:tcW w:w="960" w:type="dxa"/>
            <w:vAlign w:val="center"/>
          </w:tcPr>
          <w:p w:rsidR="008654AC" w:rsidRDefault="008654AC" w:rsidP="00314CA7">
            <w:pPr>
              <w:jc w:val="center"/>
              <w:rPr>
                <w:rFonts w:ascii="宋体" w:hAnsi="宋体"/>
                <w:bCs/>
                <w:szCs w:val="21"/>
              </w:rPr>
            </w:pPr>
            <w:r w:rsidRPr="00163103">
              <w:rPr>
                <w:rFonts w:ascii="宋体" w:hAnsi="宋体" w:hint="eastAsia"/>
                <w:bCs/>
                <w:szCs w:val="21"/>
              </w:rPr>
              <w:t>Q</w:t>
            </w:r>
            <w:r>
              <w:rPr>
                <w:rFonts w:ascii="宋体" w:hAnsi="宋体" w:hint="eastAsia"/>
                <w:bCs/>
                <w:szCs w:val="21"/>
              </w:rPr>
              <w:t>/</w:t>
            </w:r>
            <w:r w:rsidRPr="00163103">
              <w:rPr>
                <w:rFonts w:ascii="宋体" w:hAnsi="宋体" w:hint="eastAsia"/>
                <w:bCs/>
                <w:szCs w:val="21"/>
              </w:rPr>
              <w:t>E</w:t>
            </w:r>
            <w:r>
              <w:rPr>
                <w:rFonts w:ascii="宋体" w:hAnsi="宋体" w:hint="eastAsia"/>
                <w:bCs/>
                <w:szCs w:val="21"/>
              </w:rPr>
              <w:t>/</w:t>
            </w:r>
            <w:r w:rsidRPr="00163103">
              <w:rPr>
                <w:rFonts w:ascii="宋体" w:hAnsi="宋体" w:hint="eastAsia"/>
                <w:bCs/>
                <w:szCs w:val="21"/>
              </w:rPr>
              <w:t>S</w:t>
            </w:r>
            <w:r w:rsidRPr="00163103">
              <w:rPr>
                <w:rFonts w:ascii="宋体" w:hAnsi="宋体"/>
                <w:bCs/>
                <w:szCs w:val="21"/>
              </w:rPr>
              <w:t>:</w:t>
            </w:r>
            <w:r>
              <w:rPr>
                <w:rFonts w:ascii="宋体" w:hAnsi="宋体" w:hint="eastAsia"/>
                <w:bCs/>
                <w:szCs w:val="21"/>
              </w:rPr>
              <w:t>5.3</w:t>
            </w:r>
          </w:p>
          <w:p w:rsidR="00314CA7" w:rsidRDefault="008654AC" w:rsidP="00314CA7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Q</w:t>
            </w:r>
            <w:r w:rsidRPr="00362D38">
              <w:rPr>
                <w:rFonts w:ascii="宋体" w:hAnsi="宋体" w:hint="eastAsia"/>
                <w:bCs/>
                <w:szCs w:val="21"/>
              </w:rPr>
              <w:t>/7.1.3/7.1.4/8.5</w:t>
            </w:r>
          </w:p>
          <w:p w:rsidR="007757F3" w:rsidRDefault="004D0143" w:rsidP="00314CA7">
            <w:pPr>
              <w:jc w:val="center"/>
              <w:rPr>
                <w:rFonts w:ascii="宋体" w:hAnsi="宋体"/>
                <w:bCs/>
                <w:szCs w:val="21"/>
              </w:rPr>
            </w:pPr>
          </w:p>
          <w:p w:rsidR="008654AC" w:rsidRDefault="008654AC" w:rsidP="00314CA7">
            <w:pPr>
              <w:jc w:val="center"/>
            </w:pPr>
            <w:r w:rsidRPr="00362D38">
              <w:rPr>
                <w:rFonts w:ascii="宋体" w:hAnsi="宋体" w:hint="eastAsia"/>
                <w:bCs/>
                <w:szCs w:val="21"/>
              </w:rPr>
              <w:t>E/S 6.1.2/8.1/</w:t>
            </w:r>
            <w:r>
              <w:rPr>
                <w:rFonts w:ascii="宋体" w:hAnsi="宋体" w:hint="eastAsia"/>
                <w:bCs/>
                <w:szCs w:val="21"/>
              </w:rPr>
              <w:t>8.2</w:t>
            </w:r>
          </w:p>
        </w:tc>
        <w:tc>
          <w:tcPr>
            <w:tcW w:w="10004" w:type="dxa"/>
          </w:tcPr>
          <w:p w:rsidR="00B16F24" w:rsidRPr="005075B6" w:rsidRDefault="00B16F24" w:rsidP="00B16F24">
            <w:pPr>
              <w:pStyle w:val="a6"/>
              <w:rPr>
                <w:b/>
                <w:bCs w:val="0"/>
                <w:sz w:val="24"/>
                <w:szCs w:val="24"/>
              </w:rPr>
            </w:pPr>
            <w:r w:rsidRPr="005075B6">
              <w:rPr>
                <w:rFonts w:hint="eastAsia"/>
                <w:b/>
                <w:bCs w:val="0"/>
                <w:sz w:val="24"/>
                <w:szCs w:val="24"/>
              </w:rPr>
              <w:t>舞台搭建服务施工控制：</w:t>
            </w:r>
          </w:p>
          <w:p w:rsidR="00B16F24" w:rsidRPr="005075B6" w:rsidRDefault="00B16F24" w:rsidP="00B16F24">
            <w:pPr>
              <w:rPr>
                <w:color w:val="000000"/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t>查阅“</w:t>
            </w:r>
            <w:r w:rsidRPr="005075B6">
              <w:rPr>
                <w:rFonts w:ascii="宋体" w:hAnsi="宋体" w:hint="eastAsia"/>
                <w:sz w:val="24"/>
                <w:szCs w:val="24"/>
              </w:rPr>
              <w:t>舞台搭建项目工作计划流程单</w:t>
            </w:r>
            <w:r w:rsidRPr="005075B6">
              <w:rPr>
                <w:rFonts w:hint="eastAsia"/>
                <w:sz w:val="24"/>
                <w:szCs w:val="24"/>
              </w:rPr>
              <w:t>服务内容、内容及标准”，包括：</w:t>
            </w:r>
          </w:p>
          <w:p w:rsidR="00B16F24" w:rsidRPr="005075B6" w:rsidRDefault="00B16F24" w:rsidP="00B16F24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t>施工范围</w:t>
            </w:r>
            <w:r w:rsidRPr="005075B6">
              <w:rPr>
                <w:rFonts w:hint="eastAsia"/>
                <w:sz w:val="24"/>
                <w:szCs w:val="24"/>
              </w:rPr>
              <w:t>2</w:t>
            </w:r>
            <w:r w:rsidRPr="005075B6">
              <w:rPr>
                <w:rFonts w:hint="eastAsia"/>
                <w:sz w:val="24"/>
                <w:szCs w:val="24"/>
              </w:rPr>
              <w:t>施工内容</w:t>
            </w:r>
            <w:r w:rsidRPr="005075B6">
              <w:rPr>
                <w:rFonts w:hint="eastAsia"/>
                <w:sz w:val="24"/>
                <w:szCs w:val="24"/>
              </w:rPr>
              <w:t>3.</w:t>
            </w:r>
            <w:r w:rsidRPr="005075B6">
              <w:rPr>
                <w:rFonts w:hint="eastAsia"/>
                <w:sz w:val="24"/>
                <w:szCs w:val="24"/>
              </w:rPr>
              <w:t>工作标准</w:t>
            </w:r>
            <w:r w:rsidRPr="005075B6">
              <w:rPr>
                <w:rFonts w:hint="eastAsia"/>
                <w:sz w:val="24"/>
                <w:szCs w:val="24"/>
              </w:rPr>
              <w:t>4.</w:t>
            </w:r>
            <w:r w:rsidRPr="005075B6">
              <w:rPr>
                <w:rFonts w:hint="eastAsia"/>
                <w:sz w:val="24"/>
                <w:szCs w:val="24"/>
              </w:rPr>
              <w:t>人员安排及工作流程等</w:t>
            </w:r>
          </w:p>
          <w:p w:rsidR="00B16F24" w:rsidRPr="005075B6" w:rsidRDefault="00B16F24" w:rsidP="00B16F24">
            <w:pPr>
              <w:jc w:val="left"/>
              <w:rPr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t>舞台搭建服务</w:t>
            </w:r>
            <w:proofErr w:type="gramStart"/>
            <w:r w:rsidRPr="005075B6">
              <w:rPr>
                <w:rFonts w:hint="eastAsia"/>
                <w:sz w:val="24"/>
                <w:szCs w:val="24"/>
              </w:rPr>
              <w:t>场施工</w:t>
            </w:r>
            <w:proofErr w:type="gramEnd"/>
            <w:r w:rsidRPr="005075B6">
              <w:rPr>
                <w:rFonts w:hint="eastAsia"/>
                <w:sz w:val="24"/>
                <w:szCs w:val="24"/>
              </w:rPr>
              <w:t>记录：</w:t>
            </w:r>
          </w:p>
          <w:p w:rsidR="00B16F24" w:rsidRPr="005075B6" w:rsidRDefault="00B16F24" w:rsidP="00B16F24">
            <w:pPr>
              <w:pStyle w:val="a6"/>
              <w:rPr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t>项目名称：中铁项目</w:t>
            </w:r>
          </w:p>
          <w:p w:rsidR="00B16F24" w:rsidRPr="005075B6" w:rsidRDefault="00B16F24" w:rsidP="00B16F24">
            <w:pPr>
              <w:pStyle w:val="a6"/>
              <w:rPr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t>施工内容：活动所需灯光、舞美、音响、多媒体现场</w:t>
            </w:r>
            <w:r w:rsidR="00B33021" w:rsidRPr="005075B6">
              <w:rPr>
                <w:rFonts w:hint="eastAsia"/>
                <w:sz w:val="24"/>
                <w:szCs w:val="24"/>
              </w:rPr>
              <w:t>安装及调试</w:t>
            </w:r>
            <w:r w:rsidRPr="005075B6">
              <w:rPr>
                <w:rFonts w:hint="eastAsia"/>
                <w:sz w:val="24"/>
                <w:szCs w:val="24"/>
              </w:rPr>
              <w:t>。</w:t>
            </w:r>
          </w:p>
          <w:p w:rsidR="00320766" w:rsidRPr="005075B6" w:rsidRDefault="00320766" w:rsidP="00320766">
            <w:pPr>
              <w:pStyle w:val="1"/>
              <w:spacing w:before="0" w:line="495" w:lineRule="atLeast"/>
              <w:jc w:val="left"/>
              <w:rPr>
                <w:rFonts w:eastAsia="宋体"/>
                <w:b w:val="0"/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t>查现场：</w:t>
            </w:r>
            <w:r w:rsidR="00F5770A" w:rsidRPr="005075B6">
              <w:rPr>
                <w:rFonts w:eastAsia="宋体" w:hint="eastAsia"/>
                <w:b w:val="0"/>
                <w:sz w:val="24"/>
                <w:szCs w:val="24"/>
              </w:rPr>
              <w:t xml:space="preserve"> </w:t>
            </w:r>
            <w:r w:rsidR="00F5770A" w:rsidRPr="005075B6">
              <w:rPr>
                <w:rFonts w:eastAsia="宋体" w:hint="eastAsia"/>
                <w:b w:val="0"/>
                <w:sz w:val="24"/>
                <w:szCs w:val="24"/>
              </w:rPr>
              <w:t>中国铁工投资集团重组一周年职工文艺汇演</w:t>
            </w:r>
          </w:p>
          <w:p w:rsidR="00F5770A" w:rsidRPr="005075B6" w:rsidRDefault="00F5770A" w:rsidP="00320766">
            <w:pPr>
              <w:pStyle w:val="a6"/>
              <w:rPr>
                <w:bCs w:val="0"/>
                <w:sz w:val="24"/>
                <w:szCs w:val="24"/>
              </w:rPr>
            </w:pPr>
            <w:r w:rsidRPr="005075B6">
              <w:rPr>
                <w:rFonts w:hint="eastAsia"/>
                <w:bCs w:val="0"/>
                <w:sz w:val="24"/>
                <w:szCs w:val="24"/>
              </w:rPr>
              <w:t>北京顺义</w:t>
            </w:r>
            <w:proofErr w:type="gramStart"/>
            <w:r w:rsidRPr="005075B6">
              <w:rPr>
                <w:rFonts w:hint="eastAsia"/>
                <w:bCs w:val="0"/>
                <w:sz w:val="24"/>
                <w:szCs w:val="24"/>
              </w:rPr>
              <w:t>区临空经济</w:t>
            </w:r>
            <w:proofErr w:type="gramEnd"/>
            <w:r w:rsidRPr="005075B6">
              <w:rPr>
                <w:rFonts w:hint="eastAsia"/>
                <w:bCs w:val="0"/>
                <w:sz w:val="24"/>
                <w:szCs w:val="24"/>
              </w:rPr>
              <w:t>核心区汇海南路</w:t>
            </w:r>
            <w:r w:rsidRPr="005075B6">
              <w:rPr>
                <w:rFonts w:hint="eastAsia"/>
                <w:bCs w:val="0"/>
                <w:sz w:val="24"/>
                <w:szCs w:val="24"/>
              </w:rPr>
              <w:t>6</w:t>
            </w:r>
            <w:r w:rsidRPr="005075B6">
              <w:rPr>
                <w:rFonts w:hint="eastAsia"/>
                <w:bCs w:val="0"/>
                <w:sz w:val="24"/>
                <w:szCs w:val="24"/>
              </w:rPr>
              <w:t>号院</w:t>
            </w:r>
            <w:r w:rsidRPr="005075B6">
              <w:rPr>
                <w:rFonts w:hint="eastAsia"/>
                <w:bCs w:val="0"/>
                <w:sz w:val="24"/>
                <w:szCs w:val="24"/>
              </w:rPr>
              <w:t>2</w:t>
            </w:r>
            <w:r w:rsidRPr="005075B6">
              <w:rPr>
                <w:bCs w:val="0"/>
                <w:sz w:val="24"/>
                <w:szCs w:val="24"/>
              </w:rPr>
              <w:t>0</w:t>
            </w:r>
            <w:r w:rsidRPr="005075B6">
              <w:rPr>
                <w:rFonts w:hint="eastAsia"/>
                <w:bCs w:val="0"/>
                <w:sz w:val="24"/>
                <w:szCs w:val="24"/>
              </w:rPr>
              <w:t>号楼（北京国策国际会议会展中心）</w:t>
            </w:r>
          </w:p>
          <w:p w:rsidR="00E0604A" w:rsidRPr="005075B6" w:rsidRDefault="00E0604A" w:rsidP="00320766">
            <w:pPr>
              <w:pStyle w:val="a6"/>
              <w:rPr>
                <w:bCs w:val="0"/>
                <w:sz w:val="24"/>
                <w:szCs w:val="24"/>
              </w:rPr>
            </w:pPr>
            <w:r w:rsidRPr="005075B6">
              <w:rPr>
                <w:rFonts w:hint="eastAsia"/>
                <w:bCs w:val="0"/>
                <w:sz w:val="24"/>
                <w:szCs w:val="24"/>
              </w:rPr>
              <w:t>因疫情原因，该项目搭建场地要求非搭建人员禁止进入该场地，</w:t>
            </w:r>
            <w:proofErr w:type="gramStart"/>
            <w:r w:rsidRPr="005075B6">
              <w:rPr>
                <w:rFonts w:hint="eastAsia"/>
                <w:bCs w:val="0"/>
                <w:sz w:val="24"/>
                <w:szCs w:val="24"/>
              </w:rPr>
              <w:t>故提供</w:t>
            </w:r>
            <w:proofErr w:type="gramEnd"/>
            <w:r w:rsidRPr="005075B6">
              <w:rPr>
                <w:rFonts w:hint="eastAsia"/>
                <w:bCs w:val="0"/>
                <w:sz w:val="24"/>
                <w:szCs w:val="24"/>
              </w:rPr>
              <w:t>现场执行的视频及照片以供审核。</w:t>
            </w:r>
            <w:r w:rsidR="005075B6">
              <w:rPr>
                <w:rFonts w:hint="eastAsia"/>
                <w:bCs w:val="0"/>
                <w:sz w:val="24"/>
                <w:szCs w:val="24"/>
              </w:rPr>
              <w:t>（附企业证明）</w:t>
            </w:r>
          </w:p>
          <w:p w:rsidR="00C16139" w:rsidRPr="005075B6" w:rsidRDefault="00C16139" w:rsidP="00320766">
            <w:pPr>
              <w:pStyle w:val="a6"/>
              <w:rPr>
                <w:bCs w:val="0"/>
                <w:sz w:val="24"/>
                <w:szCs w:val="24"/>
              </w:rPr>
            </w:pPr>
          </w:p>
          <w:p w:rsidR="00320766" w:rsidRPr="005075B6" w:rsidRDefault="00C16139" w:rsidP="00320766">
            <w:pPr>
              <w:pStyle w:val="a6"/>
              <w:rPr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t>人员配置：</w:t>
            </w:r>
            <w:r w:rsidR="00320766" w:rsidRPr="005075B6">
              <w:rPr>
                <w:rFonts w:hint="eastAsia"/>
                <w:sz w:val="24"/>
                <w:szCs w:val="24"/>
              </w:rPr>
              <w:t>工人</w:t>
            </w:r>
            <w:r w:rsidR="00E0604A" w:rsidRPr="005075B6">
              <w:rPr>
                <w:rFonts w:hint="eastAsia"/>
                <w:sz w:val="24"/>
                <w:szCs w:val="24"/>
              </w:rPr>
              <w:t>马兴</w:t>
            </w:r>
            <w:r w:rsidR="00AE03A8">
              <w:rPr>
                <w:rFonts w:hint="eastAsia"/>
                <w:sz w:val="24"/>
                <w:szCs w:val="24"/>
              </w:rPr>
              <w:t>华</w:t>
            </w:r>
            <w:r w:rsidR="00E0604A" w:rsidRPr="005075B6">
              <w:rPr>
                <w:rFonts w:hint="eastAsia"/>
                <w:sz w:val="24"/>
                <w:szCs w:val="24"/>
              </w:rPr>
              <w:t>（安装电脑灯），张启超（灯光编程），陈思栋（灯光调试），白杨（音响调试）。</w:t>
            </w:r>
          </w:p>
          <w:p w:rsidR="00C16139" w:rsidRPr="005075B6" w:rsidRDefault="00C16139" w:rsidP="00320766">
            <w:pPr>
              <w:pStyle w:val="a6"/>
              <w:rPr>
                <w:sz w:val="24"/>
                <w:szCs w:val="24"/>
              </w:rPr>
            </w:pPr>
          </w:p>
          <w:p w:rsidR="00320766" w:rsidRPr="005075B6" w:rsidRDefault="00B15F31" w:rsidP="00320766">
            <w:pPr>
              <w:pStyle w:val="a6"/>
              <w:rPr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t>现场</w:t>
            </w:r>
            <w:r w:rsidR="00320766" w:rsidRPr="005075B6">
              <w:rPr>
                <w:rFonts w:hint="eastAsia"/>
                <w:sz w:val="24"/>
                <w:szCs w:val="24"/>
              </w:rPr>
              <w:t>设备有：</w:t>
            </w:r>
            <w:r w:rsidRPr="005075B6">
              <w:rPr>
                <w:rFonts w:hint="eastAsia"/>
                <w:sz w:val="24"/>
                <w:szCs w:val="24"/>
              </w:rPr>
              <w:t>光纤耦合器、光纤交换机、</w:t>
            </w:r>
            <w:r w:rsidRPr="005075B6">
              <w:rPr>
                <w:rFonts w:hint="eastAsia"/>
                <w:sz w:val="24"/>
                <w:szCs w:val="24"/>
              </w:rPr>
              <w:t>DMX</w:t>
            </w:r>
            <w:r w:rsidRPr="005075B6">
              <w:rPr>
                <w:rFonts w:hint="eastAsia"/>
                <w:sz w:val="24"/>
                <w:szCs w:val="24"/>
              </w:rPr>
              <w:t>网络解码器、</w:t>
            </w:r>
            <w:r w:rsidRPr="005075B6">
              <w:rPr>
                <w:rFonts w:hint="eastAsia"/>
                <w:sz w:val="24"/>
                <w:szCs w:val="24"/>
              </w:rPr>
              <w:t>DMX</w:t>
            </w:r>
            <w:r w:rsidRPr="005075B6">
              <w:rPr>
                <w:rFonts w:hint="eastAsia"/>
                <w:sz w:val="24"/>
                <w:szCs w:val="24"/>
              </w:rPr>
              <w:t>信号放大器、</w:t>
            </w:r>
            <w:r w:rsidRPr="005075B6">
              <w:rPr>
                <w:rFonts w:hint="eastAsia"/>
                <w:sz w:val="24"/>
                <w:szCs w:val="24"/>
              </w:rPr>
              <w:t>HDMI</w:t>
            </w:r>
            <w:r w:rsidRPr="005075B6">
              <w:rPr>
                <w:rFonts w:hint="eastAsia"/>
                <w:sz w:val="24"/>
                <w:szCs w:val="24"/>
              </w:rPr>
              <w:t>光纤传输套装、</w:t>
            </w:r>
            <w:r w:rsidRPr="005075B6">
              <w:rPr>
                <w:rFonts w:hint="eastAsia"/>
                <w:sz w:val="24"/>
                <w:szCs w:val="24"/>
              </w:rPr>
              <w:t>HDMI</w:t>
            </w:r>
            <w:r w:rsidRPr="005075B6">
              <w:rPr>
                <w:rFonts w:hint="eastAsia"/>
                <w:sz w:val="24"/>
                <w:szCs w:val="24"/>
              </w:rPr>
              <w:t>信号传输分配器、</w:t>
            </w:r>
            <w:r w:rsidRPr="005075B6">
              <w:rPr>
                <w:rFonts w:hint="eastAsia"/>
                <w:sz w:val="24"/>
                <w:szCs w:val="24"/>
              </w:rPr>
              <w:t>GrandMa2</w:t>
            </w:r>
            <w:r w:rsidRPr="005075B6">
              <w:rPr>
                <w:rFonts w:hint="eastAsia"/>
                <w:sz w:val="24"/>
                <w:szCs w:val="24"/>
              </w:rPr>
              <w:t>调光台、</w:t>
            </w:r>
            <w:proofErr w:type="spellStart"/>
            <w:r w:rsidRPr="005075B6">
              <w:rPr>
                <w:rFonts w:hint="eastAsia"/>
                <w:sz w:val="24"/>
                <w:szCs w:val="24"/>
              </w:rPr>
              <w:t>GrandMa</w:t>
            </w:r>
            <w:proofErr w:type="spellEnd"/>
            <w:r w:rsidRPr="005075B6">
              <w:rPr>
                <w:rFonts w:hint="eastAsia"/>
                <w:sz w:val="24"/>
                <w:szCs w:val="24"/>
              </w:rPr>
              <w:t xml:space="preserve"> NPU</w:t>
            </w:r>
            <w:r w:rsidRPr="005075B6">
              <w:rPr>
                <w:rFonts w:hint="eastAsia"/>
                <w:sz w:val="24"/>
                <w:szCs w:val="24"/>
              </w:rPr>
              <w:t>网络处理单元、</w:t>
            </w:r>
            <w:r w:rsidRPr="005075B6">
              <w:rPr>
                <w:rFonts w:hint="eastAsia"/>
                <w:sz w:val="24"/>
                <w:szCs w:val="24"/>
              </w:rPr>
              <w:t>AVOLITES</w:t>
            </w:r>
            <w:r w:rsidRPr="005075B6">
              <w:rPr>
                <w:rFonts w:hint="eastAsia"/>
                <w:sz w:val="24"/>
                <w:szCs w:val="24"/>
              </w:rPr>
              <w:t>珍珠调光台、</w:t>
            </w:r>
            <w:r w:rsidRPr="005075B6">
              <w:rPr>
                <w:rFonts w:hint="eastAsia"/>
                <w:sz w:val="24"/>
                <w:szCs w:val="24"/>
              </w:rPr>
              <w:t>GTD</w:t>
            </w:r>
            <w:r w:rsidRPr="005075B6">
              <w:rPr>
                <w:rFonts w:hint="eastAsia"/>
                <w:sz w:val="24"/>
                <w:szCs w:val="24"/>
              </w:rPr>
              <w:t>电脑切割灯、</w:t>
            </w:r>
            <w:r w:rsidRPr="005075B6">
              <w:rPr>
                <w:rFonts w:hint="eastAsia"/>
                <w:sz w:val="24"/>
                <w:szCs w:val="24"/>
              </w:rPr>
              <w:t>VIKY</w:t>
            </w:r>
            <w:r w:rsidRPr="005075B6">
              <w:rPr>
                <w:rFonts w:hint="eastAsia"/>
                <w:sz w:val="24"/>
                <w:szCs w:val="24"/>
              </w:rPr>
              <w:t>德</w:t>
            </w:r>
            <w:proofErr w:type="gramStart"/>
            <w:r w:rsidRPr="005075B6">
              <w:rPr>
                <w:rFonts w:hint="eastAsia"/>
                <w:sz w:val="24"/>
                <w:szCs w:val="24"/>
              </w:rPr>
              <w:t>晟</w:t>
            </w:r>
            <w:proofErr w:type="gramEnd"/>
            <w:r w:rsidRPr="005075B6">
              <w:rPr>
                <w:rFonts w:hint="eastAsia"/>
                <w:sz w:val="24"/>
                <w:szCs w:val="24"/>
              </w:rPr>
              <w:t>LED-PAR</w:t>
            </w:r>
            <w:r w:rsidRPr="005075B6">
              <w:rPr>
                <w:rFonts w:hint="eastAsia"/>
                <w:sz w:val="24"/>
                <w:szCs w:val="24"/>
              </w:rPr>
              <w:t>灯、干冰机、电源总电箱、</w:t>
            </w:r>
            <w:r w:rsidRPr="005075B6">
              <w:rPr>
                <w:rFonts w:hint="eastAsia"/>
                <w:sz w:val="24"/>
                <w:szCs w:val="24"/>
              </w:rPr>
              <w:t>2T</w:t>
            </w:r>
            <w:r w:rsidRPr="005075B6">
              <w:rPr>
                <w:rFonts w:hint="eastAsia"/>
                <w:sz w:val="24"/>
                <w:szCs w:val="24"/>
              </w:rPr>
              <w:t>电葫芦吊环、电动吊具、全频音箱、功率放大器、数字调音台、音箱系统专用工具箱、点歌机</w:t>
            </w:r>
            <w:r w:rsidR="00A11B92" w:rsidRPr="005075B6">
              <w:rPr>
                <w:rFonts w:hint="eastAsia"/>
                <w:sz w:val="24"/>
                <w:szCs w:val="24"/>
              </w:rPr>
              <w:t>。</w:t>
            </w:r>
          </w:p>
          <w:p w:rsidR="00102A1F" w:rsidRPr="005075B6" w:rsidRDefault="00A11B92" w:rsidP="00B803C4">
            <w:pPr>
              <w:pStyle w:val="a6"/>
              <w:rPr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lastRenderedPageBreak/>
              <w:t>辅助设备有：安全带、安全警示牌、灭火器、警示胶带。</w:t>
            </w:r>
            <w:r w:rsidR="00102A1F" w:rsidRPr="005075B6">
              <w:rPr>
                <w:rFonts w:hint="eastAsia"/>
                <w:sz w:val="24"/>
                <w:szCs w:val="24"/>
              </w:rPr>
              <w:tab/>
            </w:r>
          </w:p>
          <w:p w:rsidR="00B803C4" w:rsidRPr="005075B6" w:rsidRDefault="005075B6" w:rsidP="00B803C4">
            <w:pPr>
              <w:pStyle w:val="a7"/>
              <w:spacing w:line="440" w:lineRule="exact"/>
              <w:rPr>
                <w:szCs w:val="24"/>
              </w:rPr>
            </w:pPr>
            <w:r>
              <w:rPr>
                <w:rFonts w:hint="eastAsia"/>
                <w:szCs w:val="24"/>
              </w:rPr>
              <w:t>提供</w:t>
            </w:r>
            <w:r>
              <w:rPr>
                <w:rFonts w:hint="eastAsia"/>
                <w:szCs w:val="24"/>
              </w:rPr>
              <w:t xml:space="preserve"> </w:t>
            </w:r>
            <w:r w:rsidR="00B803C4" w:rsidRPr="005075B6">
              <w:rPr>
                <w:rFonts w:hint="eastAsia"/>
                <w:szCs w:val="24"/>
              </w:rPr>
              <w:t>《</w:t>
            </w:r>
            <w:r w:rsidR="00B803C4" w:rsidRPr="005075B6">
              <w:rPr>
                <w:rFonts w:ascii="宋体" w:hAnsi="宋体" w:hint="eastAsia"/>
                <w:szCs w:val="24"/>
              </w:rPr>
              <w:t>舞台搭建项目工作计划流程单</w:t>
            </w:r>
            <w:r w:rsidR="00B803C4" w:rsidRPr="005075B6">
              <w:rPr>
                <w:rFonts w:hint="eastAsia"/>
                <w:szCs w:val="24"/>
              </w:rPr>
              <w:t>》</w:t>
            </w:r>
            <w:r w:rsidR="00745A90">
              <w:rPr>
                <w:rFonts w:hint="eastAsia"/>
                <w:szCs w:val="24"/>
              </w:rPr>
              <w:t>、设计图等</w:t>
            </w:r>
          </w:p>
          <w:p w:rsidR="007757F3" w:rsidRDefault="005075B6" w:rsidP="00B803C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灯光编程——</w:t>
            </w:r>
            <w:r w:rsidRPr="005075B6">
              <w:rPr>
                <w:rFonts w:hint="eastAsia"/>
                <w:sz w:val="24"/>
                <w:szCs w:val="24"/>
              </w:rPr>
              <w:t>张启超</w:t>
            </w:r>
          </w:p>
          <w:p w:rsidR="005075B6" w:rsidRDefault="005075B6" w:rsidP="00B803C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657600" cy="2743200"/>
                  <wp:effectExtent l="19050" t="0" r="0" b="0"/>
                  <wp:docPr id="2" name="图片 1" descr="E:\ISC北京审核\咨询文件   QES北京圣泰虹旭科技发展有限公司\03-ISO-质量记录\01-19001-质量管理体系运行记录\8.5.1 生产和服务提供的控制\中铁项目\施工照片\灯光编程（张起超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SC北京审核\咨询文件   QES北京圣泰虹旭科技发展有限公司\03-ISO-质量记录\01-19001-质量管理体系运行记录\8.5.1 生产和服务提供的控制\中铁项目\施工照片\灯光编程（张起超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5B6" w:rsidRDefault="005075B6" w:rsidP="00B803C4">
            <w:pPr>
              <w:rPr>
                <w:sz w:val="24"/>
                <w:szCs w:val="24"/>
              </w:rPr>
            </w:pPr>
          </w:p>
          <w:p w:rsidR="00745A90" w:rsidRDefault="00745A90" w:rsidP="00B803C4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38825" cy="3400425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5B6" w:rsidRDefault="005075B6" w:rsidP="005075B6">
            <w:pPr>
              <w:rPr>
                <w:sz w:val="24"/>
                <w:szCs w:val="24"/>
              </w:rPr>
            </w:pPr>
            <w:r w:rsidRPr="005075B6">
              <w:rPr>
                <w:rFonts w:hint="eastAsia"/>
                <w:sz w:val="24"/>
                <w:szCs w:val="24"/>
              </w:rPr>
              <w:t>安装电脑灯</w:t>
            </w:r>
            <w:r>
              <w:rPr>
                <w:rFonts w:hint="eastAsia"/>
                <w:sz w:val="24"/>
                <w:szCs w:val="24"/>
              </w:rPr>
              <w:t>——</w:t>
            </w:r>
            <w:proofErr w:type="gramStart"/>
            <w:r w:rsidRPr="005075B6">
              <w:rPr>
                <w:rFonts w:hint="eastAsia"/>
                <w:sz w:val="24"/>
                <w:szCs w:val="24"/>
              </w:rPr>
              <w:t>马兴华</w:t>
            </w:r>
            <w:proofErr w:type="gramEnd"/>
          </w:p>
          <w:p w:rsidR="005075B6" w:rsidRDefault="005075B6" w:rsidP="005075B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14750" cy="2786063"/>
                  <wp:effectExtent l="19050" t="0" r="0" b="0"/>
                  <wp:docPr id="3" name="图片 2" descr="E:\ISC北京审核\咨询文件   QES北京圣泰虹旭科技发展有限公司\03-ISO-质量记录\01-19001-质量管理体系运行记录\8.5.1 生产和服务提供的控制\中铁项目\施工照片\安装电脑灯（马兴华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SC北京审核\咨询文件   QES北京圣泰虹旭科技发展有限公司\03-ISO-质量记录\01-19001-质量管理体系运行记录\8.5.1 生产和服务提供的控制\中铁项目\施工照片\安装电脑灯（马兴华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78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5B6" w:rsidRDefault="005075B6" w:rsidP="005075B6">
            <w:pPr>
              <w:rPr>
                <w:sz w:val="24"/>
                <w:szCs w:val="24"/>
              </w:rPr>
            </w:pPr>
          </w:p>
          <w:p w:rsidR="005075B6" w:rsidRDefault="005075B6" w:rsidP="005075B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安装灯带</w:t>
            </w:r>
          </w:p>
          <w:p w:rsidR="005075B6" w:rsidRDefault="005075B6" w:rsidP="005075B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41800" cy="3181350"/>
                  <wp:effectExtent l="19050" t="0" r="6350" b="0"/>
                  <wp:docPr id="4" name="图片 3" descr="E:\ISC北京审核\咨询文件   QES北京圣泰虹旭科技发展有限公司\03-ISO-质量记录\01-19001-质量管理体系运行记录\8.5.1 生产和服务提供的控制\中铁项目\施工照片\安装灯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SC北京审核\咨询文件   QES北京圣泰虹旭科技发展有限公司\03-ISO-质量记录\01-19001-质量管理体系运行记录\8.5.1 生产和服务提供的控制\中铁项目\施工照片\安装灯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5B6" w:rsidRDefault="005075B6" w:rsidP="005075B6">
            <w:pPr>
              <w:rPr>
                <w:sz w:val="24"/>
                <w:szCs w:val="24"/>
              </w:rPr>
            </w:pPr>
          </w:p>
          <w:p w:rsidR="008654AC" w:rsidRDefault="008654AC" w:rsidP="005075B6">
            <w:pPr>
              <w:rPr>
                <w:sz w:val="24"/>
                <w:szCs w:val="24"/>
              </w:rPr>
            </w:pPr>
            <w:r w:rsidRPr="008654AC">
              <w:rPr>
                <w:rFonts w:hint="eastAsia"/>
                <w:sz w:val="24"/>
                <w:szCs w:val="24"/>
              </w:rPr>
              <w:t>搭建雷亚架</w:t>
            </w:r>
          </w:p>
          <w:p w:rsidR="008654AC" w:rsidRDefault="008654AC" w:rsidP="005075B6">
            <w:pPr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10300" cy="4438650"/>
                  <wp:effectExtent l="19050" t="0" r="0" b="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43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5B6" w:rsidRDefault="008654AC" w:rsidP="005075B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现场整体情况</w:t>
            </w:r>
          </w:p>
          <w:p w:rsidR="008654AC" w:rsidRDefault="008654AC" w:rsidP="005075B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40200" cy="3105150"/>
                  <wp:effectExtent l="19050" t="0" r="0" b="0"/>
                  <wp:docPr id="5" name="图片 4" descr="E:\ISC北京审核\咨询文件   QES北京圣泰虹旭科技发展有限公司\03-ISO-质量记录\01-19001-质量管理体系运行记录\8.5.1 生产和服务提供的控制\中铁项目\施工照片\搭建现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SC北京审核\咨询文件   QES北京圣泰虹旭科技发展有限公司\03-ISO-质量记录\01-19001-质量管理体系运行记录\8.5.1 生产和服务提供的控制\中铁项目\施工照片\搭建现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4AC" w:rsidRDefault="008654AC" w:rsidP="005075B6">
            <w:pPr>
              <w:rPr>
                <w:sz w:val="24"/>
                <w:szCs w:val="24"/>
              </w:rPr>
            </w:pPr>
          </w:p>
          <w:p w:rsidR="008654AC" w:rsidRPr="00745A90" w:rsidRDefault="00745A90" w:rsidP="00745A90">
            <w:pPr>
              <w:pStyle w:val="a8"/>
              <w:numPr>
                <w:ilvl w:val="0"/>
                <w:numId w:val="2"/>
              </w:numPr>
              <w:ind w:firstLineChars="0"/>
              <w:rPr>
                <w:sz w:val="24"/>
                <w:szCs w:val="24"/>
              </w:rPr>
            </w:pPr>
            <w:r w:rsidRPr="00745A90">
              <w:rPr>
                <w:rFonts w:hint="eastAsia"/>
                <w:sz w:val="24"/>
                <w:szCs w:val="24"/>
              </w:rPr>
              <w:t>安装现场依据《</w:t>
            </w:r>
            <w:r w:rsidRPr="00745A90">
              <w:rPr>
                <w:rFonts w:ascii="宋体" w:hAnsi="宋体" w:hint="eastAsia"/>
                <w:sz w:val="24"/>
                <w:szCs w:val="24"/>
              </w:rPr>
              <w:t>舞台搭建项目工作计划流程单</w:t>
            </w:r>
            <w:r w:rsidRPr="00745A90">
              <w:rPr>
                <w:rFonts w:hint="eastAsia"/>
                <w:sz w:val="24"/>
                <w:szCs w:val="24"/>
              </w:rPr>
              <w:t>》、任务书、设计图等进行操作。</w:t>
            </w:r>
          </w:p>
          <w:p w:rsidR="00745A90" w:rsidRDefault="00745A90" w:rsidP="00745A90">
            <w:pPr>
              <w:pStyle w:val="a8"/>
              <w:numPr>
                <w:ilvl w:val="0"/>
                <w:numId w:val="2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相关人员佩戴口罩，</w:t>
            </w:r>
            <w:r w:rsidRPr="00745A90">
              <w:rPr>
                <w:rFonts w:hint="eastAsia"/>
                <w:sz w:val="24"/>
                <w:szCs w:val="24"/>
              </w:rPr>
              <w:t>搭建雷亚</w:t>
            </w:r>
            <w:proofErr w:type="gramStart"/>
            <w:r w:rsidRPr="00745A90">
              <w:rPr>
                <w:rFonts w:hint="eastAsia"/>
                <w:sz w:val="24"/>
                <w:szCs w:val="24"/>
              </w:rPr>
              <w:t>架</w:t>
            </w:r>
            <w:r>
              <w:rPr>
                <w:rFonts w:hint="eastAsia"/>
                <w:sz w:val="24"/>
                <w:szCs w:val="24"/>
              </w:rPr>
              <w:t>人员</w:t>
            </w:r>
            <w:proofErr w:type="gramEnd"/>
            <w:r>
              <w:rPr>
                <w:rFonts w:hint="eastAsia"/>
                <w:sz w:val="24"/>
                <w:szCs w:val="24"/>
              </w:rPr>
              <w:t>穿安全外套、</w:t>
            </w:r>
            <w:r w:rsidR="00C6274E">
              <w:rPr>
                <w:rFonts w:hint="eastAsia"/>
                <w:sz w:val="24"/>
                <w:szCs w:val="24"/>
              </w:rPr>
              <w:t>配</w:t>
            </w:r>
            <w:r>
              <w:rPr>
                <w:rFonts w:hint="eastAsia"/>
                <w:sz w:val="24"/>
                <w:szCs w:val="24"/>
              </w:rPr>
              <w:t>戴安全帽、安全绳。</w:t>
            </w:r>
          </w:p>
          <w:p w:rsidR="00745A90" w:rsidRDefault="00FE732D" w:rsidP="00745A90">
            <w:pPr>
              <w:pStyle w:val="a8"/>
              <w:numPr>
                <w:ilvl w:val="0"/>
                <w:numId w:val="2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各类物品分类摆放，现场整齐。</w:t>
            </w:r>
          </w:p>
          <w:p w:rsidR="00FE732D" w:rsidRDefault="00C6274E" w:rsidP="00745A90">
            <w:pPr>
              <w:pStyle w:val="a8"/>
              <w:numPr>
                <w:ilvl w:val="0"/>
                <w:numId w:val="2"/>
              </w:numPr>
              <w:ind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包装废物集中存放，现场安装无废气、废水产生。</w:t>
            </w:r>
          </w:p>
          <w:p w:rsidR="00C6274E" w:rsidRPr="00745A90" w:rsidRDefault="00C6274E" w:rsidP="00745A90">
            <w:pPr>
              <w:pStyle w:val="a8"/>
              <w:numPr>
                <w:ilvl w:val="0"/>
                <w:numId w:val="2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安装现场配备了灭火器。</w:t>
            </w:r>
          </w:p>
          <w:p w:rsidR="008654AC" w:rsidRPr="004D0143" w:rsidRDefault="004D0143" w:rsidP="005075B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安装、调试现场基本符合要求。</w:t>
            </w:r>
          </w:p>
        </w:tc>
        <w:tc>
          <w:tcPr>
            <w:tcW w:w="1585" w:type="dxa"/>
          </w:tcPr>
          <w:p w:rsidR="007757F3" w:rsidRDefault="004D0143" w:rsidP="007757F3"/>
        </w:tc>
      </w:tr>
    </w:tbl>
    <w:p w:rsidR="008973EE" w:rsidRDefault="00493C29">
      <w:r>
        <w:lastRenderedPageBreak/>
        <w:ptab w:relativeTo="margin" w:alignment="center" w:leader="none"/>
      </w:r>
    </w:p>
    <w:p w:rsidR="007757F3" w:rsidRDefault="004D0143"/>
    <w:p w:rsidR="007757F3" w:rsidRDefault="004D0143"/>
    <w:p w:rsidR="007757F3" w:rsidRDefault="00493C29" w:rsidP="0003373A">
      <w:pPr>
        <w:pStyle w:val="a4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7757F3" w:rsidSect="008973EE">
      <w:headerReference w:type="default" r:id="rId14"/>
      <w:footerReference w:type="default" r:id="rId15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2F5" w:rsidRDefault="009512F5" w:rsidP="002053C6">
      <w:r>
        <w:separator/>
      </w:r>
    </w:p>
  </w:endnote>
  <w:endnote w:type="continuationSeparator" w:id="0">
    <w:p w:rsidR="009512F5" w:rsidRDefault="009512F5" w:rsidP="00205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7757F3" w:rsidRDefault="007329C8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493C29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D0143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493C29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493C29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D0143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757F3" w:rsidRDefault="004D014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2F5" w:rsidRDefault="009512F5" w:rsidP="002053C6">
      <w:r>
        <w:separator/>
      </w:r>
    </w:p>
  </w:footnote>
  <w:footnote w:type="continuationSeparator" w:id="0">
    <w:p w:rsidR="009512F5" w:rsidRDefault="009512F5" w:rsidP="002053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7F3" w:rsidRPr="00390345" w:rsidRDefault="00493C29" w:rsidP="002053C6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757F3" w:rsidRDefault="007329C8" w:rsidP="007757F3">
    <w:pPr>
      <w:pStyle w:val="a5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margin-left:554.75pt;margin-top:2.2pt;width:172pt;height:20.2pt;z-index:251658240" stroked="f">
          <v:textbox>
            <w:txbxContent>
              <w:p w:rsidR="007757F3" w:rsidRPr="000B51BD" w:rsidRDefault="00493C29" w:rsidP="007757F3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493C29"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493C29" w:rsidRPr="00390345">
      <w:rPr>
        <w:rStyle w:val="CharChar1"/>
        <w:rFonts w:hint="default"/>
        <w:w w:val="90"/>
      </w:rPr>
      <w:t>Co.</w:t>
    </w:r>
    <w:proofErr w:type="gramStart"/>
    <w:r w:rsidR="00493C29" w:rsidRPr="00390345">
      <w:rPr>
        <w:rStyle w:val="CharChar1"/>
        <w:rFonts w:hint="default"/>
        <w:w w:val="90"/>
      </w:rPr>
      <w:t>,Ltd</w:t>
    </w:r>
    <w:proofErr w:type="spellEnd"/>
    <w:proofErr w:type="gramEnd"/>
    <w:r w:rsidR="00493C29" w:rsidRPr="00390345">
      <w:rPr>
        <w:rStyle w:val="CharChar1"/>
        <w:rFonts w:hint="default"/>
        <w:w w:val="90"/>
      </w:rPr>
      <w:t>.</w:t>
    </w:r>
  </w:p>
  <w:p w:rsidR="007757F3" w:rsidRDefault="004D014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97DCFEB"/>
    <w:multiLevelType w:val="singleLevel"/>
    <w:tmpl w:val="A97DCFE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F2C7F1E"/>
    <w:multiLevelType w:val="hybridMultilevel"/>
    <w:tmpl w:val="E89C6D4E"/>
    <w:lvl w:ilvl="0" w:tplc="7D00DA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53C6"/>
    <w:rsid w:val="00021C22"/>
    <w:rsid w:val="00102A1F"/>
    <w:rsid w:val="002053C6"/>
    <w:rsid w:val="0027438E"/>
    <w:rsid w:val="00284B72"/>
    <w:rsid w:val="00314CA7"/>
    <w:rsid w:val="00320766"/>
    <w:rsid w:val="00356370"/>
    <w:rsid w:val="003A42EE"/>
    <w:rsid w:val="00493C29"/>
    <w:rsid w:val="004D0143"/>
    <w:rsid w:val="005075B6"/>
    <w:rsid w:val="00685EE3"/>
    <w:rsid w:val="007329C8"/>
    <w:rsid w:val="00745A90"/>
    <w:rsid w:val="007466A2"/>
    <w:rsid w:val="008654AC"/>
    <w:rsid w:val="00934CB3"/>
    <w:rsid w:val="009512F5"/>
    <w:rsid w:val="00A11B92"/>
    <w:rsid w:val="00A9377B"/>
    <w:rsid w:val="00AE03A8"/>
    <w:rsid w:val="00B15F31"/>
    <w:rsid w:val="00B16F24"/>
    <w:rsid w:val="00B33021"/>
    <w:rsid w:val="00B803C4"/>
    <w:rsid w:val="00C16139"/>
    <w:rsid w:val="00C6274E"/>
    <w:rsid w:val="00D444F1"/>
    <w:rsid w:val="00E0604A"/>
    <w:rsid w:val="00E92F28"/>
    <w:rsid w:val="00F5770A"/>
    <w:rsid w:val="00FE7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rsid w:val="00320766"/>
    <w:pPr>
      <w:keepNext/>
      <w:spacing w:before="400"/>
      <w:jc w:val="center"/>
      <w:outlineLvl w:val="0"/>
    </w:pPr>
    <w:rPr>
      <w:rFonts w:eastAsia="华文细黑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表格文字"/>
    <w:basedOn w:val="a"/>
    <w:qFormat/>
    <w:rsid w:val="00314CA7"/>
    <w:pPr>
      <w:spacing w:before="25" w:after="25"/>
    </w:pPr>
    <w:rPr>
      <w:rFonts w:ascii="Calibri" w:hAnsi="Calibri"/>
      <w:bCs/>
      <w:spacing w:val="10"/>
    </w:rPr>
  </w:style>
  <w:style w:type="character" w:customStyle="1" w:styleId="1Char">
    <w:name w:val="标题 1 Char"/>
    <w:basedOn w:val="a0"/>
    <w:link w:val="1"/>
    <w:rsid w:val="00320766"/>
    <w:rPr>
      <w:rFonts w:ascii="Times New Roman" w:eastAsia="华文细黑" w:hAnsi="Times New Roman" w:cs="Times New Roman"/>
      <w:b/>
      <w:kern w:val="2"/>
      <w:sz w:val="28"/>
    </w:rPr>
  </w:style>
  <w:style w:type="paragraph" w:styleId="a7">
    <w:name w:val="Body Text"/>
    <w:basedOn w:val="a"/>
    <w:link w:val="Char2"/>
    <w:qFormat/>
    <w:rsid w:val="00102A1F"/>
    <w:pPr>
      <w:adjustRightInd w:val="0"/>
      <w:snapToGrid w:val="0"/>
      <w:spacing w:line="440" w:lineRule="atLeast"/>
    </w:pPr>
    <w:rPr>
      <w:snapToGrid w:val="0"/>
      <w:kern w:val="0"/>
      <w:sz w:val="24"/>
    </w:rPr>
  </w:style>
  <w:style w:type="character" w:customStyle="1" w:styleId="Char2">
    <w:name w:val="正文文本 Char"/>
    <w:basedOn w:val="a0"/>
    <w:link w:val="a7"/>
    <w:rsid w:val="00102A1F"/>
    <w:rPr>
      <w:rFonts w:ascii="Times New Roman" w:eastAsia="宋体" w:hAnsi="Times New Roman" w:cs="Times New Roman"/>
      <w:snapToGrid w:val="0"/>
      <w:sz w:val="24"/>
    </w:rPr>
  </w:style>
  <w:style w:type="paragraph" w:styleId="a8">
    <w:name w:val="List Paragraph"/>
    <w:basedOn w:val="a"/>
    <w:uiPriority w:val="99"/>
    <w:rsid w:val="00745A9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141</Words>
  <Characters>808</Characters>
  <Application>Microsoft Office Word</Application>
  <DocSecurity>0</DocSecurity>
  <Lines>6</Lines>
  <Paragraphs>1</Paragraphs>
  <ScaleCrop>false</ScaleCrop>
  <Company>Microsoft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Users</cp:lastModifiedBy>
  <cp:revision>25</cp:revision>
  <dcterms:created xsi:type="dcterms:W3CDTF">2021-04-03T01:34:00Z</dcterms:created>
  <dcterms:modified xsi:type="dcterms:W3CDTF">2021-04-07T05:12:00Z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