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0058-2021-Q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重庆钰克恒机械制造有限公司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17.09.00,17.11.01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重庆钰克恒机械制造有限公司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重庆市九龙坡区九龙园区云湖路3号1-143#</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400700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重庆市九龙坡区九龙园区云湖路3号1-143#</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400700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田中其</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18623085897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田中其</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田中其</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229055145@qq.com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刀具、粉末冶金件的加工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17.09.00;17.11.01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Times New Roman" w:hAnsi="Times New Roman" w:eastAsia="宋体" w:cs="Times New Roman"/>
          <w:szCs w:val="22"/>
          <w:lang w:val="en-US" w:eastAsia="zh-CN"/>
        </w:rPr>
        <w:t>管理层、综合管理部、生产技术部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imes New Roman" w:hAnsi="Times New Roman" w:eastAsia="宋体" w:cs="Times New Roman"/>
                <w:szCs w:val="22"/>
                <w:lang w:val="en-US" w:eastAsia="zh-CN"/>
              </w:rPr>
            </w:pPr>
            <w:r>
              <w:rPr>
                <w:rFonts w:hint="eastAsia" w:ascii="宋体" w:hAnsi="宋体"/>
                <w:b/>
                <w:color w:val="000000"/>
                <w:sz w:val="20"/>
                <w:szCs w:val="20"/>
              </w:rPr>
              <w:t>产品：</w:t>
            </w:r>
            <w:r>
              <w:rPr>
                <w:rFonts w:hint="eastAsia" w:ascii="Times New Roman" w:hAnsi="Times New Roman" w:eastAsia="宋体" w:cs="Times New Roman"/>
                <w:color w:val="000000"/>
                <w:szCs w:val="21"/>
                <w:lang w:eastAsia="zh-CN"/>
              </w:rPr>
              <w:t>生产</w:t>
            </w:r>
            <w:r>
              <w:rPr>
                <w:rFonts w:hint="eastAsia"/>
                <w:szCs w:val="21"/>
                <w:lang w:val="en-US" w:eastAsia="zh-CN"/>
              </w:rPr>
              <w:t>刀具、粉末冶金件</w:t>
            </w:r>
            <w:r>
              <w:rPr>
                <w:rFonts w:hint="eastAsia" w:ascii="Times New Roman" w:hAnsi="Times New Roman" w:eastAsia="宋体" w:cs="Times New Roman"/>
                <w:szCs w:val="22"/>
                <w:lang w:val="en-US" w:eastAsia="zh-CN"/>
              </w:rPr>
              <w:t xml:space="preserve">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管理层、综合管理部、生产技术部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pStyle w:val="7"/>
              <w:spacing w:before="0" w:beforeAutospacing="0" w:after="0" w:afterAutospacing="0" w:line="240" w:lineRule="exact"/>
              <w:jc w:val="both"/>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hAnsi="宋体"/>
                <w:color w:val="000000"/>
                <w:sz w:val="20"/>
                <w:szCs w:val="20"/>
                <w:highlight w:val="none"/>
              </w:rPr>
              <w:t>：</w:t>
            </w:r>
            <w:r>
              <w:rPr>
                <w:rFonts w:hint="eastAsia" w:asciiTheme="minorEastAsia" w:hAnsiTheme="minorEastAsia" w:eastAsiaTheme="minorEastAsia"/>
                <w:sz w:val="20"/>
                <w:highlight w:val="none"/>
                <w:lang w:eastAsia="zh-CN"/>
              </w:rPr>
              <w:t>重庆市高新区白市驿镇海龙工业园区沄鑫机械</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w:t>
            </w:r>
            <w:r>
              <w:rPr>
                <w:rFonts w:hint="eastAsia" w:ascii="宋体" w:hAnsi="宋体"/>
                <w:color w:val="000000"/>
                <w:sz w:val="20"/>
                <w:szCs w:val="20"/>
                <w:highlight w:val="none"/>
              </w:rPr>
              <w:t>用房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eastAsia="宋体" w:cs="Times New Roman"/>
                <w:szCs w:val="21"/>
                <w:lang w:val="en-US"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2015、20CrMnTiH-GB5216、GB</w:t>
            </w:r>
            <w:r>
              <w:rPr>
                <w:rFonts w:hint="eastAsia" w:ascii="宋体" w:hAnsi="宋体" w:eastAsia="宋体" w:cs="Times New Roman"/>
                <w:szCs w:val="21"/>
              </w:rPr>
              <w:t>/T</w:t>
            </w:r>
            <w:r>
              <w:rPr>
                <w:rFonts w:hint="eastAsia" w:ascii="宋体" w:hAnsi="宋体" w:eastAsia="宋体" w:cs="Times New Roman"/>
                <w:szCs w:val="21"/>
                <w:lang w:val="en-US" w:eastAsia="zh-CN"/>
              </w:rPr>
              <w:t>15055-m、</w:t>
            </w:r>
            <w:r>
              <w:rPr>
                <w:rFonts w:hint="eastAsia" w:ascii="宋体" w:hAnsi="宋体" w:eastAsia="宋体" w:cs="Times New Roman"/>
                <w:szCs w:val="21"/>
              </w:rPr>
              <w:t>QC/228.1-1997</w:t>
            </w:r>
            <w:r>
              <w:rPr>
                <w:rFonts w:hint="eastAsia" w:ascii="宋体" w:hAnsi="宋体" w:eastAsia="宋体" w:cs="Times New Roman"/>
                <w:szCs w:val="21"/>
                <w:lang w:eastAsia="zh-CN"/>
              </w:rPr>
              <w:t>、</w:t>
            </w:r>
            <w:r>
              <w:rPr>
                <w:rFonts w:hint="eastAsia" w:ascii="宋体" w:hAnsi="宋体" w:eastAsia="宋体" w:cs="Times New Roman"/>
                <w:szCs w:val="21"/>
              </w:rPr>
              <w:t>QC/T468-1999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镀膜技术要求</w:t>
            </w:r>
            <w:r>
              <w:rPr>
                <w:rFonts w:hint="eastAsia" w:ascii="宋体" w:hAnsi="宋体" w:eastAsia="宋体" w:cs="Times New Roman"/>
                <w:szCs w:val="21"/>
              </w:rPr>
              <w:t>JB/T 8946-2010</w:t>
            </w:r>
            <w:r>
              <w:rPr>
                <w:rFonts w:hint="eastAsia" w:ascii="宋体" w:hAnsi="宋体" w:eastAsia="宋体" w:cs="Times New Roman"/>
                <w:szCs w:val="21"/>
                <w:lang w:eastAsia="zh-CN"/>
              </w:rPr>
              <w:t>、</w:t>
            </w:r>
            <w:r>
              <w:rPr>
                <w:rFonts w:hint="eastAsia" w:ascii="宋体" w:hAnsi="宋体" w:cs="Times New Roman"/>
                <w:color w:val="auto"/>
                <w:szCs w:val="21"/>
                <w:highlight w:val="none"/>
                <w:lang w:val="en-US" w:eastAsia="zh-CN"/>
              </w:rPr>
              <w:t>GB/T14667</w:t>
            </w:r>
            <w:r>
              <w:rPr>
                <w:rFonts w:hint="eastAsia" w:ascii="宋体" w:hAnsi="宋体" w:eastAsia="宋体" w:cs="Times New Roman"/>
                <w:szCs w:val="21"/>
                <w:lang w:val="en-US" w:eastAsia="zh-CN"/>
              </w:rPr>
              <w:t>等</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刀具加工：加工件----复磨----清洗-----喷砂----镀膜----检验----入库</w:t>
            </w:r>
          </w:p>
          <w:p>
            <w:pPr>
              <w:rPr>
                <w:rFonts w:hint="default" w:ascii="宋体" w:hAnsi="宋体" w:eastAsia="宋体" w:cs="Times New Roman"/>
                <w:sz w:val="21"/>
                <w:szCs w:val="21"/>
                <w:lang w:val="en-US" w:eastAsia="zh-CN"/>
              </w:rPr>
            </w:pPr>
            <w:r>
              <w:t>粉末冶金件</w:t>
            </w:r>
            <w:r>
              <w:rPr>
                <w:rFonts w:hint="eastAsia" w:ascii="宋体" w:hAnsi="宋体" w:eastAsia="宋体" w:cs="Times New Roman"/>
                <w:sz w:val="21"/>
                <w:szCs w:val="21"/>
                <w:lang w:val="en-US" w:eastAsia="zh-CN"/>
              </w:rPr>
              <w:t>：原料----搅拌----压注成形----烧结----淬火----清洗----检验----入库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sz w:val="21"/>
                <w:szCs w:val="21"/>
                <w:lang w:val="en-US" w:eastAsia="zh-CN"/>
              </w:rPr>
              <w:t>镀膜、烧结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sz w:val="21"/>
                <w:szCs w:val="21"/>
                <w:lang w:val="en-US" w:eastAsia="zh-CN"/>
              </w:rPr>
              <w:t>镀膜、烧结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eastAsia="宋体" w:cs="Times New Roman"/>
                <w:sz w:val="21"/>
                <w:szCs w:val="21"/>
                <w:lang w:val="en-US" w:eastAsia="zh-CN"/>
              </w:rPr>
              <w:t>无</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eastAsia="宋体" w:cs="Times New Roman"/>
                <w:color w:val="auto"/>
                <w:szCs w:val="21"/>
                <w:lang w:val="en-US" w:eastAsia="zh-CN"/>
              </w:rPr>
              <w:t>磨床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超声波清洗装置</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喷砂机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离子镀膜机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混粉机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压机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烧结炉</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网带炉</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lang w:val="en-US" w:eastAsia="zh-CN"/>
              </w:rPr>
            </w:pPr>
            <w:r>
              <w:rPr>
                <w:rFonts w:hint="eastAsia" w:ascii="宋体"/>
                <w:color w:val="000000"/>
                <w:sz w:val="20"/>
                <w:szCs w:val="20"/>
              </w:rPr>
              <w:t>特种设备：</w:t>
            </w:r>
            <w:r>
              <w:rPr>
                <w:rFonts w:hint="eastAsia"/>
                <w:color w:val="000000" w:themeColor="text1"/>
                <w:sz w:val="21"/>
                <w:szCs w:val="21"/>
                <w:lang w:val="en-US" w:eastAsia="zh-CN"/>
              </w:rPr>
              <w:t>无</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Times New Roman"/>
                <w:color w:val="auto"/>
                <w:szCs w:val="21"/>
                <w:lang w:val="en-US" w:eastAsia="zh-CN"/>
              </w:rPr>
              <w:t>带表游标卡尺等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pStyle w:val="7"/>
              <w:spacing w:before="0" w:beforeAutospacing="0" w:after="0" w:afterAutospacing="0" w:line="240" w:lineRule="exact"/>
              <w:jc w:val="both"/>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w:t>
            </w:r>
            <w:r>
              <w:rPr>
                <w:rFonts w:hint="eastAsia" w:eastAsia="宋体"/>
                <w:sz w:val="21"/>
                <w:szCs w:val="21"/>
                <w:highlight w:val="none"/>
              </w:rPr>
              <w:t>》，于</w:t>
            </w:r>
            <w:r>
              <w:rPr>
                <w:rFonts w:hint="eastAsia" w:eastAsia="宋体"/>
                <w:sz w:val="21"/>
                <w:szCs w:val="21"/>
                <w:highlight w:val="none"/>
                <w:lang w:eastAsia="zh-CN"/>
              </w:rPr>
              <w:t>2020年 11月15日</w:t>
            </w:r>
            <w:r>
              <w:rPr>
                <w:rFonts w:hint="eastAsia" w:eastAsia="宋体"/>
                <w:sz w:val="21"/>
                <w:szCs w:val="21"/>
                <w:highlight w:val="none"/>
              </w:rPr>
              <w:t>进行了内部审核。内部审核组组成</w:t>
            </w:r>
            <w:r>
              <w:rPr>
                <w:rFonts w:hint="eastAsia" w:eastAsia="宋体"/>
                <w:sz w:val="21"/>
                <w:szCs w:val="21"/>
                <w:highlight w:val="none"/>
                <w:lang w:eastAsia="zh-CN"/>
              </w:rPr>
              <w:t>：</w:t>
            </w:r>
            <w:r>
              <w:rPr>
                <w:rFonts w:hint="eastAsia" w:eastAsia="宋体"/>
                <w:sz w:val="21"/>
                <w:szCs w:val="21"/>
                <w:highlight w:val="none"/>
                <w:lang w:val="en-US" w:eastAsia="zh-CN"/>
              </w:rPr>
              <w:t>组长：张世英        组员：程丽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1"/>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1"/>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a.GB/T 19001:2016、标准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highlight w:val="none"/>
              </w:rPr>
            </w:pPr>
            <w:r>
              <w:rPr>
                <w:rFonts w:hint="eastAsia" w:ascii="宋体" w:hAnsi="宋体" w:cs="宋体"/>
                <w:w w:val="90"/>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w:t>
            </w:r>
            <w:r>
              <w:rPr>
                <w:rFonts w:hint="eastAsia" w:ascii="Times New Roman" w:hAnsi="Times New Roman" w:eastAsia="宋体" w:cs="Times New Roman"/>
                <w:szCs w:val="21"/>
                <w:highlight w:val="none"/>
              </w:rPr>
              <w:t>于</w:t>
            </w:r>
            <w:r>
              <w:rPr>
                <w:rFonts w:hint="eastAsia" w:ascii="Times New Roman" w:hAnsi="Times New Roman" w:eastAsia="宋体" w:cs="Times New Roman"/>
                <w:szCs w:val="21"/>
                <w:highlight w:val="none"/>
                <w:lang w:eastAsia="zh-CN"/>
              </w:rPr>
              <w:t>2020年</w:t>
            </w:r>
            <w:r>
              <w:rPr>
                <w:rFonts w:hint="eastAsia" w:ascii="Times New Roman" w:hAnsi="Times New Roman" w:eastAsia="宋体" w:cs="Times New Roman"/>
                <w:szCs w:val="21"/>
                <w:highlight w:val="none"/>
                <w:lang w:val="en-US" w:eastAsia="zh-CN"/>
              </w:rPr>
              <w:t>11</w:t>
            </w:r>
            <w:r>
              <w:rPr>
                <w:rFonts w:hint="eastAsia" w:ascii="Times New Roman" w:hAnsi="Times New Roman" w:eastAsia="宋体" w:cs="Times New Roman"/>
                <w:szCs w:val="21"/>
                <w:highlight w:val="none"/>
                <w:lang w:eastAsia="zh-CN"/>
              </w:rPr>
              <w:t>月</w:t>
            </w:r>
            <w:r>
              <w:rPr>
                <w:rFonts w:hint="eastAsia" w:ascii="Times New Roman" w:hAnsi="Times New Roman" w:eastAsia="宋体" w:cs="Times New Roman"/>
                <w:szCs w:val="21"/>
                <w:highlight w:val="none"/>
                <w:lang w:val="en-US" w:eastAsia="zh-CN"/>
              </w:rPr>
              <w:t>25</w:t>
            </w:r>
            <w:r>
              <w:rPr>
                <w:rFonts w:hint="eastAsia" w:ascii="Times New Roman" w:hAnsi="Times New Roman" w:eastAsia="宋体" w:cs="Times New Roman"/>
                <w:szCs w:val="21"/>
                <w:highlight w:val="none"/>
                <w:lang w:eastAsia="zh-CN"/>
              </w:rPr>
              <w:t>日</w:t>
            </w:r>
            <w:r>
              <w:rPr>
                <w:rFonts w:hint="eastAsia" w:ascii="Times New Roman" w:hAnsi="Times New Roman" w:eastAsia="宋体" w:cs="Times New Roman"/>
                <w:szCs w:val="21"/>
                <w:highlight w:val="none"/>
              </w:rPr>
              <w:t>就管理</w:t>
            </w:r>
            <w:r>
              <w:rPr>
                <w:rFonts w:hint="eastAsia"/>
                <w:szCs w:val="21"/>
                <w:highlight w:val="none"/>
              </w:rPr>
              <w:t>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auto"/>
          <w:sz w:val="20"/>
          <w:szCs w:val="20"/>
        </w:rPr>
      </w:pPr>
      <w:r>
        <w:rPr>
          <w:rFonts w:hint="eastAsia" w:ascii="宋体" w:hAnsi="宋体"/>
          <w:b/>
          <w:color w:val="auto"/>
          <w:sz w:val="20"/>
          <w:szCs w:val="20"/>
          <w:lang w:eastAsia="zh-CN"/>
        </w:rPr>
        <w:t>■</w:t>
      </w:r>
      <w:r>
        <w:rPr>
          <w:rFonts w:hint="eastAsia" w:ascii="宋体" w:hAnsi="宋体"/>
          <w:b/>
          <w:color w:val="auto"/>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w:t>
      </w:r>
      <w:bookmarkStart w:id="24" w:name="_GoBack"/>
      <w:bookmarkEnd w:id="24"/>
      <w:r>
        <w:rPr>
          <w:rFonts w:hint="eastAsia"/>
          <w:szCs w:val="21"/>
          <w:u w:val="single"/>
          <w:lang w:val="en-US" w:eastAsia="zh-CN"/>
        </w:rPr>
        <w:t>刀具、粉末冶金件的加工</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1889125</wp:posOffset>
            </wp:positionH>
            <wp:positionV relativeFrom="paragraph">
              <wp:posOffset>24130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w:t>
      </w:r>
      <w:r>
        <w:rPr>
          <w:rFonts w:hint="eastAsia"/>
          <w:color w:val="000000"/>
          <w:szCs w:val="21"/>
          <w:lang w:val="en-US" w:eastAsia="zh-CN"/>
        </w:rPr>
        <w:t>1</w:t>
      </w:r>
      <w:r>
        <w:rPr>
          <w:rFonts w:hint="eastAsia"/>
          <w:color w:val="000000"/>
          <w:szCs w:val="21"/>
          <w:lang w:eastAsia="zh-CN"/>
        </w:rPr>
        <w:t>年1月</w:t>
      </w:r>
      <w:r>
        <w:rPr>
          <w:rFonts w:hint="eastAsia"/>
          <w:color w:val="000000"/>
          <w:szCs w:val="21"/>
          <w:lang w:val="en-US" w:eastAsia="zh-CN"/>
        </w:rPr>
        <w:t>2</w:t>
      </w:r>
      <w:r>
        <w:rPr>
          <w:rFonts w:hint="eastAsia"/>
          <w:color w:val="000000"/>
          <w:szCs w:val="21"/>
          <w:lang w:eastAsia="zh-CN"/>
        </w:rPr>
        <w:t>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FF0000"/>
                <w:sz w:val="24"/>
                <w:szCs w:val="24"/>
                <w:highlight w:val="none"/>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5080" w:firstLineChars="23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月   </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2051"/>
        <o:r id="V:Rule2"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EE27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locked/>
    <w:uiPriority w:val="99"/>
    <w:rPr>
      <w:rFonts w:ascii="Times New Roman" w:hAnsi="Times New Roman" w:eastAsia="宋体" w:cs="Times New Roman"/>
      <w:sz w:val="18"/>
      <w:szCs w:val="18"/>
    </w:rPr>
  </w:style>
  <w:style w:type="character" w:customStyle="1" w:styleId="12">
    <w:name w:val="页脚 字符"/>
    <w:link w:val="4"/>
    <w:locked/>
    <w:uiPriority w:val="99"/>
    <w:rPr>
      <w:rFonts w:ascii="Times New Roman" w:hAnsi="Times New Roman" w:eastAsia="宋体" w:cs="Times New Roman"/>
      <w:sz w:val="18"/>
      <w:szCs w:val="18"/>
    </w:rPr>
  </w:style>
  <w:style w:type="character" w:customStyle="1" w:styleId="13">
    <w:name w:val="页眉 字符"/>
    <w:link w:val="5"/>
    <w:locked/>
    <w:uiPriority w:val="99"/>
    <w:rPr>
      <w:rFonts w:ascii="Calibri" w:hAnsi="Calibri" w:eastAsia="宋体" w:cs="Times New Roman"/>
      <w:sz w:val="18"/>
      <w:szCs w:val="18"/>
    </w:rPr>
  </w:style>
  <w:style w:type="character" w:customStyle="1" w:styleId="14">
    <w:name w:val="副标题 字符"/>
    <w:link w:val="6"/>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2021-02-03T03:30:56Z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