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受审核部门：供销部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杭震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张磊、周文廷提供专业支持 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审核日期：202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-0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Cs w:val="21"/>
              </w:rPr>
              <w:t xml:space="preserve">6.1.2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6.2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8.1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8.2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环境因素</w:t>
            </w: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E6.1.2 </w:t>
            </w: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如：手册第6.1.2条款、《</w:t>
            </w:r>
            <w:r>
              <w:rPr>
                <w:rFonts w:hint="eastAsia"/>
                <w:color w:val="auto"/>
                <w:szCs w:val="21"/>
                <w:highlight w:val="none"/>
              </w:rPr>
              <w:t>环境因素控制程序</w:t>
            </w:r>
            <w:r>
              <w:rPr>
                <w:rFonts w:hint="eastAsia"/>
                <w:color w:val="auto"/>
                <w:highlight w:val="none"/>
              </w:rPr>
              <w:t>》</w:t>
            </w:r>
            <w:bookmarkStart w:id="0" w:name="_GoBack"/>
            <w:bookmarkEnd w:id="0"/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与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部门职</w:t>
            </w:r>
            <w:r>
              <w:rPr>
                <w:rFonts w:hint="eastAsia"/>
                <w:b/>
                <w:bCs/>
                <w:color w:val="auto"/>
                <w:szCs w:val="22"/>
                <w:highlight w:val="none"/>
              </w:rPr>
              <w:t>责相关的主要环境因素及其控制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措施是</w:t>
            </w:r>
            <w:r>
              <w:rPr>
                <w:rFonts w:hint="eastAsia"/>
                <w:color w:val="auto"/>
                <w:highlight w:val="none"/>
              </w:rPr>
              <w:t>：</w:t>
            </w:r>
          </w:p>
          <w:tbl>
            <w:tblPr>
              <w:tblStyle w:val="6"/>
              <w:tblW w:w="909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5"/>
              <w:gridCol w:w="2044"/>
              <w:gridCol w:w="1402"/>
              <w:gridCol w:w="391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173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重要环境因素</w:t>
                  </w:r>
                </w:p>
              </w:tc>
              <w:tc>
                <w:tcPr>
                  <w:tcW w:w="204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存在地域</w:t>
                  </w:r>
                </w:p>
              </w:tc>
              <w:tc>
                <w:tcPr>
                  <w:tcW w:w="140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环境影响</w:t>
                  </w:r>
                </w:p>
              </w:tc>
              <w:tc>
                <w:tcPr>
                  <w:tcW w:w="39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173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火灾</w:t>
                  </w:r>
                </w:p>
              </w:tc>
              <w:tc>
                <w:tcPr>
                  <w:tcW w:w="204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车间、仓库、办公</w:t>
                  </w:r>
                </w:p>
              </w:tc>
              <w:tc>
                <w:tcPr>
                  <w:tcW w:w="140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大气污染</w:t>
                  </w:r>
                </w:p>
              </w:tc>
              <w:tc>
                <w:tcPr>
                  <w:tcW w:w="39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运行控制；应急准备与响应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173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电的消耗</w:t>
                  </w:r>
                </w:p>
              </w:tc>
              <w:tc>
                <w:tcPr>
                  <w:tcW w:w="204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生产、办公</w:t>
                  </w:r>
                </w:p>
              </w:tc>
              <w:tc>
                <w:tcPr>
                  <w:tcW w:w="140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资源浪费</w:t>
                  </w:r>
                </w:p>
              </w:tc>
              <w:tc>
                <w:tcPr>
                  <w:tcW w:w="39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通过运行控制/目标、管理方案控制</w:t>
                  </w:r>
                </w:p>
              </w:tc>
            </w:tr>
          </w:tbl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环境目标</w:t>
            </w:r>
          </w:p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E6.2 </w:t>
            </w: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如：手册第6.2条款、《</w:t>
            </w:r>
            <w:r>
              <w:rPr>
                <w:rFonts w:hint="eastAsia"/>
                <w:color w:val="auto"/>
                <w:szCs w:val="21"/>
                <w:highlight w:val="none"/>
              </w:rPr>
              <w:t>环境目标</w:t>
            </w:r>
            <w:r>
              <w:rPr>
                <w:rFonts w:hint="eastAsia"/>
                <w:color w:val="auto"/>
                <w:highlight w:val="none"/>
              </w:rPr>
              <w:t>》、《分解目标》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本部门的分解环境目标实现情况的评价，及其测量方法是：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1"/>
              <w:gridCol w:w="3136"/>
              <w:gridCol w:w="1350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环境</w:t>
                  </w:r>
                  <w:r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  <w:t>目标</w:t>
                  </w:r>
                </w:p>
              </w:tc>
              <w:tc>
                <w:tcPr>
                  <w:tcW w:w="313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环境控制参数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责任部门</w:t>
                  </w:r>
                </w:p>
              </w:tc>
              <w:tc>
                <w:tcPr>
                  <w:tcW w:w="177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sz w:val="18"/>
                      <w:szCs w:val="18"/>
                    </w:rPr>
                    <w:t>固废处理率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val="en-GB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分类处理率100%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供销部 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4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sz w:val="18"/>
                      <w:szCs w:val="18"/>
                    </w:rPr>
                    <w:t>火灾发生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发生率为0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供销部 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完成</w:t>
                  </w:r>
                </w:p>
              </w:tc>
            </w:tr>
          </w:tbl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>目标已实现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目标没有实现的，在内部及时进行原因分析并采取了改进措施。</w:t>
            </w: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运行</w:t>
            </w:r>
          </w:p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E8.1 </w:t>
            </w: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如：《外部提供的过程、产品和服务的控制程序》或《采购控制程序》、《运行控制程序》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外部提供的与重要环境因素有关的过程、产品和服务包括：</w:t>
            </w:r>
          </w:p>
          <w:p>
            <w:pPr>
              <w:spacing w:before="40" w:after="40"/>
              <w:ind w:firstLine="210" w:firstLineChars="1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□建筑施工 </w:t>
            </w: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 xml:space="preserve">危化品采购 □危化品贮存 </w:t>
            </w:r>
            <w:r>
              <w:rPr>
                <w:rFonts w:hint="eastAsia"/>
                <w:color w:val="auto"/>
                <w:highlight w:val="none"/>
              </w:rPr>
              <w:sym w:font="Wingdings 2" w:char="0052"/>
            </w:r>
            <w:r>
              <w:rPr>
                <w:rFonts w:hint="eastAsia"/>
                <w:color w:val="auto"/>
                <w:highlight w:val="none"/>
              </w:rPr>
              <w:t xml:space="preserve">某加工工序  □放射线探伤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</w:rPr>
              <w:t xml:space="preserve">危险品运输 </w:t>
            </w:r>
          </w:p>
          <w:p>
            <w:pPr>
              <w:spacing w:before="40" w:after="40"/>
              <w:ind w:firstLine="210" w:firstLineChars="1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□设备维修 □人员培训 □其他</w:t>
            </w:r>
          </w:p>
          <w:p>
            <w:pPr>
              <w:rPr>
                <w:color w:val="auto"/>
                <w:highlight w:val="none"/>
              </w:rPr>
            </w:pP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从《合格供方名单》中抽取下列证据：</w:t>
            </w:r>
          </w:p>
          <w:p>
            <w:pPr>
              <w:rPr>
                <w:color w:val="auto"/>
                <w:highlight w:val="none"/>
                <w:u w:val="singl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新外部供方的初始评价和选择要求—— </w:t>
            </w: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 xml:space="preserve">充分   </w:t>
            </w: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 xml:space="preserve">不充分，说明： </w:t>
            </w:r>
            <w:r>
              <w:rPr>
                <w:rFonts w:hint="eastAsia"/>
                <w:color w:val="auto"/>
                <w:highlight w:val="none"/>
                <w:u w:val="single"/>
              </w:rPr>
              <w:t xml:space="preserve">                  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抽查外部供方的评价证据：</w:t>
            </w:r>
          </w:p>
          <w:tbl>
            <w:tblPr>
              <w:tblStyle w:val="7"/>
              <w:tblW w:w="1808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楷体" w:hAnsi="楷体" w:eastAsia="楷体" w:cs="楷体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河南省龙源纸业股份有限公司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瓦楞原纸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 9141160076312137XP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《工业产品许可证》编号：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（适用时）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《安全生产许可证》编号：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（适用时）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《危化品经营许可证》编号：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（适用时）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型式检测报告编号：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>（适用时）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其他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《资质证书》编号：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          （适用时）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《危化品经营许可证》编号：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           （适用时）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未安排试用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试用效果良好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MSDS的提供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评价效果良好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遵守法规的情况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Ipe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审核结果良好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——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符合合格供方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不符合合格供方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符合合格供方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不符合合格供方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</w:tbl>
          <w:p>
            <w:pPr>
              <w:rPr>
                <w:color w:val="auto"/>
                <w:highlight w:val="none"/>
              </w:rPr>
            </w:pPr>
          </w:p>
          <w:tbl>
            <w:tblPr>
              <w:tblStyle w:val="7"/>
              <w:tblW w:w="1808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楷体" w:hAnsi="楷体" w:eastAsia="楷体" w:cs="楷体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玖龙环球（中国）投资集团有限公司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</w:rPr>
                    <w:t>牛卡纸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9144190031056328XC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《危化品经营许可证》编号：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（适用时）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型式检测报告编号：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          （适用时）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其他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《资质证书》编号：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          （适用时）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《危化品经营许可证》编号：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</w:rPr>
                    <w:t xml:space="preserve">           （适用时）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未安排试用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试用效果良好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MSDS的提供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评价效果良好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遵守法规的情况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审核结果良好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——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满足合格供方要求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不符合合格供方要求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满足合格供方要求  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不符合合格供方要求</w:t>
                  </w:r>
                </w:p>
              </w:tc>
              <w:tc>
                <w:tcPr>
                  <w:tcW w:w="172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</w:tbl>
          <w:p>
            <w:pPr>
              <w:rPr>
                <w:color w:val="auto"/>
                <w:highlight w:val="none"/>
                <w:u w:val="single"/>
              </w:rPr>
            </w:pPr>
            <w:r>
              <w:rPr>
                <w:rFonts w:hint="eastAsia"/>
                <w:color w:val="auto"/>
                <w:highlight w:val="none"/>
              </w:rPr>
              <w:t>同时还抽查了纸张、纸浆</w:t>
            </w:r>
            <w:r>
              <w:rPr>
                <w:rFonts w:hint="eastAsia"/>
                <w:color w:val="auto"/>
                <w:highlight w:val="none"/>
                <w:u w:val="single"/>
              </w:rPr>
              <w:t>的供方安徽建发纸业有限公司</w:t>
            </w:r>
            <w:r>
              <w:rPr>
                <w:rFonts w:hint="eastAsia"/>
                <w:color w:val="auto"/>
                <w:highlight w:val="none"/>
              </w:rPr>
              <w:t>与上述供方评价和选择控制情况。</w:t>
            </w:r>
            <w:r>
              <w:rPr>
                <w:rFonts w:hint="eastAsia"/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 xml:space="preserve">一致   </w:t>
            </w: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 xml:space="preserve">不充分，说明： </w:t>
            </w:r>
            <w:r>
              <w:rPr>
                <w:rFonts w:hint="eastAsia"/>
                <w:color w:val="auto"/>
                <w:highlight w:val="none"/>
                <w:u w:val="single"/>
              </w:rPr>
              <w:t xml:space="preserve">                  </w:t>
            </w:r>
          </w:p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对相关方施加影响，是否与相关方签订《EMS协议》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 xml:space="preserve">是  </w:t>
            </w: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否，说明</w:t>
            </w:r>
            <w:r>
              <w:rPr>
                <w:rFonts w:hint="eastAsia"/>
                <w:color w:val="auto"/>
                <w:highlight w:val="none"/>
                <w:u w:val="single"/>
              </w:rPr>
              <w:t xml:space="preserve">   有模板             </w:t>
            </w:r>
          </w:p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应急准备和响应</w:t>
            </w: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E8.2</w:t>
            </w: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《应急准备和响应控制程序》、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《应急预案》</w:t>
            </w:r>
          </w:p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《应急预案》包括：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消防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工伤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特种设备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触电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其他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应急准备和响应的情况</w:t>
            </w:r>
            <w:r>
              <w:rPr>
                <w:rFonts w:hint="eastAsia"/>
              </w:rPr>
              <w:t>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91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紧急情况简述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性质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相应预案名称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消防</w:t>
                  </w:r>
                </w:p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u w:val="single"/>
                      <w:lang w:val="en-US" w:eastAsia="zh-CN"/>
                    </w:rPr>
                    <w:t>2021年5月12日</w:t>
                  </w: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生产安全事故应急救援预案演练方案</w:t>
                  </w:r>
                </w:p>
              </w:tc>
              <w:tc>
                <w:tcPr>
                  <w:tcW w:w="2110" w:type="dxa"/>
                  <w:vAlign w:val="top"/>
                </w:tcPr>
                <w:p>
                  <w:pP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应急预案可行、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演练有效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对预案</w:t>
            </w:r>
            <w:r>
              <w:rPr>
                <w:rFonts w:hint="eastAsia"/>
                <w:lang w:eastAsia="zh-CN"/>
              </w:rPr>
              <w:t>定期评审</w:t>
            </w:r>
            <w:r>
              <w:rPr>
                <w:rFonts w:hint="eastAsia"/>
                <w:lang w:val="en-US" w:eastAsia="zh-CN"/>
              </w:rPr>
              <w:t>的日期：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每次演练后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修订响应措施</w:t>
            </w:r>
            <w:r>
              <w:rPr>
                <w:rFonts w:hint="eastAsia"/>
                <w:lang w:val="en-US" w:eastAsia="zh-CN"/>
              </w:rPr>
              <w:t>的内容：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无                     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《应急预案》在当地环保部门的备案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适当时，向</w:t>
            </w:r>
            <w:r>
              <w:rPr>
                <w:rFonts w:hint="eastAsia"/>
                <w:lang w:eastAsia="zh-CN"/>
              </w:rPr>
              <w:t>有关的相关方，包括组织控制下工作的人员提供相关的培训。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</w:tbl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26F61"/>
    <w:rsid w:val="00337922"/>
    <w:rsid w:val="00340867"/>
    <w:rsid w:val="00380837"/>
    <w:rsid w:val="003A198A"/>
    <w:rsid w:val="00404ADB"/>
    <w:rsid w:val="00410914"/>
    <w:rsid w:val="004177C7"/>
    <w:rsid w:val="0048201E"/>
    <w:rsid w:val="004D60C4"/>
    <w:rsid w:val="00536930"/>
    <w:rsid w:val="00564E53"/>
    <w:rsid w:val="005C2F4C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8C6AC7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D92E7A"/>
    <w:rsid w:val="00DF553C"/>
    <w:rsid w:val="00E6224C"/>
    <w:rsid w:val="00EB0164"/>
    <w:rsid w:val="00ED0F62"/>
    <w:rsid w:val="01260C71"/>
    <w:rsid w:val="0148246F"/>
    <w:rsid w:val="01550223"/>
    <w:rsid w:val="01A95805"/>
    <w:rsid w:val="01E27364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7B702D"/>
    <w:rsid w:val="06994A8D"/>
    <w:rsid w:val="06AA7E97"/>
    <w:rsid w:val="06ED612A"/>
    <w:rsid w:val="0700448C"/>
    <w:rsid w:val="079765A4"/>
    <w:rsid w:val="07C13D29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C102DA"/>
    <w:rsid w:val="0CC85F41"/>
    <w:rsid w:val="0CD5463E"/>
    <w:rsid w:val="0CEB516B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BB3782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3C2BA0"/>
    <w:rsid w:val="19444428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364F2"/>
    <w:rsid w:val="1D0B42B9"/>
    <w:rsid w:val="1D4D4A00"/>
    <w:rsid w:val="1D505D59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E1795A"/>
    <w:rsid w:val="21A07B88"/>
    <w:rsid w:val="21A34258"/>
    <w:rsid w:val="21D24208"/>
    <w:rsid w:val="226B2F60"/>
    <w:rsid w:val="22813299"/>
    <w:rsid w:val="229F2D1A"/>
    <w:rsid w:val="23363714"/>
    <w:rsid w:val="23461CA8"/>
    <w:rsid w:val="238A1BAA"/>
    <w:rsid w:val="23900E62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443F4D"/>
    <w:rsid w:val="274B78E8"/>
    <w:rsid w:val="27573F76"/>
    <w:rsid w:val="27602485"/>
    <w:rsid w:val="2769659E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8D86461"/>
    <w:rsid w:val="291C5E47"/>
    <w:rsid w:val="296D2D47"/>
    <w:rsid w:val="298C2767"/>
    <w:rsid w:val="29A77C84"/>
    <w:rsid w:val="29CB46C2"/>
    <w:rsid w:val="29DD1C13"/>
    <w:rsid w:val="29F77BA5"/>
    <w:rsid w:val="2A3A6E77"/>
    <w:rsid w:val="2A570814"/>
    <w:rsid w:val="2A85024C"/>
    <w:rsid w:val="2AC8327F"/>
    <w:rsid w:val="2AD3142C"/>
    <w:rsid w:val="2B0D2F04"/>
    <w:rsid w:val="2B1D2572"/>
    <w:rsid w:val="2B206A2D"/>
    <w:rsid w:val="2B4C1179"/>
    <w:rsid w:val="2B5D0EFC"/>
    <w:rsid w:val="2B6C36BA"/>
    <w:rsid w:val="2B7B0583"/>
    <w:rsid w:val="2BD60481"/>
    <w:rsid w:val="2BEA3FA7"/>
    <w:rsid w:val="2C2E44D4"/>
    <w:rsid w:val="2C784A6D"/>
    <w:rsid w:val="2C7B6C71"/>
    <w:rsid w:val="2CE67CB5"/>
    <w:rsid w:val="2D095658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A11389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B477DB"/>
    <w:rsid w:val="31B67BE2"/>
    <w:rsid w:val="31CA71DD"/>
    <w:rsid w:val="32341738"/>
    <w:rsid w:val="324E5138"/>
    <w:rsid w:val="325E1B93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94608B"/>
    <w:rsid w:val="34F92D63"/>
    <w:rsid w:val="35527F1F"/>
    <w:rsid w:val="357914C0"/>
    <w:rsid w:val="35994264"/>
    <w:rsid w:val="35D721CD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A3E0D9F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AB4C5D"/>
    <w:rsid w:val="3BEE1D6F"/>
    <w:rsid w:val="3BF1473C"/>
    <w:rsid w:val="3CA475E5"/>
    <w:rsid w:val="3CA717F2"/>
    <w:rsid w:val="3CC445CD"/>
    <w:rsid w:val="3CC56579"/>
    <w:rsid w:val="3CED4B6C"/>
    <w:rsid w:val="3D073283"/>
    <w:rsid w:val="3DAB460B"/>
    <w:rsid w:val="3DDA7DB2"/>
    <w:rsid w:val="3E342793"/>
    <w:rsid w:val="3E3C5235"/>
    <w:rsid w:val="3EA34B57"/>
    <w:rsid w:val="3EEF1E6E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E27AF7"/>
    <w:rsid w:val="40F80D82"/>
    <w:rsid w:val="41342A6B"/>
    <w:rsid w:val="414C7183"/>
    <w:rsid w:val="4152325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32A5E11"/>
    <w:rsid w:val="433B1167"/>
    <w:rsid w:val="4352128B"/>
    <w:rsid w:val="435F500F"/>
    <w:rsid w:val="43C730CD"/>
    <w:rsid w:val="44350F69"/>
    <w:rsid w:val="44936497"/>
    <w:rsid w:val="44A567F5"/>
    <w:rsid w:val="453B1EBC"/>
    <w:rsid w:val="45635AEC"/>
    <w:rsid w:val="45BA54FA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8262DE5"/>
    <w:rsid w:val="485226C4"/>
    <w:rsid w:val="48ED577E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A74E41"/>
    <w:rsid w:val="4CA91B51"/>
    <w:rsid w:val="4CB62537"/>
    <w:rsid w:val="4CD2365B"/>
    <w:rsid w:val="4CF83BFC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594843"/>
    <w:rsid w:val="4F88590D"/>
    <w:rsid w:val="503C3BCC"/>
    <w:rsid w:val="50C41CF1"/>
    <w:rsid w:val="51217DA6"/>
    <w:rsid w:val="51294703"/>
    <w:rsid w:val="51425A27"/>
    <w:rsid w:val="5158757E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DB2F56"/>
    <w:rsid w:val="53F51637"/>
    <w:rsid w:val="54124FEF"/>
    <w:rsid w:val="541C4B67"/>
    <w:rsid w:val="550429BE"/>
    <w:rsid w:val="552A2893"/>
    <w:rsid w:val="55436287"/>
    <w:rsid w:val="556B045B"/>
    <w:rsid w:val="557D4E77"/>
    <w:rsid w:val="55C375DD"/>
    <w:rsid w:val="56156439"/>
    <w:rsid w:val="56643532"/>
    <w:rsid w:val="568B5A7B"/>
    <w:rsid w:val="56C41BCC"/>
    <w:rsid w:val="570A6E63"/>
    <w:rsid w:val="573B0118"/>
    <w:rsid w:val="573D2268"/>
    <w:rsid w:val="57411925"/>
    <w:rsid w:val="57441E32"/>
    <w:rsid w:val="57535542"/>
    <w:rsid w:val="575B3098"/>
    <w:rsid w:val="57A14CB5"/>
    <w:rsid w:val="57F55B90"/>
    <w:rsid w:val="580F191D"/>
    <w:rsid w:val="58276F84"/>
    <w:rsid w:val="58584813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AC770C"/>
    <w:rsid w:val="5AD64AF2"/>
    <w:rsid w:val="5AF377C8"/>
    <w:rsid w:val="5B0449BC"/>
    <w:rsid w:val="5B513157"/>
    <w:rsid w:val="5B517209"/>
    <w:rsid w:val="5B544EB3"/>
    <w:rsid w:val="5B6A33DD"/>
    <w:rsid w:val="5B7C5AEB"/>
    <w:rsid w:val="5B7D5AC3"/>
    <w:rsid w:val="5BF04FFA"/>
    <w:rsid w:val="5C241AEE"/>
    <w:rsid w:val="5C4C7380"/>
    <w:rsid w:val="5C4D2649"/>
    <w:rsid w:val="5C8D6CFF"/>
    <w:rsid w:val="5C966EB6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5731D7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7C2022"/>
    <w:rsid w:val="5FCC65B3"/>
    <w:rsid w:val="5FE015B4"/>
    <w:rsid w:val="6018182B"/>
    <w:rsid w:val="601E0F43"/>
    <w:rsid w:val="60250281"/>
    <w:rsid w:val="60596F8D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2045D1"/>
    <w:rsid w:val="6342544F"/>
    <w:rsid w:val="63720424"/>
    <w:rsid w:val="63A31ABC"/>
    <w:rsid w:val="63C65078"/>
    <w:rsid w:val="63EA156F"/>
    <w:rsid w:val="63EA6D88"/>
    <w:rsid w:val="64106CE7"/>
    <w:rsid w:val="64621F9C"/>
    <w:rsid w:val="64A537DD"/>
    <w:rsid w:val="64B51DAE"/>
    <w:rsid w:val="64B96E85"/>
    <w:rsid w:val="64BB6795"/>
    <w:rsid w:val="64D069A0"/>
    <w:rsid w:val="64F27E75"/>
    <w:rsid w:val="65067C78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0B3650"/>
    <w:rsid w:val="675A3B6C"/>
    <w:rsid w:val="678B4DA6"/>
    <w:rsid w:val="67AF7DB6"/>
    <w:rsid w:val="680564C6"/>
    <w:rsid w:val="681B3F7A"/>
    <w:rsid w:val="68233428"/>
    <w:rsid w:val="68494570"/>
    <w:rsid w:val="68B54AF7"/>
    <w:rsid w:val="68BB527D"/>
    <w:rsid w:val="68C96D98"/>
    <w:rsid w:val="68CA009F"/>
    <w:rsid w:val="68D402C9"/>
    <w:rsid w:val="68D670D7"/>
    <w:rsid w:val="68E43EF4"/>
    <w:rsid w:val="693A5811"/>
    <w:rsid w:val="695B5920"/>
    <w:rsid w:val="69B35A0D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312D5E"/>
    <w:rsid w:val="6E641038"/>
    <w:rsid w:val="6EB36C33"/>
    <w:rsid w:val="6EBD0EA6"/>
    <w:rsid w:val="6F2E7208"/>
    <w:rsid w:val="6F435405"/>
    <w:rsid w:val="6F4810D8"/>
    <w:rsid w:val="6F6D2BAA"/>
    <w:rsid w:val="6F9A4A47"/>
    <w:rsid w:val="6FDC792B"/>
    <w:rsid w:val="701710D0"/>
    <w:rsid w:val="702520EE"/>
    <w:rsid w:val="703777AC"/>
    <w:rsid w:val="70795456"/>
    <w:rsid w:val="709946EC"/>
    <w:rsid w:val="724D262A"/>
    <w:rsid w:val="72702455"/>
    <w:rsid w:val="728F2E47"/>
    <w:rsid w:val="72973011"/>
    <w:rsid w:val="72CD6505"/>
    <w:rsid w:val="72E42D1B"/>
    <w:rsid w:val="730C52E1"/>
    <w:rsid w:val="734F0911"/>
    <w:rsid w:val="736054C4"/>
    <w:rsid w:val="736C572D"/>
    <w:rsid w:val="73A422EB"/>
    <w:rsid w:val="73C80EF6"/>
    <w:rsid w:val="74103E55"/>
    <w:rsid w:val="74456E15"/>
    <w:rsid w:val="745B622A"/>
    <w:rsid w:val="7521181B"/>
    <w:rsid w:val="753E2D2E"/>
    <w:rsid w:val="753F2F7D"/>
    <w:rsid w:val="75DB13A5"/>
    <w:rsid w:val="75E552E3"/>
    <w:rsid w:val="7648538B"/>
    <w:rsid w:val="76531223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F2874"/>
    <w:rsid w:val="7C0471A6"/>
    <w:rsid w:val="7C090682"/>
    <w:rsid w:val="7C42064D"/>
    <w:rsid w:val="7C6A6CA8"/>
    <w:rsid w:val="7CB31FBB"/>
    <w:rsid w:val="7CF04E00"/>
    <w:rsid w:val="7D41026F"/>
    <w:rsid w:val="7D59343F"/>
    <w:rsid w:val="7D67119E"/>
    <w:rsid w:val="7DE208A3"/>
    <w:rsid w:val="7E0A78B3"/>
    <w:rsid w:val="7E2912F3"/>
    <w:rsid w:val="7E6305EF"/>
    <w:rsid w:val="7E8D50F9"/>
    <w:rsid w:val="7EDA5201"/>
    <w:rsid w:val="7F541664"/>
    <w:rsid w:val="7F697999"/>
    <w:rsid w:val="7F9026D0"/>
    <w:rsid w:val="7F984417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spacing w:after="80"/>
    </w:pPr>
    <w:rPr>
      <w:rFonts w:ascii="MingLiU" w:hAnsi="MingLiU" w:eastAsia="MingLiU" w:cs="MingLiU"/>
      <w:sz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413</Words>
  <Characters>2356</Characters>
  <Lines>19</Lines>
  <Paragraphs>5</Paragraphs>
  <TotalTime>6</TotalTime>
  <ScaleCrop>false</ScaleCrop>
  <LinksUpToDate>false</LinksUpToDate>
  <CharactersWithSpaces>2764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2021-08-23T09:32:46Z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C5D4561E6C3E48368511C81D53FDC1C1</vt:lpwstr>
  </property>
</Properties>
</file>