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209"/>
        <w:gridCol w:w="975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>
            <w:r>
              <w:rPr>
                <w:rFonts w:hint="eastAsia"/>
                <w:sz w:val="24"/>
                <w:szCs w:val="24"/>
              </w:rPr>
              <w:t>涉及条款</w:t>
            </w:r>
          </w:p>
        </w:tc>
        <w:tc>
          <w:tcPr>
            <w:tcW w:w="975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财务部 </w:t>
            </w:r>
            <w:r>
              <w:rPr>
                <w:rFonts w:hint="eastAsia"/>
                <w:sz w:val="24"/>
                <w:szCs w:val="24"/>
              </w:rPr>
              <w:t xml:space="preserve">    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严斌       联系人：陈晓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1209" w:type="dxa"/>
            <w:vMerge w:val="continue"/>
            <w:vAlign w:val="center"/>
          </w:tcPr>
          <w:p/>
        </w:tc>
        <w:tc>
          <w:tcPr>
            <w:tcW w:w="9755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杨杰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1209" w:type="dxa"/>
            <w:vMerge w:val="continue"/>
            <w:vAlign w:val="center"/>
          </w:tcPr>
          <w:p/>
        </w:tc>
        <w:tc>
          <w:tcPr>
            <w:tcW w:w="9755" w:type="dxa"/>
            <w:vAlign w:val="center"/>
          </w:tcPr>
          <w:p>
            <w:pPr>
              <w:spacing w:line="360" w:lineRule="auto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审核条款：</w:t>
            </w:r>
          </w:p>
          <w:p>
            <w:pPr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QMS: 5.3组织的岗位、职责和权限、6.2质量目标、</w:t>
            </w: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EMS/OHSMS: 5.3组织的岗位、职责和权限、6.2环境/职业健康安全目标、6.1.2环境因素/危险源辨识与评价、8.1运行策划和控制、EMS/OHSMS运行控制相关财务支出证据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组织的岗位、职责权限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eastAsiaTheme="minorEastAsia"/>
                <w:sz w:val="24"/>
                <w:szCs w:val="24"/>
                <w:highlight w:val="none"/>
              </w:rPr>
            </w:pPr>
            <w:r>
              <w:rPr>
                <w:rFonts w:eastAsiaTheme="minorEastAsia"/>
                <w:sz w:val="24"/>
                <w:szCs w:val="24"/>
                <w:highlight w:val="none"/>
              </w:rPr>
              <w:t>QEO5.3</w:t>
            </w:r>
          </w:p>
          <w:p>
            <w:pPr>
              <w:rPr>
                <w:rFonts w:eastAsiaTheme="minorEastAsia"/>
                <w:sz w:val="24"/>
                <w:szCs w:val="24"/>
                <w:highlight w:val="none"/>
              </w:rPr>
            </w:pPr>
          </w:p>
          <w:p>
            <w:pPr>
              <w:rPr>
                <w:rFonts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9755" w:type="dxa"/>
            <w:vAlign w:val="center"/>
          </w:tcPr>
          <w:p>
            <w:pPr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审核过程中了解到部门主要负责：</w:t>
            </w:r>
          </w:p>
          <w:p>
            <w:pPr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负责数据分析</w:t>
            </w:r>
            <w:r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财务管理工作，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组织编制财务管理制度</w:t>
            </w:r>
            <w:r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制定财务预算，进行帐务处理和财务决算，组织编制会计报表及成本分析，财务分析报告</w:t>
            </w:r>
            <w:r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负责资金筹措与调度、资金结算、成本核算</w:t>
            </w:r>
            <w:r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组织制定财务预算，进行帐务处理和财务决算，组织编制会计报表及成本分析，财务分析报告</w:t>
            </w:r>
            <w:r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组织工资核算，审核发放清单</w:t>
            </w:r>
            <w:r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部门负责人职责明确，回答基本正确，沟通顺畅</w:t>
            </w:r>
          </w:p>
        </w:tc>
        <w:tc>
          <w:tcPr>
            <w:tcW w:w="1585" w:type="dxa"/>
          </w:tcPr>
          <w:p>
            <w: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60" w:type="dxa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目标和方案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QEO6.2</w:t>
            </w:r>
          </w:p>
          <w:p>
            <w:pPr>
              <w:rPr>
                <w:rFonts w:eastAsiaTheme="minorEastAsia"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部门目标：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AnsiTheme="minorEastAsia" w:eastAsiaTheme="minorEastAsia"/>
                <w:sz w:val="24"/>
                <w:szCs w:val="24"/>
              </w:rPr>
              <w:t>2020.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12.30考</w:t>
            </w:r>
            <w:r>
              <w:rPr>
                <w:rFonts w:hAnsiTheme="minorEastAsia" w:eastAsiaTheme="minorEastAsia"/>
                <w:sz w:val="24"/>
                <w:szCs w:val="24"/>
              </w:rPr>
              <w:t>核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color w:val="000000"/>
                <w:sz w:val="24"/>
              </w:rPr>
              <w:t>固体废弃物分类处置率100%；</w:t>
            </w:r>
            <w:r>
              <w:rPr>
                <w:rFonts w:hAnsiTheme="minorEastAsia" w:eastAsiaTheme="minorEastAsia"/>
                <w:sz w:val="24"/>
                <w:szCs w:val="24"/>
              </w:rPr>
              <w:t xml:space="preserve">                             100%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2、</w:t>
            </w:r>
            <w:r>
              <w:rPr>
                <w:rFonts w:hint="eastAsia" w:ascii="宋体" w:hAnsi="宋体"/>
                <w:color w:val="000000"/>
                <w:sz w:val="24"/>
              </w:rPr>
              <w:t>火灾、爆炸事故为0；</w:t>
            </w:r>
            <w:r>
              <w:rPr>
                <w:rFonts w:hAnsiTheme="minorEastAsia" w:eastAsiaTheme="minorEastAsia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 xml:space="preserve">  没发生事故</w:t>
            </w:r>
            <w:r>
              <w:rPr>
                <w:rFonts w:hAnsiTheme="minorEastAsia" w:eastAsiaTheme="minorEastAsia"/>
                <w:sz w:val="24"/>
                <w:szCs w:val="24"/>
              </w:rPr>
              <w:t xml:space="preserve">                                  </w:t>
            </w:r>
          </w:p>
          <w:p>
            <w:pPr>
              <w:spacing w:line="360" w:lineRule="auto"/>
              <w:ind w:firstLine="480" w:firstLineChars="200"/>
              <w:rPr>
                <w:rFonts w:hint="default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/>
                <w:color w:val="000000"/>
                <w:sz w:val="24"/>
              </w:rPr>
              <w:t>环保、安全资金提供及时率100%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 xml:space="preserve">                           100%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查到2020年下半年目标完成计划，明确了管理目标、采取措施，需要的资源、负责人、完成时间、如何评价结果等要求。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抽2020年下半年目标分解考核表，各项目标均已完成，考核时间：2020.12.30</w:t>
            </w:r>
          </w:p>
          <w:p>
            <w:pPr>
              <w:spacing w:line="360" w:lineRule="auto"/>
              <w:ind w:firstLine="480" w:firstLineChars="200"/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制定的目标指标和管理方案基本可行。</w:t>
            </w:r>
          </w:p>
        </w:tc>
        <w:tc>
          <w:tcPr>
            <w:tcW w:w="1585" w:type="dxa"/>
          </w:tcPr>
          <w:p>
            <w: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160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环境因素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209" w:type="dxa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  <w:highlight w:val="none"/>
              </w:rPr>
            </w:pPr>
            <w:r>
              <w:rPr>
                <w:rFonts w:eastAsiaTheme="minorEastAsia"/>
                <w:sz w:val="24"/>
                <w:szCs w:val="24"/>
                <w:highlight w:val="none"/>
              </w:rPr>
              <w:t>E6.1.2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  <w:highlight w:val="none"/>
              </w:rPr>
            </w:pPr>
            <w:r>
              <w:rPr>
                <w:rFonts w:eastAsiaTheme="minorEastAsia"/>
                <w:sz w:val="24"/>
                <w:szCs w:val="24"/>
                <w:highlight w:val="none"/>
              </w:rPr>
              <w:t>O6.1.2</w:t>
            </w:r>
          </w:p>
        </w:tc>
        <w:tc>
          <w:tcPr>
            <w:tcW w:w="9755" w:type="dxa"/>
          </w:tcPr>
          <w:p>
            <w:pPr>
              <w:spacing w:line="360" w:lineRule="auto"/>
              <w:ind w:firstLine="480" w:firstLineChars="200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查“环境因素辨识和评价表”，已识别办公区活动的环境因素包括：办公场所吸烟烟头乱扔造成火灾、废纸随意丢弃污染环境、复印机打印机废墨盒处置污染环境、废弃的旧电池、插座质量差，漏电、消防用水能源消耗、全公司用水能源消耗、全公司用电能源消耗、生活废水、剩饭剩菜等，在环境评价过程中考虑到环境影响、三种时态和三种状态等。使用分级评分的方式。基本合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参加环境因素辨识和评价人员：张雪斌、陈晓、熊旋   时间：2020年9月1日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查到《重要环境因素清单》已识别重要环境因素包括：潜在火灾、触电等，明确控制措施和责任部门，基本合理。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查“危险源辨识、风险评价和控制措施的确定表”，识别了办公过程中的危险源。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涉及财务部的危险源有插座质量差，漏电、计算机不间断电源操作不当造成的触电，接线板负荷过重造成的火灾、烟头未及时熄灭或直接扔到纸篓中引起的火灾、外来车辆进入停车场车辆伤害等，对识别出的危险源采取D=LEC进行评价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查《不可接受风险清单》，评价本部门的有2个不可接受风险，包括：触电、火灾的发生等。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主要控制措施：应急预案、配备消防器材、日常检查、培训教育等运行控制措施等。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运行控制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60" w:lineRule="auto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EO8.1</w:t>
            </w:r>
          </w:p>
        </w:tc>
        <w:tc>
          <w:tcPr>
            <w:tcW w:w="9755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执行的运行控制文件包括：环境因素和危险源识别评价与控制程序、废弃物控制程序、噪声控制程序、消防控制程序、资源能源控制程序、节约用水管理规定、垃圾管理规定、固体废弃物管理规定等。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参加环保和安全知识培训，</w:t>
            </w:r>
            <w:r>
              <w:rPr>
                <w:rFonts w:hint="eastAsia" w:cs="Times New Roman" w:hAnsiTheme="minorEastAsia" w:eastAsiaTheme="minorEastAsia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员工具备了基本的环保和职业健康安全防护意识。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按公司要求人走关灯，电脑要求人走后电源切断。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办公室内主要是电的使用，电器有漏电保护器，经常对电路、电源进行检查，没有露电现象发生。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财务部垃圾主要包含可回收垃圾、硒鼓、废纸。公司配置了垃圾箱，行政部统一处理。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办公纸张尽量采取双面打印，定期检查水管跑冒滴漏。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经了解现场办公区域配备了灭火器等消防设施，状况正常。</w:t>
            </w:r>
          </w:p>
          <w:p>
            <w:pPr>
              <w:spacing w:line="360" w:lineRule="auto"/>
              <w:ind w:firstLine="480" w:firstLineChars="200"/>
              <w:rPr>
                <w:rFonts w:hint="default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抽查2020年8-12月环境安全运行检查记录，检查结果均正常，检查人：陈晓。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部门运行控制基本符合策划要求。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85" w:type="dxa"/>
          </w:tcPr>
          <w:p>
            <w: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pStyle w:val="2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EMS/OHSMS运行控制相关财务支出证据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eastAsiaTheme="min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55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提供2020年安环费用统计表，包括员工意外保险费4500元、社保11056.3元、安全教育培训费用3780元、环保设施15320元、垃圾处理3500元、劳保用品12500元。其中职工意外险在樟树市总工会统一办理。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抽查2020.10.--12月社保缴费证明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99695</wp:posOffset>
                  </wp:positionV>
                  <wp:extent cx="3735070" cy="2139950"/>
                  <wp:effectExtent l="0" t="0" r="11430" b="6350"/>
                  <wp:wrapNone/>
                  <wp:docPr id="2" name="图片 1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19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070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1397635</wp:posOffset>
                  </wp:positionH>
                  <wp:positionV relativeFrom="paragraph">
                    <wp:posOffset>319405</wp:posOffset>
                  </wp:positionV>
                  <wp:extent cx="3313430" cy="2175510"/>
                  <wp:effectExtent l="0" t="0" r="1270" b="8890"/>
                  <wp:wrapNone/>
                  <wp:docPr id="3" name="图片 1199" descr="ea4f1b595359e815074778d68390a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199" descr="ea4f1b595359e815074778d68390a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3430" cy="217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568960</wp:posOffset>
                  </wp:positionH>
                  <wp:positionV relativeFrom="paragraph">
                    <wp:posOffset>-45720</wp:posOffset>
                  </wp:positionV>
                  <wp:extent cx="3655695" cy="2445385"/>
                  <wp:effectExtent l="0" t="0" r="1905" b="5715"/>
                  <wp:wrapNone/>
                  <wp:docPr id="4" name="图片 1200" descr="12月社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200" descr="12月社保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695" cy="244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  <w:bookmarkStart w:id="0" w:name="_GoBack"/>
            <w:bookmarkEnd w:id="0"/>
          </w:p>
        </w:tc>
      </w:tr>
    </w:tbl>
    <w:p>
      <w:pPr>
        <w:jc w:val="center"/>
      </w:pPr>
    </w:p>
    <w:p>
      <w:pPr>
        <w:jc w:val="center"/>
      </w:pPr>
    </w:p>
    <w:p/>
    <w:p>
      <w:pPr>
        <w:pStyle w:val="4"/>
      </w:pPr>
      <w:r>
        <w:rPr>
          <w:rFonts w:hint="eastAsia"/>
        </w:rPr>
        <w:t>说明：不符合标注</w:t>
      </w:r>
      <w:r>
        <w:t>N</w:t>
      </w:r>
    </w:p>
    <w:p/>
    <w:p>
      <w:pPr>
        <w:pStyle w:val="4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2E7"/>
    <w:rsid w:val="00036062"/>
    <w:rsid w:val="00066763"/>
    <w:rsid w:val="00087484"/>
    <w:rsid w:val="00092533"/>
    <w:rsid w:val="000C70C7"/>
    <w:rsid w:val="000F086F"/>
    <w:rsid w:val="00120AE6"/>
    <w:rsid w:val="00157017"/>
    <w:rsid w:val="001B65B6"/>
    <w:rsid w:val="001C77F1"/>
    <w:rsid w:val="001D4004"/>
    <w:rsid w:val="00272E91"/>
    <w:rsid w:val="0027655C"/>
    <w:rsid w:val="002C4576"/>
    <w:rsid w:val="003831AB"/>
    <w:rsid w:val="003A7E8F"/>
    <w:rsid w:val="003F3881"/>
    <w:rsid w:val="004244A6"/>
    <w:rsid w:val="00441AB2"/>
    <w:rsid w:val="0046592B"/>
    <w:rsid w:val="004D5D26"/>
    <w:rsid w:val="00572FAE"/>
    <w:rsid w:val="005A6AF6"/>
    <w:rsid w:val="005C2830"/>
    <w:rsid w:val="005D7407"/>
    <w:rsid w:val="00610E50"/>
    <w:rsid w:val="006531B6"/>
    <w:rsid w:val="00692248"/>
    <w:rsid w:val="00693044"/>
    <w:rsid w:val="006E74E2"/>
    <w:rsid w:val="006F653C"/>
    <w:rsid w:val="00724FA6"/>
    <w:rsid w:val="00747E87"/>
    <w:rsid w:val="00774E8D"/>
    <w:rsid w:val="007B0CA6"/>
    <w:rsid w:val="00805ACB"/>
    <w:rsid w:val="00816586"/>
    <w:rsid w:val="008432E7"/>
    <w:rsid w:val="00871F49"/>
    <w:rsid w:val="00915139"/>
    <w:rsid w:val="009539F1"/>
    <w:rsid w:val="0096202E"/>
    <w:rsid w:val="009816B6"/>
    <w:rsid w:val="009F2DA6"/>
    <w:rsid w:val="00A074DB"/>
    <w:rsid w:val="00A405AC"/>
    <w:rsid w:val="00AC5EEA"/>
    <w:rsid w:val="00AD342E"/>
    <w:rsid w:val="00AE34EE"/>
    <w:rsid w:val="00B22820"/>
    <w:rsid w:val="00BA7754"/>
    <w:rsid w:val="00BB01DB"/>
    <w:rsid w:val="00BB7084"/>
    <w:rsid w:val="00BF18A5"/>
    <w:rsid w:val="00C017BA"/>
    <w:rsid w:val="00C451D2"/>
    <w:rsid w:val="00CB245B"/>
    <w:rsid w:val="00CB6033"/>
    <w:rsid w:val="00CC5D45"/>
    <w:rsid w:val="00D158EC"/>
    <w:rsid w:val="00D45591"/>
    <w:rsid w:val="00E162D3"/>
    <w:rsid w:val="00E33843"/>
    <w:rsid w:val="00E42242"/>
    <w:rsid w:val="00EA11FE"/>
    <w:rsid w:val="00EC2974"/>
    <w:rsid w:val="00F01F55"/>
    <w:rsid w:val="00F0211B"/>
    <w:rsid w:val="00F13E3B"/>
    <w:rsid w:val="00F346E2"/>
    <w:rsid w:val="00F40AC7"/>
    <w:rsid w:val="00F46EF6"/>
    <w:rsid w:val="00F51309"/>
    <w:rsid w:val="00F638FD"/>
    <w:rsid w:val="00FA4DD0"/>
    <w:rsid w:val="00FA6258"/>
    <w:rsid w:val="00FA6599"/>
    <w:rsid w:val="00FD5E6E"/>
    <w:rsid w:val="00FD689B"/>
    <w:rsid w:val="013A7E44"/>
    <w:rsid w:val="02324284"/>
    <w:rsid w:val="03F77945"/>
    <w:rsid w:val="04385766"/>
    <w:rsid w:val="04766AC2"/>
    <w:rsid w:val="06970AFE"/>
    <w:rsid w:val="07487397"/>
    <w:rsid w:val="08CF0F53"/>
    <w:rsid w:val="08F36905"/>
    <w:rsid w:val="0B313273"/>
    <w:rsid w:val="0C9A6779"/>
    <w:rsid w:val="0CAC683E"/>
    <w:rsid w:val="11412443"/>
    <w:rsid w:val="11AF5DB5"/>
    <w:rsid w:val="1241282B"/>
    <w:rsid w:val="132952D9"/>
    <w:rsid w:val="13C87237"/>
    <w:rsid w:val="19182EDE"/>
    <w:rsid w:val="1A986916"/>
    <w:rsid w:val="1B1D7164"/>
    <w:rsid w:val="1D4B03F7"/>
    <w:rsid w:val="1E5C6207"/>
    <w:rsid w:val="207A5D18"/>
    <w:rsid w:val="208B1F76"/>
    <w:rsid w:val="2150673F"/>
    <w:rsid w:val="22501C4B"/>
    <w:rsid w:val="233F2969"/>
    <w:rsid w:val="237B4D86"/>
    <w:rsid w:val="255162E3"/>
    <w:rsid w:val="268C629C"/>
    <w:rsid w:val="27107237"/>
    <w:rsid w:val="2879556F"/>
    <w:rsid w:val="29CB4ED1"/>
    <w:rsid w:val="29D207EC"/>
    <w:rsid w:val="2A3F4B19"/>
    <w:rsid w:val="2B7A1AB5"/>
    <w:rsid w:val="2C207910"/>
    <w:rsid w:val="2D131158"/>
    <w:rsid w:val="302A27B8"/>
    <w:rsid w:val="309605F0"/>
    <w:rsid w:val="3163712D"/>
    <w:rsid w:val="31EB0541"/>
    <w:rsid w:val="33767124"/>
    <w:rsid w:val="34BA1621"/>
    <w:rsid w:val="35302B3B"/>
    <w:rsid w:val="357B1876"/>
    <w:rsid w:val="36DC02EF"/>
    <w:rsid w:val="38D54ABD"/>
    <w:rsid w:val="3B11388E"/>
    <w:rsid w:val="3BEE7108"/>
    <w:rsid w:val="3CD23FF2"/>
    <w:rsid w:val="3D6C58CB"/>
    <w:rsid w:val="3DAC5AF2"/>
    <w:rsid w:val="3EC219FE"/>
    <w:rsid w:val="3F9F1564"/>
    <w:rsid w:val="40A23418"/>
    <w:rsid w:val="41427DE1"/>
    <w:rsid w:val="428C10B6"/>
    <w:rsid w:val="44A837BF"/>
    <w:rsid w:val="44CC2562"/>
    <w:rsid w:val="44FD16F0"/>
    <w:rsid w:val="456D5E6F"/>
    <w:rsid w:val="46760E50"/>
    <w:rsid w:val="46B755FD"/>
    <w:rsid w:val="49455067"/>
    <w:rsid w:val="49852CF2"/>
    <w:rsid w:val="4B531CE7"/>
    <w:rsid w:val="4BCB45E4"/>
    <w:rsid w:val="4C306E9A"/>
    <w:rsid w:val="4E8B53DA"/>
    <w:rsid w:val="50016283"/>
    <w:rsid w:val="50E67D8F"/>
    <w:rsid w:val="51825E31"/>
    <w:rsid w:val="53062F46"/>
    <w:rsid w:val="531752F5"/>
    <w:rsid w:val="53311D77"/>
    <w:rsid w:val="53705CCA"/>
    <w:rsid w:val="54913F28"/>
    <w:rsid w:val="550067DF"/>
    <w:rsid w:val="55AF03F4"/>
    <w:rsid w:val="58A85F15"/>
    <w:rsid w:val="58AB2B75"/>
    <w:rsid w:val="59580A2A"/>
    <w:rsid w:val="59A16655"/>
    <w:rsid w:val="5C0F5D41"/>
    <w:rsid w:val="5E165DF1"/>
    <w:rsid w:val="5FEB55E5"/>
    <w:rsid w:val="621C16B4"/>
    <w:rsid w:val="62BD7723"/>
    <w:rsid w:val="653E26B9"/>
    <w:rsid w:val="655A4224"/>
    <w:rsid w:val="65C902AB"/>
    <w:rsid w:val="68971762"/>
    <w:rsid w:val="69D27068"/>
    <w:rsid w:val="6A2F719D"/>
    <w:rsid w:val="6CDF5D3B"/>
    <w:rsid w:val="6F0D3CB2"/>
    <w:rsid w:val="724111D5"/>
    <w:rsid w:val="729722F9"/>
    <w:rsid w:val="778659CE"/>
    <w:rsid w:val="7A6A4EF1"/>
    <w:rsid w:val="7BC04D34"/>
    <w:rsid w:val="7C217737"/>
    <w:rsid w:val="7C353E36"/>
    <w:rsid w:val="7C544EB1"/>
    <w:rsid w:val="7CA9592D"/>
    <w:rsid w:val="7D84113F"/>
    <w:rsid w:val="7F1150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2209D8-AE2B-42EC-8F0D-868B4C2A63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602</Words>
  <Characters>3434</Characters>
  <Lines>28</Lines>
  <Paragraphs>8</Paragraphs>
  <TotalTime>3</TotalTime>
  <ScaleCrop>false</ScaleCrop>
  <LinksUpToDate>false</LinksUpToDate>
  <CharactersWithSpaces>4028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Administrator</cp:lastModifiedBy>
  <dcterms:modified xsi:type="dcterms:W3CDTF">2021-02-02T00:53:56Z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