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0D6" w:rsidRDefault="009D10D6" w:rsidP="009D10D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pPr w:leftFromText="180" w:rightFromText="180" w:vertAnchor="text" w:tblpY="1"/>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311"/>
        <w:gridCol w:w="10004"/>
        <w:gridCol w:w="1585"/>
      </w:tblGrid>
      <w:tr w:rsidR="009D10D6" w:rsidRPr="007F23D6" w:rsidTr="001E1B98">
        <w:trPr>
          <w:trHeight w:val="515"/>
        </w:trPr>
        <w:tc>
          <w:tcPr>
            <w:tcW w:w="1809" w:type="dxa"/>
            <w:vMerge w:val="restart"/>
            <w:vAlign w:val="center"/>
          </w:tcPr>
          <w:p w:rsidR="009D10D6" w:rsidRPr="008E67D6" w:rsidRDefault="009D10D6" w:rsidP="001E1B98">
            <w:pPr>
              <w:spacing w:before="120" w:line="360" w:lineRule="auto"/>
              <w:jc w:val="center"/>
              <w:rPr>
                <w:rFonts w:eastAsiaTheme="minorEastAsia"/>
                <w:sz w:val="24"/>
                <w:szCs w:val="24"/>
              </w:rPr>
            </w:pPr>
            <w:r w:rsidRPr="008E67D6">
              <w:rPr>
                <w:rFonts w:eastAsiaTheme="minorEastAsia" w:hAnsiTheme="minorEastAsia"/>
                <w:sz w:val="24"/>
                <w:szCs w:val="24"/>
              </w:rPr>
              <w:t>过程与活动、</w:t>
            </w:r>
          </w:p>
          <w:p w:rsidR="009D10D6" w:rsidRPr="008E67D6" w:rsidRDefault="009D10D6" w:rsidP="001E1B98">
            <w:pPr>
              <w:spacing w:line="360" w:lineRule="auto"/>
              <w:jc w:val="center"/>
              <w:rPr>
                <w:rFonts w:eastAsiaTheme="minorEastAsia"/>
                <w:sz w:val="24"/>
                <w:szCs w:val="24"/>
              </w:rPr>
            </w:pPr>
            <w:r w:rsidRPr="008E67D6">
              <w:rPr>
                <w:rFonts w:eastAsiaTheme="minorEastAsia" w:hAnsiTheme="minorEastAsia"/>
                <w:sz w:val="24"/>
                <w:szCs w:val="24"/>
              </w:rPr>
              <w:t>抽样计划</w:t>
            </w:r>
          </w:p>
        </w:tc>
        <w:tc>
          <w:tcPr>
            <w:tcW w:w="1311" w:type="dxa"/>
            <w:vMerge w:val="restart"/>
            <w:vAlign w:val="center"/>
          </w:tcPr>
          <w:p w:rsidR="009D10D6" w:rsidRPr="008E67D6" w:rsidRDefault="009D10D6" w:rsidP="001E1B98">
            <w:pPr>
              <w:spacing w:line="360" w:lineRule="auto"/>
              <w:rPr>
                <w:rFonts w:eastAsiaTheme="minorEastAsia"/>
                <w:sz w:val="24"/>
                <w:szCs w:val="24"/>
              </w:rPr>
            </w:pPr>
            <w:r w:rsidRPr="008E67D6">
              <w:rPr>
                <w:rFonts w:eastAsiaTheme="minorEastAsia" w:hAnsiTheme="minorEastAsia"/>
                <w:sz w:val="24"/>
                <w:szCs w:val="24"/>
              </w:rPr>
              <w:t>涉及条款</w:t>
            </w:r>
          </w:p>
        </w:tc>
        <w:tc>
          <w:tcPr>
            <w:tcW w:w="10004" w:type="dxa"/>
            <w:vAlign w:val="center"/>
          </w:tcPr>
          <w:p w:rsidR="009D10D6" w:rsidRPr="008E67D6" w:rsidRDefault="009D10D6" w:rsidP="00EB7584">
            <w:pPr>
              <w:spacing w:line="360" w:lineRule="auto"/>
              <w:rPr>
                <w:rFonts w:eastAsiaTheme="minorEastAsia"/>
                <w:sz w:val="24"/>
                <w:szCs w:val="24"/>
              </w:rPr>
            </w:pPr>
            <w:r w:rsidRPr="008E67D6">
              <w:rPr>
                <w:rFonts w:eastAsiaTheme="minorEastAsia" w:hAnsiTheme="minorEastAsia"/>
                <w:sz w:val="24"/>
                <w:szCs w:val="24"/>
              </w:rPr>
              <w:t>受审核部门：管理层</w:t>
            </w:r>
            <w:r w:rsidRPr="008E67D6">
              <w:rPr>
                <w:rFonts w:eastAsiaTheme="minorEastAsia"/>
                <w:sz w:val="24"/>
                <w:szCs w:val="24"/>
              </w:rPr>
              <w:t xml:space="preserve">  </w:t>
            </w:r>
            <w:r w:rsidRPr="008E67D6">
              <w:rPr>
                <w:rFonts w:eastAsiaTheme="minorEastAsia" w:hAnsiTheme="minorEastAsia"/>
                <w:sz w:val="24"/>
                <w:szCs w:val="24"/>
              </w:rPr>
              <w:t>主管领导：</w:t>
            </w:r>
            <w:r w:rsidR="00EB7584">
              <w:rPr>
                <w:rFonts w:ascii="宋体" w:hAnsi="宋体" w:hint="eastAsia"/>
                <w:sz w:val="24"/>
              </w:rPr>
              <w:t>汪长虹</w:t>
            </w:r>
            <w:r w:rsidR="00187A58">
              <w:rPr>
                <w:rFonts w:ascii="宋体" w:hAnsi="宋体" w:hint="eastAsia"/>
                <w:sz w:val="24"/>
              </w:rPr>
              <w:t xml:space="preserve"> </w:t>
            </w:r>
            <w:r w:rsidRPr="008E67D6">
              <w:rPr>
                <w:rFonts w:eastAsiaTheme="minorEastAsia" w:hAnsiTheme="minorEastAsia" w:hint="eastAsia"/>
                <w:sz w:val="24"/>
                <w:szCs w:val="24"/>
              </w:rPr>
              <w:t xml:space="preserve"> </w:t>
            </w:r>
            <w:r w:rsidRPr="008E67D6">
              <w:rPr>
                <w:rFonts w:eastAsiaTheme="minorEastAsia" w:hAnsiTheme="minorEastAsia"/>
                <w:sz w:val="24"/>
                <w:szCs w:val="24"/>
              </w:rPr>
              <w:t>陪同人员：</w:t>
            </w:r>
            <w:r w:rsidR="00EB7584">
              <w:rPr>
                <w:rFonts w:ascii="宋体" w:hAnsi="宋体" w:hint="eastAsia"/>
                <w:sz w:val="24"/>
              </w:rPr>
              <w:t>汪晓虹</w:t>
            </w:r>
          </w:p>
        </w:tc>
        <w:tc>
          <w:tcPr>
            <w:tcW w:w="1585" w:type="dxa"/>
            <w:vMerge w:val="restart"/>
            <w:vAlign w:val="center"/>
          </w:tcPr>
          <w:p w:rsidR="009D10D6" w:rsidRPr="008E67D6" w:rsidRDefault="009D10D6" w:rsidP="001E1B98">
            <w:pPr>
              <w:spacing w:line="360" w:lineRule="auto"/>
              <w:rPr>
                <w:rFonts w:eastAsiaTheme="minorEastAsia"/>
                <w:sz w:val="24"/>
                <w:szCs w:val="24"/>
              </w:rPr>
            </w:pPr>
            <w:r w:rsidRPr="008E67D6">
              <w:rPr>
                <w:rFonts w:eastAsiaTheme="minorEastAsia" w:hAnsiTheme="minorEastAsia"/>
                <w:sz w:val="24"/>
                <w:szCs w:val="24"/>
              </w:rPr>
              <w:t>判定</w:t>
            </w:r>
          </w:p>
        </w:tc>
      </w:tr>
      <w:tr w:rsidR="009D10D6" w:rsidRPr="007F23D6" w:rsidTr="00FD1A61">
        <w:trPr>
          <w:trHeight w:val="447"/>
        </w:trPr>
        <w:tc>
          <w:tcPr>
            <w:tcW w:w="1809" w:type="dxa"/>
            <w:vMerge/>
            <w:vAlign w:val="center"/>
          </w:tcPr>
          <w:p w:rsidR="009D10D6" w:rsidRPr="008E67D6" w:rsidRDefault="009D10D6" w:rsidP="001E1B98">
            <w:pPr>
              <w:spacing w:line="360" w:lineRule="auto"/>
              <w:rPr>
                <w:rFonts w:eastAsiaTheme="minorEastAsia"/>
                <w:sz w:val="24"/>
                <w:szCs w:val="24"/>
              </w:rPr>
            </w:pPr>
          </w:p>
        </w:tc>
        <w:tc>
          <w:tcPr>
            <w:tcW w:w="1311" w:type="dxa"/>
            <w:vMerge/>
            <w:vAlign w:val="center"/>
          </w:tcPr>
          <w:p w:rsidR="009D10D6" w:rsidRPr="008E67D6" w:rsidRDefault="009D10D6" w:rsidP="001E1B98">
            <w:pPr>
              <w:spacing w:line="360" w:lineRule="auto"/>
              <w:rPr>
                <w:rFonts w:eastAsiaTheme="minorEastAsia"/>
                <w:sz w:val="24"/>
                <w:szCs w:val="24"/>
              </w:rPr>
            </w:pPr>
          </w:p>
        </w:tc>
        <w:tc>
          <w:tcPr>
            <w:tcW w:w="10004" w:type="dxa"/>
            <w:vAlign w:val="center"/>
          </w:tcPr>
          <w:p w:rsidR="009D10D6" w:rsidRPr="008E67D6" w:rsidRDefault="009D10D6" w:rsidP="00EB7584">
            <w:pPr>
              <w:spacing w:before="120" w:line="360" w:lineRule="auto"/>
              <w:rPr>
                <w:rFonts w:eastAsiaTheme="minorEastAsia"/>
                <w:sz w:val="24"/>
                <w:szCs w:val="24"/>
              </w:rPr>
            </w:pPr>
            <w:r w:rsidRPr="008E67D6">
              <w:rPr>
                <w:rFonts w:eastAsiaTheme="minorEastAsia" w:hAnsiTheme="minorEastAsia"/>
                <w:sz w:val="24"/>
                <w:szCs w:val="24"/>
              </w:rPr>
              <w:t>审核员：文波</w:t>
            </w:r>
            <w:r w:rsidRPr="008E67D6">
              <w:rPr>
                <w:rFonts w:eastAsiaTheme="minorEastAsia" w:hAnsiTheme="minorEastAsia" w:hint="eastAsia"/>
                <w:sz w:val="24"/>
                <w:szCs w:val="24"/>
              </w:rPr>
              <w:t xml:space="preserve">  </w:t>
            </w:r>
            <w:r w:rsidRPr="008E67D6">
              <w:rPr>
                <w:rFonts w:eastAsiaTheme="minorEastAsia" w:hAnsiTheme="minorEastAsia"/>
                <w:sz w:val="24"/>
                <w:szCs w:val="24"/>
              </w:rPr>
              <w:t>审核时间：</w:t>
            </w:r>
            <w:r w:rsidR="00EB7584">
              <w:rPr>
                <w:rFonts w:eastAsiaTheme="minorEastAsia"/>
                <w:sz w:val="24"/>
                <w:szCs w:val="24"/>
              </w:rPr>
              <w:t>202</w:t>
            </w:r>
            <w:r w:rsidR="00EB7584">
              <w:rPr>
                <w:rFonts w:eastAsiaTheme="minorEastAsia" w:hint="eastAsia"/>
                <w:sz w:val="24"/>
                <w:szCs w:val="24"/>
              </w:rPr>
              <w:t>1</w:t>
            </w:r>
            <w:r w:rsidRPr="008E67D6">
              <w:rPr>
                <w:rFonts w:eastAsiaTheme="minorEastAsia"/>
                <w:sz w:val="24"/>
                <w:szCs w:val="24"/>
              </w:rPr>
              <w:t>.</w:t>
            </w:r>
            <w:r w:rsidR="00EB7584">
              <w:rPr>
                <w:rFonts w:eastAsiaTheme="minorEastAsia" w:hint="eastAsia"/>
                <w:sz w:val="24"/>
                <w:szCs w:val="24"/>
              </w:rPr>
              <w:t>1</w:t>
            </w:r>
            <w:r w:rsidRPr="008E67D6">
              <w:rPr>
                <w:rFonts w:eastAsiaTheme="minorEastAsia"/>
                <w:sz w:val="24"/>
                <w:szCs w:val="24"/>
              </w:rPr>
              <w:t>.</w:t>
            </w:r>
            <w:r w:rsidR="006351C6">
              <w:rPr>
                <w:rFonts w:eastAsiaTheme="minorEastAsia" w:hint="eastAsia"/>
                <w:sz w:val="24"/>
                <w:szCs w:val="24"/>
              </w:rPr>
              <w:t>23</w:t>
            </w:r>
          </w:p>
        </w:tc>
        <w:tc>
          <w:tcPr>
            <w:tcW w:w="1585" w:type="dxa"/>
            <w:vMerge/>
          </w:tcPr>
          <w:p w:rsidR="009D10D6" w:rsidRPr="008E67D6" w:rsidRDefault="009D10D6" w:rsidP="001E1B98">
            <w:pPr>
              <w:spacing w:line="360" w:lineRule="auto"/>
              <w:rPr>
                <w:rFonts w:eastAsiaTheme="minorEastAsia"/>
                <w:sz w:val="24"/>
                <w:szCs w:val="24"/>
              </w:rPr>
            </w:pPr>
          </w:p>
        </w:tc>
      </w:tr>
      <w:tr w:rsidR="009D10D6" w:rsidRPr="007F23D6" w:rsidTr="001E1B98">
        <w:trPr>
          <w:trHeight w:val="1848"/>
        </w:trPr>
        <w:tc>
          <w:tcPr>
            <w:tcW w:w="1809" w:type="dxa"/>
            <w:vMerge/>
            <w:vAlign w:val="center"/>
          </w:tcPr>
          <w:p w:rsidR="009D10D6" w:rsidRPr="008E67D6" w:rsidRDefault="009D10D6" w:rsidP="001E1B98">
            <w:pPr>
              <w:spacing w:line="360" w:lineRule="auto"/>
              <w:rPr>
                <w:rFonts w:eastAsiaTheme="minorEastAsia"/>
                <w:sz w:val="24"/>
                <w:szCs w:val="24"/>
              </w:rPr>
            </w:pPr>
          </w:p>
        </w:tc>
        <w:tc>
          <w:tcPr>
            <w:tcW w:w="1311" w:type="dxa"/>
            <w:vMerge/>
            <w:vAlign w:val="center"/>
          </w:tcPr>
          <w:p w:rsidR="009D10D6" w:rsidRPr="008E67D6" w:rsidRDefault="009D10D6" w:rsidP="001E1B98">
            <w:pPr>
              <w:spacing w:line="360" w:lineRule="auto"/>
              <w:rPr>
                <w:rFonts w:eastAsiaTheme="minorEastAsia"/>
                <w:sz w:val="24"/>
                <w:szCs w:val="24"/>
              </w:rPr>
            </w:pPr>
          </w:p>
        </w:tc>
        <w:tc>
          <w:tcPr>
            <w:tcW w:w="10004" w:type="dxa"/>
            <w:vAlign w:val="center"/>
          </w:tcPr>
          <w:p w:rsidR="009D10D6" w:rsidRPr="008E67D6" w:rsidRDefault="009D10D6" w:rsidP="001E1B98">
            <w:pPr>
              <w:spacing w:line="360" w:lineRule="auto"/>
              <w:rPr>
                <w:rFonts w:eastAsiaTheme="minorEastAsia" w:hAnsiTheme="minorEastAsia"/>
                <w:sz w:val="24"/>
                <w:szCs w:val="24"/>
              </w:rPr>
            </w:pPr>
            <w:r w:rsidRPr="008E67D6">
              <w:rPr>
                <w:rFonts w:eastAsiaTheme="minorEastAsia" w:hAnsiTheme="minorEastAsia"/>
                <w:sz w:val="24"/>
                <w:szCs w:val="24"/>
              </w:rPr>
              <w:t>审核条款</w:t>
            </w:r>
          </w:p>
          <w:p w:rsidR="00EB7584" w:rsidRPr="00EB7584" w:rsidRDefault="00EB7584" w:rsidP="00EB7584">
            <w:pPr>
              <w:spacing w:line="360" w:lineRule="auto"/>
              <w:rPr>
                <w:rFonts w:eastAsiaTheme="minorEastAsia" w:hAnsiTheme="minorEastAsia"/>
                <w:sz w:val="24"/>
                <w:szCs w:val="24"/>
              </w:rPr>
            </w:pPr>
            <w:r w:rsidRPr="00EB7584">
              <w:rPr>
                <w:rFonts w:eastAsiaTheme="minorEastAsia" w:hAnsiTheme="minorEastAsia" w:hint="eastAsia"/>
                <w:sz w:val="24"/>
                <w:szCs w:val="24"/>
              </w:rPr>
              <w:t>EMS:4.1</w:t>
            </w:r>
            <w:r w:rsidRPr="00EB7584">
              <w:rPr>
                <w:rFonts w:eastAsiaTheme="minorEastAsia" w:hAnsiTheme="minorEastAsia" w:hint="eastAsia"/>
                <w:sz w:val="24"/>
                <w:szCs w:val="24"/>
              </w:rPr>
              <w:t>理解组织及其环境、</w:t>
            </w:r>
            <w:r w:rsidRPr="00EB7584">
              <w:rPr>
                <w:rFonts w:eastAsiaTheme="minorEastAsia" w:hAnsiTheme="minorEastAsia" w:hint="eastAsia"/>
                <w:sz w:val="24"/>
                <w:szCs w:val="24"/>
              </w:rPr>
              <w:t>4.2</w:t>
            </w:r>
            <w:r w:rsidRPr="00EB7584">
              <w:rPr>
                <w:rFonts w:eastAsiaTheme="minorEastAsia" w:hAnsiTheme="minorEastAsia" w:hint="eastAsia"/>
                <w:sz w:val="24"/>
                <w:szCs w:val="24"/>
              </w:rPr>
              <w:t>理解相关方的需求和期望、</w:t>
            </w:r>
            <w:r w:rsidRPr="00EB7584">
              <w:rPr>
                <w:rFonts w:eastAsiaTheme="minorEastAsia" w:hAnsiTheme="minorEastAsia" w:hint="eastAsia"/>
                <w:sz w:val="24"/>
                <w:szCs w:val="24"/>
              </w:rPr>
              <w:t xml:space="preserve">4.3 </w:t>
            </w:r>
            <w:r w:rsidRPr="00EB7584">
              <w:rPr>
                <w:rFonts w:eastAsiaTheme="minorEastAsia" w:hAnsiTheme="minorEastAsia" w:hint="eastAsia"/>
                <w:sz w:val="24"/>
                <w:szCs w:val="24"/>
              </w:rPr>
              <w:t>确定管理体系的范围、</w:t>
            </w:r>
            <w:r w:rsidRPr="00EB7584">
              <w:rPr>
                <w:rFonts w:eastAsiaTheme="minorEastAsia" w:hAnsiTheme="minorEastAsia" w:hint="eastAsia"/>
                <w:sz w:val="24"/>
                <w:szCs w:val="24"/>
              </w:rPr>
              <w:t>4.4</w:t>
            </w:r>
            <w:r w:rsidRPr="00EB7584">
              <w:rPr>
                <w:rFonts w:eastAsiaTheme="minorEastAsia" w:hAnsiTheme="minorEastAsia" w:hint="eastAsia"/>
                <w:sz w:val="24"/>
                <w:szCs w:val="24"/>
              </w:rPr>
              <w:t>质量</w:t>
            </w:r>
            <w:r w:rsidRPr="00EB7584">
              <w:rPr>
                <w:rFonts w:eastAsiaTheme="minorEastAsia" w:hAnsiTheme="minorEastAsia" w:hint="eastAsia"/>
                <w:sz w:val="24"/>
                <w:szCs w:val="24"/>
              </w:rPr>
              <w:t>/</w:t>
            </w:r>
            <w:r w:rsidRPr="00EB7584">
              <w:rPr>
                <w:rFonts w:eastAsiaTheme="minorEastAsia" w:hAnsiTheme="minorEastAsia" w:hint="eastAsia"/>
                <w:sz w:val="24"/>
                <w:szCs w:val="24"/>
              </w:rPr>
              <w:t>环境</w:t>
            </w:r>
            <w:r w:rsidRPr="00EB7584">
              <w:rPr>
                <w:rFonts w:eastAsiaTheme="minorEastAsia" w:hAnsiTheme="minorEastAsia" w:hint="eastAsia"/>
                <w:sz w:val="24"/>
                <w:szCs w:val="24"/>
              </w:rPr>
              <w:t>/</w:t>
            </w:r>
            <w:r w:rsidRPr="00EB7584">
              <w:rPr>
                <w:rFonts w:eastAsiaTheme="minorEastAsia" w:hAnsiTheme="minorEastAsia" w:hint="eastAsia"/>
                <w:sz w:val="24"/>
                <w:szCs w:val="24"/>
              </w:rPr>
              <w:t>职业健康安全管理体系及其过程、</w:t>
            </w:r>
            <w:r w:rsidRPr="00EB7584">
              <w:rPr>
                <w:rFonts w:eastAsiaTheme="minorEastAsia" w:hAnsiTheme="minorEastAsia" w:hint="eastAsia"/>
                <w:sz w:val="24"/>
                <w:szCs w:val="24"/>
              </w:rPr>
              <w:t>5.1</w:t>
            </w:r>
            <w:r w:rsidRPr="00EB7584">
              <w:rPr>
                <w:rFonts w:eastAsiaTheme="minorEastAsia" w:hAnsiTheme="minorEastAsia" w:hint="eastAsia"/>
                <w:sz w:val="24"/>
                <w:szCs w:val="24"/>
              </w:rPr>
              <w:t>领导作用和承诺、</w:t>
            </w:r>
            <w:r w:rsidRPr="00EB7584">
              <w:rPr>
                <w:rFonts w:eastAsiaTheme="minorEastAsia" w:hAnsiTheme="minorEastAsia" w:hint="eastAsia"/>
                <w:sz w:val="24"/>
                <w:szCs w:val="24"/>
              </w:rPr>
              <w:t>5.2</w:t>
            </w:r>
            <w:r w:rsidRPr="00EB7584">
              <w:rPr>
                <w:rFonts w:eastAsiaTheme="minorEastAsia" w:hAnsiTheme="minorEastAsia" w:hint="eastAsia"/>
                <w:sz w:val="24"/>
                <w:szCs w:val="24"/>
              </w:rPr>
              <w:t>质量</w:t>
            </w:r>
            <w:r w:rsidRPr="00EB7584">
              <w:rPr>
                <w:rFonts w:eastAsiaTheme="minorEastAsia" w:hAnsiTheme="minorEastAsia" w:hint="eastAsia"/>
                <w:sz w:val="24"/>
                <w:szCs w:val="24"/>
              </w:rPr>
              <w:t>/</w:t>
            </w:r>
            <w:r w:rsidRPr="00EB7584">
              <w:rPr>
                <w:rFonts w:eastAsiaTheme="minorEastAsia" w:hAnsiTheme="minorEastAsia" w:hint="eastAsia"/>
                <w:sz w:val="24"/>
                <w:szCs w:val="24"/>
              </w:rPr>
              <w:t>环境</w:t>
            </w:r>
            <w:r w:rsidRPr="00EB7584">
              <w:rPr>
                <w:rFonts w:eastAsiaTheme="minorEastAsia" w:hAnsiTheme="minorEastAsia" w:hint="eastAsia"/>
                <w:sz w:val="24"/>
                <w:szCs w:val="24"/>
              </w:rPr>
              <w:t>/</w:t>
            </w:r>
            <w:r w:rsidRPr="00EB7584">
              <w:rPr>
                <w:rFonts w:eastAsiaTheme="minorEastAsia" w:hAnsiTheme="minorEastAsia" w:hint="eastAsia"/>
                <w:sz w:val="24"/>
                <w:szCs w:val="24"/>
              </w:rPr>
              <w:t>职业健康安全方针、</w:t>
            </w:r>
            <w:r w:rsidRPr="00EB7584">
              <w:rPr>
                <w:rFonts w:eastAsiaTheme="minorEastAsia" w:hAnsiTheme="minorEastAsia" w:hint="eastAsia"/>
                <w:sz w:val="24"/>
                <w:szCs w:val="24"/>
              </w:rPr>
              <w:t>5.3</w:t>
            </w:r>
            <w:r w:rsidRPr="00EB7584">
              <w:rPr>
                <w:rFonts w:eastAsiaTheme="minorEastAsia" w:hAnsiTheme="minorEastAsia" w:hint="eastAsia"/>
                <w:sz w:val="24"/>
                <w:szCs w:val="24"/>
              </w:rPr>
              <w:t>组织的岗位、职责和权限、</w:t>
            </w:r>
            <w:r w:rsidRPr="00EB7584">
              <w:rPr>
                <w:rFonts w:eastAsiaTheme="minorEastAsia" w:hAnsiTheme="minorEastAsia" w:hint="eastAsia"/>
                <w:sz w:val="24"/>
                <w:szCs w:val="24"/>
              </w:rPr>
              <w:t>6.1</w:t>
            </w:r>
            <w:r w:rsidRPr="00EB7584">
              <w:rPr>
                <w:rFonts w:eastAsiaTheme="minorEastAsia" w:hAnsiTheme="minorEastAsia" w:hint="eastAsia"/>
                <w:sz w:val="24"/>
                <w:szCs w:val="24"/>
              </w:rPr>
              <w:t>应对风险和机遇的措施、</w:t>
            </w:r>
            <w:r w:rsidRPr="00EB7584">
              <w:rPr>
                <w:rFonts w:eastAsiaTheme="minorEastAsia" w:hAnsiTheme="minorEastAsia" w:hint="eastAsia"/>
                <w:sz w:val="24"/>
                <w:szCs w:val="24"/>
              </w:rPr>
              <w:t>6.2</w:t>
            </w:r>
            <w:r w:rsidRPr="00EB7584">
              <w:rPr>
                <w:rFonts w:eastAsiaTheme="minorEastAsia" w:hAnsiTheme="minorEastAsia" w:hint="eastAsia"/>
                <w:sz w:val="24"/>
                <w:szCs w:val="24"/>
              </w:rPr>
              <w:t>质量</w:t>
            </w:r>
            <w:r w:rsidRPr="00EB7584">
              <w:rPr>
                <w:rFonts w:eastAsiaTheme="minorEastAsia" w:hAnsiTheme="minorEastAsia" w:hint="eastAsia"/>
                <w:sz w:val="24"/>
                <w:szCs w:val="24"/>
              </w:rPr>
              <w:t>/</w:t>
            </w:r>
            <w:r w:rsidRPr="00EB7584">
              <w:rPr>
                <w:rFonts w:eastAsiaTheme="minorEastAsia" w:hAnsiTheme="minorEastAsia" w:hint="eastAsia"/>
                <w:sz w:val="24"/>
                <w:szCs w:val="24"/>
              </w:rPr>
              <w:t>环境</w:t>
            </w:r>
            <w:r w:rsidRPr="00EB7584">
              <w:rPr>
                <w:rFonts w:eastAsiaTheme="minorEastAsia" w:hAnsiTheme="minorEastAsia" w:hint="eastAsia"/>
                <w:sz w:val="24"/>
                <w:szCs w:val="24"/>
              </w:rPr>
              <w:t>/</w:t>
            </w:r>
            <w:r w:rsidRPr="00EB7584">
              <w:rPr>
                <w:rFonts w:eastAsiaTheme="minorEastAsia" w:hAnsiTheme="minorEastAsia" w:hint="eastAsia"/>
                <w:sz w:val="24"/>
                <w:szCs w:val="24"/>
              </w:rPr>
              <w:t>职业健康安全目标及其实现的策划、、</w:t>
            </w:r>
            <w:r w:rsidRPr="00EB7584">
              <w:rPr>
                <w:rFonts w:eastAsiaTheme="minorEastAsia" w:hAnsiTheme="minorEastAsia" w:hint="eastAsia"/>
                <w:sz w:val="24"/>
                <w:szCs w:val="24"/>
              </w:rPr>
              <w:t>E7.1</w:t>
            </w:r>
            <w:r w:rsidRPr="00EB7584">
              <w:rPr>
                <w:rFonts w:eastAsiaTheme="minorEastAsia" w:hAnsiTheme="minorEastAsia" w:hint="eastAsia"/>
                <w:sz w:val="24"/>
                <w:szCs w:val="24"/>
              </w:rPr>
              <w:t>资源总则、</w:t>
            </w:r>
            <w:r w:rsidRPr="00EB7584">
              <w:rPr>
                <w:rFonts w:eastAsiaTheme="minorEastAsia" w:hAnsiTheme="minorEastAsia" w:hint="eastAsia"/>
                <w:sz w:val="24"/>
                <w:szCs w:val="24"/>
              </w:rPr>
              <w:t>7.4</w:t>
            </w:r>
            <w:r w:rsidRPr="00EB7584">
              <w:rPr>
                <w:rFonts w:eastAsiaTheme="minorEastAsia" w:hAnsiTheme="minorEastAsia" w:hint="eastAsia"/>
                <w:sz w:val="24"/>
                <w:szCs w:val="24"/>
              </w:rPr>
              <w:t>沟通</w:t>
            </w:r>
            <w:r w:rsidRPr="00EB7584">
              <w:rPr>
                <w:rFonts w:eastAsiaTheme="minorEastAsia" w:hAnsiTheme="minorEastAsia" w:hint="eastAsia"/>
                <w:sz w:val="24"/>
                <w:szCs w:val="24"/>
              </w:rPr>
              <w:t>/</w:t>
            </w:r>
            <w:r w:rsidRPr="00EB7584">
              <w:rPr>
                <w:rFonts w:eastAsiaTheme="minorEastAsia" w:hAnsiTheme="minorEastAsia" w:hint="eastAsia"/>
                <w:sz w:val="24"/>
                <w:szCs w:val="24"/>
              </w:rPr>
              <w:t>信息交流、</w:t>
            </w:r>
            <w:r w:rsidRPr="00EB7584">
              <w:rPr>
                <w:rFonts w:eastAsiaTheme="minorEastAsia" w:hAnsiTheme="minorEastAsia" w:hint="eastAsia"/>
                <w:sz w:val="24"/>
                <w:szCs w:val="24"/>
              </w:rPr>
              <w:t>9.3</w:t>
            </w:r>
            <w:r w:rsidRPr="00EB7584">
              <w:rPr>
                <w:rFonts w:eastAsiaTheme="minorEastAsia" w:hAnsiTheme="minorEastAsia" w:hint="eastAsia"/>
                <w:sz w:val="24"/>
                <w:szCs w:val="24"/>
              </w:rPr>
              <w:t>管理评审、</w:t>
            </w:r>
            <w:r w:rsidRPr="00EB7584">
              <w:rPr>
                <w:rFonts w:eastAsiaTheme="minorEastAsia" w:hAnsiTheme="minorEastAsia" w:hint="eastAsia"/>
                <w:sz w:val="24"/>
                <w:szCs w:val="24"/>
              </w:rPr>
              <w:t>10.1</w:t>
            </w:r>
            <w:r w:rsidRPr="00EB7584">
              <w:rPr>
                <w:rFonts w:eastAsiaTheme="minorEastAsia" w:hAnsiTheme="minorEastAsia" w:hint="eastAsia"/>
                <w:sz w:val="24"/>
                <w:szCs w:val="24"/>
              </w:rPr>
              <w:t>改进、</w:t>
            </w:r>
            <w:r w:rsidRPr="00EB7584">
              <w:rPr>
                <w:rFonts w:eastAsiaTheme="minorEastAsia" w:hAnsiTheme="minorEastAsia" w:hint="eastAsia"/>
                <w:sz w:val="24"/>
                <w:szCs w:val="24"/>
              </w:rPr>
              <w:t>10.3</w:t>
            </w:r>
            <w:r w:rsidRPr="00EB7584">
              <w:rPr>
                <w:rFonts w:eastAsiaTheme="minorEastAsia" w:hAnsiTheme="minorEastAsia" w:hint="eastAsia"/>
                <w:sz w:val="24"/>
                <w:szCs w:val="24"/>
              </w:rPr>
              <w:t>持续改进，</w:t>
            </w:r>
          </w:p>
          <w:p w:rsidR="009D10D6" w:rsidRPr="008E67D6" w:rsidRDefault="00EB7584" w:rsidP="00EB7584">
            <w:pPr>
              <w:spacing w:line="360" w:lineRule="auto"/>
              <w:rPr>
                <w:rFonts w:eastAsiaTheme="minorEastAsia" w:hAnsiTheme="minorEastAsia"/>
                <w:sz w:val="24"/>
                <w:szCs w:val="24"/>
              </w:rPr>
            </w:pPr>
            <w:r w:rsidRPr="00EB7584">
              <w:rPr>
                <w:rFonts w:eastAsiaTheme="minorEastAsia" w:hAnsiTheme="minorEastAsia" w:hint="eastAsia"/>
                <w:sz w:val="24"/>
                <w:szCs w:val="24"/>
              </w:rPr>
              <w:t>标准</w:t>
            </w:r>
            <w:r w:rsidRPr="00EB7584">
              <w:rPr>
                <w:rFonts w:eastAsiaTheme="minorEastAsia" w:hAnsiTheme="minorEastAsia" w:hint="eastAsia"/>
                <w:sz w:val="24"/>
                <w:szCs w:val="24"/>
              </w:rPr>
              <w:t>/</w:t>
            </w:r>
            <w:r w:rsidRPr="00EB7584">
              <w:rPr>
                <w:rFonts w:eastAsiaTheme="minorEastAsia" w:hAnsiTheme="minorEastAsia" w:hint="eastAsia"/>
                <w:sz w:val="24"/>
                <w:szCs w:val="24"/>
              </w:rPr>
              <w:t>规范</w:t>
            </w:r>
            <w:r w:rsidRPr="00EB7584">
              <w:rPr>
                <w:rFonts w:eastAsiaTheme="minorEastAsia" w:hAnsiTheme="minorEastAsia" w:hint="eastAsia"/>
                <w:sz w:val="24"/>
                <w:szCs w:val="24"/>
              </w:rPr>
              <w:t>/</w:t>
            </w:r>
            <w:r w:rsidRPr="00EB7584">
              <w:rPr>
                <w:rFonts w:eastAsiaTheme="minorEastAsia" w:hAnsiTheme="minorEastAsia" w:hint="eastAsia"/>
                <w:sz w:val="24"/>
                <w:szCs w:val="24"/>
              </w:rPr>
              <w:t>法规的执行情况、上次审核不符合项的验证、认证证书、标志的使用情况、投诉或事故、监督抽查情况、体系变动；</w:t>
            </w:r>
          </w:p>
        </w:tc>
        <w:tc>
          <w:tcPr>
            <w:tcW w:w="1585" w:type="dxa"/>
            <w:vMerge/>
          </w:tcPr>
          <w:p w:rsidR="009D10D6" w:rsidRPr="008E67D6" w:rsidRDefault="009D10D6" w:rsidP="001E1B98">
            <w:pPr>
              <w:spacing w:line="360" w:lineRule="auto"/>
              <w:rPr>
                <w:rFonts w:eastAsiaTheme="minorEastAsia"/>
                <w:sz w:val="24"/>
                <w:szCs w:val="24"/>
              </w:rPr>
            </w:pPr>
          </w:p>
        </w:tc>
      </w:tr>
      <w:tr w:rsidR="009D10D6" w:rsidRPr="007F23D6" w:rsidTr="001E1B98">
        <w:trPr>
          <w:trHeight w:val="416"/>
        </w:trPr>
        <w:tc>
          <w:tcPr>
            <w:tcW w:w="1809" w:type="dxa"/>
            <w:vAlign w:val="center"/>
          </w:tcPr>
          <w:p w:rsidR="009D10D6" w:rsidRPr="008E67D6" w:rsidRDefault="009D10D6" w:rsidP="001E1B98">
            <w:pPr>
              <w:spacing w:line="360" w:lineRule="auto"/>
              <w:rPr>
                <w:rFonts w:eastAsiaTheme="minorEastAsia"/>
                <w:b/>
                <w:sz w:val="24"/>
                <w:szCs w:val="24"/>
              </w:rPr>
            </w:pPr>
            <w:r w:rsidRPr="008E67D6">
              <w:rPr>
                <w:rFonts w:eastAsiaTheme="minorEastAsia" w:hAnsiTheme="minorEastAsia"/>
                <w:sz w:val="24"/>
                <w:szCs w:val="24"/>
              </w:rPr>
              <w:t>企业基本信息</w:t>
            </w:r>
          </w:p>
        </w:tc>
        <w:tc>
          <w:tcPr>
            <w:tcW w:w="1311" w:type="dxa"/>
            <w:vAlign w:val="center"/>
          </w:tcPr>
          <w:p w:rsidR="009D10D6" w:rsidRPr="008E67D6" w:rsidRDefault="009D10D6" w:rsidP="001E1B98">
            <w:pPr>
              <w:spacing w:line="360" w:lineRule="auto"/>
              <w:rPr>
                <w:rFonts w:eastAsiaTheme="minorEastAsia"/>
                <w:b/>
                <w:sz w:val="24"/>
                <w:szCs w:val="24"/>
              </w:rPr>
            </w:pPr>
          </w:p>
        </w:tc>
        <w:tc>
          <w:tcPr>
            <w:tcW w:w="10004" w:type="dxa"/>
            <w:vAlign w:val="center"/>
          </w:tcPr>
          <w:p w:rsidR="009D10D6" w:rsidRPr="008E67D6" w:rsidRDefault="009D10D6" w:rsidP="00012F38">
            <w:pPr>
              <w:spacing w:beforeLines="30" w:afterLines="30" w:line="288" w:lineRule="auto"/>
              <w:ind w:firstLineChars="200" w:firstLine="480"/>
              <w:rPr>
                <w:rFonts w:eastAsiaTheme="minorEastAsia"/>
                <w:sz w:val="24"/>
                <w:szCs w:val="24"/>
              </w:rPr>
            </w:pPr>
            <w:r w:rsidRPr="008E67D6">
              <w:rPr>
                <w:rFonts w:eastAsiaTheme="minorEastAsia" w:hAnsiTheme="minorEastAsia"/>
                <w:sz w:val="24"/>
                <w:szCs w:val="24"/>
              </w:rPr>
              <w:t>面谈人员：最管理者：</w:t>
            </w:r>
            <w:r w:rsidR="00EB7584">
              <w:rPr>
                <w:rFonts w:ascii="宋体" w:hAnsi="宋体" w:hint="eastAsia"/>
                <w:sz w:val="24"/>
              </w:rPr>
              <w:t>汪长虹</w:t>
            </w:r>
            <w:r w:rsidRPr="008E67D6">
              <w:rPr>
                <w:rFonts w:eastAsiaTheme="minorEastAsia" w:hAnsiTheme="minorEastAsia"/>
                <w:sz w:val="24"/>
                <w:szCs w:val="24"/>
              </w:rPr>
              <w:t>，管代：</w:t>
            </w:r>
            <w:r w:rsidR="00EB7584">
              <w:rPr>
                <w:rFonts w:ascii="宋体" w:hAnsi="宋体" w:hint="eastAsia"/>
                <w:sz w:val="24"/>
              </w:rPr>
              <w:t>汪晓虹</w:t>
            </w:r>
            <w:r w:rsidRPr="008E67D6">
              <w:rPr>
                <w:rFonts w:eastAsiaTheme="minorEastAsia" w:hAnsiTheme="minorEastAsia"/>
                <w:sz w:val="24"/>
                <w:szCs w:val="24"/>
              </w:rPr>
              <w:t>，</w:t>
            </w:r>
          </w:p>
          <w:p w:rsidR="009D10D6" w:rsidRPr="00EE232F" w:rsidRDefault="009D10D6" w:rsidP="00012F38">
            <w:pPr>
              <w:spacing w:beforeLines="30" w:afterLines="30" w:line="288" w:lineRule="auto"/>
              <w:ind w:firstLineChars="200" w:firstLine="480"/>
              <w:rPr>
                <w:rFonts w:eastAsiaTheme="minorEastAsia" w:hAnsiTheme="minorEastAsia"/>
                <w:sz w:val="24"/>
                <w:szCs w:val="24"/>
              </w:rPr>
            </w:pPr>
            <w:r w:rsidRPr="00EE232F">
              <w:rPr>
                <w:rFonts w:eastAsiaTheme="minorEastAsia" w:hAnsiTheme="minorEastAsia" w:hint="eastAsia"/>
                <w:sz w:val="24"/>
                <w:szCs w:val="24"/>
              </w:rPr>
              <w:t>营业执照：</w:t>
            </w:r>
            <w:r w:rsidR="00EB7584" w:rsidRPr="00EB7584">
              <w:rPr>
                <w:rFonts w:eastAsiaTheme="minorEastAsia" w:hAnsiTheme="minorEastAsia" w:hint="eastAsia"/>
                <w:sz w:val="24"/>
                <w:szCs w:val="24"/>
              </w:rPr>
              <w:t>江西顾特乐精藏科技有限公司</w:t>
            </w:r>
          </w:p>
          <w:p w:rsidR="009D10D6" w:rsidRPr="00EE232F" w:rsidRDefault="009D10D6" w:rsidP="00012F38">
            <w:pPr>
              <w:spacing w:beforeLines="30" w:afterLines="30" w:line="288" w:lineRule="auto"/>
              <w:ind w:firstLineChars="200" w:firstLine="480"/>
              <w:rPr>
                <w:rFonts w:eastAsiaTheme="minorEastAsia" w:hAnsiTheme="minorEastAsia"/>
                <w:sz w:val="24"/>
                <w:szCs w:val="24"/>
              </w:rPr>
            </w:pPr>
            <w:r w:rsidRPr="00EE232F">
              <w:rPr>
                <w:rFonts w:eastAsiaTheme="minorEastAsia" w:hAnsiTheme="minorEastAsia" w:hint="eastAsia"/>
                <w:sz w:val="24"/>
                <w:szCs w:val="24"/>
              </w:rPr>
              <w:t>统一社会信用代码：</w:t>
            </w:r>
            <w:r w:rsidR="006351C6">
              <w:t xml:space="preserve"> </w:t>
            </w:r>
            <w:r w:rsidR="00EB7584">
              <w:t xml:space="preserve"> </w:t>
            </w:r>
            <w:r w:rsidR="00EB7584" w:rsidRPr="00EB7584">
              <w:rPr>
                <w:rFonts w:eastAsiaTheme="minorEastAsia" w:hAnsiTheme="minorEastAsia"/>
                <w:sz w:val="24"/>
                <w:szCs w:val="24"/>
              </w:rPr>
              <w:t>913609826984727548</w:t>
            </w:r>
          </w:p>
          <w:p w:rsidR="009D10D6" w:rsidRDefault="009D10D6" w:rsidP="00012F38">
            <w:pPr>
              <w:spacing w:beforeLines="30" w:afterLines="30" w:line="288" w:lineRule="auto"/>
              <w:ind w:firstLineChars="200" w:firstLine="480"/>
              <w:rPr>
                <w:rFonts w:eastAsiaTheme="minorEastAsia" w:hAnsiTheme="minorEastAsia"/>
                <w:sz w:val="24"/>
                <w:szCs w:val="24"/>
              </w:rPr>
            </w:pPr>
            <w:r w:rsidRPr="00EE232F">
              <w:rPr>
                <w:rFonts w:eastAsiaTheme="minorEastAsia" w:hAnsiTheme="minorEastAsia" w:hint="eastAsia"/>
                <w:sz w:val="24"/>
                <w:szCs w:val="24"/>
              </w:rPr>
              <w:t>成立日期：</w:t>
            </w:r>
            <w:r w:rsidR="00EB7584">
              <w:rPr>
                <w:rFonts w:eastAsiaTheme="minorEastAsia" w:hAnsiTheme="minorEastAsia" w:hint="eastAsia"/>
                <w:sz w:val="24"/>
                <w:szCs w:val="24"/>
              </w:rPr>
              <w:t>2009</w:t>
            </w:r>
            <w:r w:rsidR="00187A58" w:rsidRPr="00187A58">
              <w:rPr>
                <w:rFonts w:eastAsiaTheme="minorEastAsia" w:hAnsiTheme="minorEastAsia" w:hint="eastAsia"/>
                <w:sz w:val="24"/>
                <w:szCs w:val="24"/>
              </w:rPr>
              <w:t>年</w:t>
            </w:r>
            <w:r w:rsidR="00EB7584">
              <w:rPr>
                <w:rFonts w:eastAsiaTheme="minorEastAsia" w:hAnsiTheme="minorEastAsia" w:hint="eastAsia"/>
                <w:sz w:val="24"/>
                <w:szCs w:val="24"/>
              </w:rPr>
              <w:t>12</w:t>
            </w:r>
            <w:r w:rsidR="00187A58" w:rsidRPr="00187A58">
              <w:rPr>
                <w:rFonts w:eastAsiaTheme="minorEastAsia" w:hAnsiTheme="minorEastAsia" w:hint="eastAsia"/>
                <w:sz w:val="24"/>
                <w:szCs w:val="24"/>
              </w:rPr>
              <w:t>月</w:t>
            </w:r>
            <w:r w:rsidR="00EB7584">
              <w:rPr>
                <w:rFonts w:eastAsiaTheme="minorEastAsia" w:hAnsiTheme="minorEastAsia" w:hint="eastAsia"/>
                <w:sz w:val="24"/>
                <w:szCs w:val="24"/>
              </w:rPr>
              <w:t>25</w:t>
            </w:r>
            <w:r w:rsidR="00187A58" w:rsidRPr="00187A58">
              <w:rPr>
                <w:rFonts w:eastAsiaTheme="minorEastAsia" w:hAnsiTheme="minorEastAsia" w:hint="eastAsia"/>
                <w:sz w:val="24"/>
                <w:szCs w:val="24"/>
              </w:rPr>
              <w:t>日</w:t>
            </w:r>
            <w:r>
              <w:rPr>
                <w:rFonts w:eastAsiaTheme="minorEastAsia" w:hAnsiTheme="minorEastAsia" w:hint="eastAsia"/>
                <w:sz w:val="24"/>
                <w:szCs w:val="24"/>
              </w:rPr>
              <w:t xml:space="preserve"> </w:t>
            </w:r>
            <w:r w:rsidRPr="00EE232F">
              <w:rPr>
                <w:rFonts w:eastAsiaTheme="minorEastAsia" w:hAnsiTheme="minorEastAsia" w:hint="eastAsia"/>
                <w:sz w:val="24"/>
                <w:szCs w:val="24"/>
              </w:rPr>
              <w:t xml:space="preserve">    </w:t>
            </w:r>
            <w:r w:rsidRPr="00EE232F">
              <w:rPr>
                <w:rFonts w:eastAsiaTheme="minorEastAsia" w:hAnsiTheme="minorEastAsia" w:hint="eastAsia"/>
                <w:sz w:val="24"/>
                <w:szCs w:val="24"/>
              </w:rPr>
              <w:t>有效期：</w:t>
            </w:r>
            <w:r w:rsidR="006351C6">
              <w:rPr>
                <w:rFonts w:eastAsiaTheme="minorEastAsia" w:hAnsiTheme="minorEastAsia" w:hint="eastAsia"/>
                <w:sz w:val="24"/>
                <w:szCs w:val="24"/>
              </w:rPr>
              <w:t>20</w:t>
            </w:r>
            <w:r w:rsidR="00EB7584">
              <w:rPr>
                <w:rFonts w:eastAsiaTheme="minorEastAsia" w:hAnsiTheme="minorEastAsia" w:hint="eastAsia"/>
                <w:sz w:val="24"/>
                <w:szCs w:val="24"/>
              </w:rPr>
              <w:t>09</w:t>
            </w:r>
            <w:r w:rsidR="006351C6" w:rsidRPr="00187A58">
              <w:rPr>
                <w:rFonts w:eastAsiaTheme="minorEastAsia" w:hAnsiTheme="minorEastAsia" w:hint="eastAsia"/>
                <w:sz w:val="24"/>
                <w:szCs w:val="24"/>
              </w:rPr>
              <w:t>年</w:t>
            </w:r>
            <w:r w:rsidR="00EB7584">
              <w:rPr>
                <w:rFonts w:eastAsiaTheme="minorEastAsia" w:hAnsiTheme="minorEastAsia" w:hint="eastAsia"/>
                <w:sz w:val="24"/>
                <w:szCs w:val="24"/>
              </w:rPr>
              <w:t>12</w:t>
            </w:r>
            <w:r w:rsidR="006351C6" w:rsidRPr="00187A58">
              <w:rPr>
                <w:rFonts w:eastAsiaTheme="minorEastAsia" w:hAnsiTheme="minorEastAsia" w:hint="eastAsia"/>
                <w:sz w:val="24"/>
                <w:szCs w:val="24"/>
              </w:rPr>
              <w:t>月</w:t>
            </w:r>
            <w:r w:rsidR="00EB7584">
              <w:rPr>
                <w:rFonts w:eastAsiaTheme="minorEastAsia" w:hAnsiTheme="minorEastAsia" w:hint="eastAsia"/>
                <w:sz w:val="24"/>
                <w:szCs w:val="24"/>
              </w:rPr>
              <w:t>25</w:t>
            </w:r>
            <w:r w:rsidR="006351C6" w:rsidRPr="00187A58">
              <w:rPr>
                <w:rFonts w:eastAsiaTheme="minorEastAsia" w:hAnsiTheme="minorEastAsia" w:hint="eastAsia"/>
                <w:sz w:val="24"/>
                <w:szCs w:val="24"/>
              </w:rPr>
              <w:t>日</w:t>
            </w:r>
            <w:r w:rsidRPr="006F46A2">
              <w:rPr>
                <w:rFonts w:eastAsiaTheme="minorEastAsia" w:hAnsiTheme="minorEastAsia" w:hint="eastAsia"/>
                <w:sz w:val="24"/>
                <w:szCs w:val="24"/>
              </w:rPr>
              <w:t>至</w:t>
            </w:r>
            <w:r w:rsidR="00EB7584">
              <w:rPr>
                <w:rFonts w:hint="eastAsia"/>
              </w:rPr>
              <w:t xml:space="preserve"> </w:t>
            </w:r>
            <w:r w:rsidR="00EB7584" w:rsidRPr="00EB7584">
              <w:rPr>
                <w:rFonts w:eastAsiaTheme="minorEastAsia" w:hAnsiTheme="minorEastAsia" w:hint="eastAsia"/>
                <w:sz w:val="24"/>
                <w:szCs w:val="24"/>
              </w:rPr>
              <w:t>2059</w:t>
            </w:r>
            <w:r w:rsidR="00EB7584" w:rsidRPr="00EB7584">
              <w:rPr>
                <w:rFonts w:eastAsiaTheme="minorEastAsia" w:hAnsiTheme="minorEastAsia" w:hint="eastAsia"/>
                <w:sz w:val="24"/>
                <w:szCs w:val="24"/>
              </w:rPr>
              <w:t>年</w:t>
            </w:r>
            <w:r w:rsidR="00EB7584" w:rsidRPr="00EB7584">
              <w:rPr>
                <w:rFonts w:eastAsiaTheme="minorEastAsia" w:hAnsiTheme="minorEastAsia" w:hint="eastAsia"/>
                <w:sz w:val="24"/>
                <w:szCs w:val="24"/>
              </w:rPr>
              <w:t>12</w:t>
            </w:r>
            <w:r w:rsidR="00EB7584" w:rsidRPr="00EB7584">
              <w:rPr>
                <w:rFonts w:eastAsiaTheme="minorEastAsia" w:hAnsiTheme="minorEastAsia" w:hint="eastAsia"/>
                <w:sz w:val="24"/>
                <w:szCs w:val="24"/>
              </w:rPr>
              <w:t>月</w:t>
            </w:r>
            <w:r w:rsidR="00EB7584" w:rsidRPr="00EB7584">
              <w:rPr>
                <w:rFonts w:eastAsiaTheme="minorEastAsia" w:hAnsiTheme="minorEastAsia" w:hint="eastAsia"/>
                <w:sz w:val="24"/>
                <w:szCs w:val="24"/>
              </w:rPr>
              <w:t>25</w:t>
            </w:r>
            <w:r w:rsidR="00EB7584" w:rsidRPr="00EB7584">
              <w:rPr>
                <w:rFonts w:eastAsiaTheme="minorEastAsia" w:hAnsiTheme="minorEastAsia" w:hint="eastAsia"/>
                <w:sz w:val="24"/>
                <w:szCs w:val="24"/>
              </w:rPr>
              <w:t>日</w:t>
            </w:r>
          </w:p>
          <w:p w:rsidR="00187A58" w:rsidRDefault="00187A58" w:rsidP="00012F38">
            <w:pPr>
              <w:spacing w:beforeLines="30" w:afterLines="30" w:line="288" w:lineRule="auto"/>
              <w:ind w:firstLineChars="200" w:firstLine="480"/>
              <w:rPr>
                <w:rFonts w:eastAsiaTheme="minorEastAsia"/>
                <w:color w:val="000000"/>
                <w:sz w:val="24"/>
                <w:szCs w:val="24"/>
              </w:rPr>
            </w:pPr>
            <w:r>
              <w:rPr>
                <w:rFonts w:eastAsiaTheme="minorEastAsia" w:hAnsiTheme="minorEastAsia"/>
                <w:sz w:val="24"/>
                <w:szCs w:val="24"/>
              </w:rPr>
              <w:t>法人代表</w:t>
            </w:r>
            <w:r w:rsidR="00EB7584" w:rsidRPr="00EB7584">
              <w:rPr>
                <w:rFonts w:eastAsiaTheme="minorEastAsia" w:hAnsiTheme="minorEastAsia" w:hint="eastAsia"/>
                <w:sz w:val="24"/>
                <w:szCs w:val="24"/>
              </w:rPr>
              <w:t>汪长虹</w:t>
            </w:r>
            <w:r>
              <w:rPr>
                <w:rFonts w:eastAsiaTheme="minorEastAsia" w:hAnsiTheme="minorEastAsia"/>
                <w:sz w:val="24"/>
                <w:szCs w:val="24"/>
              </w:rPr>
              <w:t>，</w:t>
            </w:r>
            <w:r>
              <w:rPr>
                <w:rFonts w:eastAsiaTheme="minorEastAsia" w:hAnsiTheme="minorEastAsia"/>
                <w:color w:val="000000"/>
                <w:sz w:val="24"/>
                <w:szCs w:val="24"/>
              </w:rPr>
              <w:t>公司注册资本</w:t>
            </w:r>
            <w:r w:rsidR="00EB7584">
              <w:rPr>
                <w:rFonts w:eastAsiaTheme="minorEastAsia" w:hint="eastAsia"/>
                <w:color w:val="000000"/>
                <w:sz w:val="24"/>
                <w:szCs w:val="24"/>
              </w:rPr>
              <w:t>5099</w:t>
            </w:r>
            <w:r>
              <w:rPr>
                <w:rFonts w:eastAsiaTheme="minorEastAsia" w:hAnsiTheme="minorEastAsia"/>
                <w:color w:val="000000"/>
                <w:sz w:val="24"/>
                <w:szCs w:val="24"/>
              </w:rPr>
              <w:t>万元。</w:t>
            </w:r>
          </w:p>
          <w:p w:rsidR="00187A58" w:rsidRDefault="00187A58" w:rsidP="00012F38">
            <w:pPr>
              <w:spacing w:beforeLines="30" w:afterLines="30" w:line="288" w:lineRule="auto"/>
              <w:ind w:firstLineChars="200" w:firstLine="480"/>
              <w:rPr>
                <w:rFonts w:eastAsiaTheme="minorEastAsia"/>
                <w:color w:val="000000"/>
                <w:sz w:val="24"/>
                <w:szCs w:val="24"/>
              </w:rPr>
            </w:pPr>
            <w:r>
              <w:rPr>
                <w:rFonts w:eastAsiaTheme="minorEastAsia" w:hAnsiTheme="minorEastAsia"/>
                <w:sz w:val="24"/>
                <w:szCs w:val="24"/>
              </w:rPr>
              <w:t>注册地址：</w:t>
            </w:r>
            <w:r w:rsidR="00EB7584" w:rsidRPr="00EB7584">
              <w:rPr>
                <w:rFonts w:asciiTheme="minorEastAsia" w:eastAsiaTheme="minorEastAsia" w:hAnsiTheme="minorEastAsia" w:hint="eastAsia"/>
                <w:sz w:val="24"/>
                <w:szCs w:val="24"/>
              </w:rPr>
              <w:t>江西省宜春市樟树市张家山工业园十号路东侧</w:t>
            </w:r>
            <w:r>
              <w:rPr>
                <w:rFonts w:eastAsiaTheme="minorEastAsia" w:hAnsiTheme="minorEastAsia"/>
                <w:color w:val="000000"/>
                <w:sz w:val="24"/>
                <w:szCs w:val="24"/>
              </w:rPr>
              <w:t>。</w:t>
            </w:r>
            <w:r w:rsidR="00EB7584">
              <w:rPr>
                <w:rFonts w:eastAsiaTheme="minorEastAsia" w:hAnsiTheme="minorEastAsia"/>
                <w:color w:val="000000"/>
                <w:sz w:val="24"/>
                <w:szCs w:val="24"/>
              </w:rPr>
              <w:t>经营地址：</w:t>
            </w:r>
            <w:r w:rsidR="00EB7584" w:rsidRPr="00EB7584">
              <w:rPr>
                <w:rFonts w:eastAsiaTheme="minorEastAsia" w:hAnsiTheme="minorEastAsia" w:hint="eastAsia"/>
                <w:color w:val="000000"/>
                <w:sz w:val="24"/>
                <w:szCs w:val="24"/>
              </w:rPr>
              <w:t>江西省宜春市樟树市共和东路</w:t>
            </w:r>
            <w:r w:rsidR="00EB7584" w:rsidRPr="00EB7584">
              <w:rPr>
                <w:rFonts w:eastAsiaTheme="minorEastAsia" w:hAnsiTheme="minorEastAsia" w:hint="eastAsia"/>
                <w:color w:val="000000"/>
                <w:sz w:val="24"/>
                <w:szCs w:val="24"/>
              </w:rPr>
              <w:t>129</w:t>
            </w:r>
            <w:r w:rsidR="00EB7584" w:rsidRPr="00EB7584">
              <w:rPr>
                <w:rFonts w:eastAsiaTheme="minorEastAsia" w:hAnsiTheme="minorEastAsia" w:hint="eastAsia"/>
                <w:color w:val="000000"/>
                <w:sz w:val="24"/>
                <w:szCs w:val="24"/>
              </w:rPr>
              <w:t>号</w:t>
            </w:r>
          </w:p>
          <w:p w:rsidR="009D10D6" w:rsidRPr="00187A58" w:rsidRDefault="009D10D6" w:rsidP="00012F38">
            <w:pPr>
              <w:spacing w:beforeLines="30" w:afterLines="30" w:line="288" w:lineRule="auto"/>
              <w:ind w:firstLineChars="200" w:firstLine="480"/>
              <w:rPr>
                <w:rFonts w:eastAsiaTheme="minorEastAsia"/>
                <w:color w:val="000000"/>
                <w:sz w:val="24"/>
                <w:szCs w:val="24"/>
              </w:rPr>
            </w:pPr>
            <w:r w:rsidRPr="00EE232F">
              <w:rPr>
                <w:rFonts w:eastAsiaTheme="minorEastAsia" w:hAnsiTheme="minorEastAsia" w:hint="eastAsia"/>
                <w:sz w:val="24"/>
                <w:szCs w:val="24"/>
              </w:rPr>
              <w:lastRenderedPageBreak/>
              <w:t>经营范围</w:t>
            </w:r>
            <w:r w:rsidR="00187A58">
              <w:rPr>
                <w:rFonts w:eastAsiaTheme="minorEastAsia" w:hAnsiTheme="minorEastAsia" w:hint="eastAsia"/>
                <w:sz w:val="24"/>
                <w:szCs w:val="24"/>
              </w:rPr>
              <w:t>：</w:t>
            </w:r>
            <w:r w:rsidR="00EB7584" w:rsidRPr="00EB7584">
              <w:rPr>
                <w:rFonts w:eastAsiaTheme="minorEastAsia" w:hAnsiTheme="minorEastAsia" w:hint="eastAsia"/>
                <w:sz w:val="24"/>
                <w:szCs w:val="24"/>
              </w:rPr>
              <w:t>骨灰盒存放架（福寿架）、骨灰盒（盅）、万佛墙、牌位架、佛龛、佛像、工艺品、智能型骨灰存放架（移动）及成套行业管理软件、计算机软硬件研究、开发、生产、销售、技术服务、施工安装、维修、售后服务；一类医疗器械、火化机、焚烧炉、告别床、医用床、冷冻库（含智能）、冷冻柜、太平柜、水晶棺、解剖台、瞻仰台、尾气除尘净化设备、火化棺木、机电设备、空气净化设备、殡葬用品、文件柜、书架、密集架、爆炸危险品移动库房、金属办公用品设备、不锈钢制品开发、生产、销售、技术服务、施工安装、维修、售后服务；室内装饰工程设计、施工；殡仪车辆销售；警用器材、实验室设备生产、销售；进出口经营权。（依法须经批准的项目，经相关部门批准后方可开展经营活动）</w:t>
            </w:r>
            <w:r w:rsidR="00EB7584" w:rsidRPr="00EB7584">
              <w:rPr>
                <w:rFonts w:eastAsiaTheme="minorEastAsia" w:hAnsiTheme="minorEastAsia" w:hint="eastAsia"/>
                <w:sz w:val="24"/>
                <w:szCs w:val="24"/>
              </w:rPr>
              <w:t>***</w:t>
            </w:r>
          </w:p>
          <w:p w:rsidR="009D10D6" w:rsidRDefault="009D10D6" w:rsidP="00012F38">
            <w:pPr>
              <w:spacing w:beforeLines="30" w:afterLines="30" w:line="288" w:lineRule="auto"/>
              <w:ind w:firstLineChars="200" w:firstLine="480"/>
              <w:rPr>
                <w:rFonts w:eastAsiaTheme="minorEastAsia" w:hAnsiTheme="minorEastAsia"/>
                <w:sz w:val="24"/>
                <w:szCs w:val="24"/>
              </w:rPr>
            </w:pPr>
            <w:r w:rsidRPr="00EE232F">
              <w:rPr>
                <w:rFonts w:eastAsiaTheme="minorEastAsia" w:hAnsiTheme="minorEastAsia" w:hint="eastAsia"/>
                <w:sz w:val="24"/>
                <w:szCs w:val="24"/>
              </w:rPr>
              <w:t>查国家企业信用信息公示系统，企业无异常经营记录、无违法失信记录。</w:t>
            </w:r>
          </w:p>
          <w:p w:rsidR="00187A58" w:rsidRDefault="00187A58" w:rsidP="00012F38">
            <w:pPr>
              <w:spacing w:beforeLines="30" w:afterLines="30" w:line="288" w:lineRule="auto"/>
              <w:ind w:firstLineChars="200" w:firstLine="480"/>
              <w:rPr>
                <w:rFonts w:eastAsiaTheme="minorEastAsia"/>
                <w:color w:val="000000"/>
                <w:sz w:val="24"/>
                <w:szCs w:val="24"/>
              </w:rPr>
            </w:pPr>
            <w:r>
              <w:rPr>
                <w:rFonts w:eastAsiaTheme="minorEastAsia" w:hAnsiTheme="minorEastAsia"/>
                <w:color w:val="000000"/>
                <w:sz w:val="24"/>
                <w:szCs w:val="24"/>
              </w:rPr>
              <w:t>组织机构：行政部、</w:t>
            </w:r>
            <w:r w:rsidR="00EB7584">
              <w:rPr>
                <w:rFonts w:eastAsiaTheme="minorEastAsia" w:hAnsiTheme="minorEastAsia" w:hint="eastAsia"/>
                <w:color w:val="000000"/>
                <w:sz w:val="24"/>
                <w:szCs w:val="24"/>
              </w:rPr>
              <w:t>市场</w:t>
            </w:r>
            <w:r>
              <w:rPr>
                <w:rFonts w:eastAsiaTheme="minorEastAsia" w:hAnsiTheme="minorEastAsia"/>
                <w:color w:val="000000"/>
                <w:sz w:val="24"/>
                <w:szCs w:val="24"/>
              </w:rPr>
              <w:t>部、生产部</w:t>
            </w:r>
            <w:r w:rsidR="00EB7584">
              <w:rPr>
                <w:rFonts w:eastAsiaTheme="minorEastAsia" w:hAnsiTheme="minorEastAsia"/>
                <w:color w:val="000000"/>
                <w:sz w:val="24"/>
                <w:szCs w:val="24"/>
              </w:rPr>
              <w:t>、质检部、财务</w:t>
            </w:r>
            <w:r w:rsidR="006351C6">
              <w:rPr>
                <w:rFonts w:eastAsiaTheme="minorEastAsia" w:hAnsiTheme="minorEastAsia"/>
                <w:color w:val="000000"/>
                <w:sz w:val="24"/>
                <w:szCs w:val="24"/>
              </w:rPr>
              <w:t>部</w:t>
            </w:r>
            <w:r w:rsidR="00EB7584">
              <w:rPr>
                <w:rFonts w:eastAsiaTheme="minorEastAsia" w:hAnsiTheme="minorEastAsia"/>
                <w:color w:val="000000"/>
                <w:sz w:val="24"/>
                <w:szCs w:val="24"/>
              </w:rPr>
              <w:t>，组织人数：</w:t>
            </w:r>
            <w:r w:rsidR="00EB7584">
              <w:rPr>
                <w:rFonts w:eastAsiaTheme="minorEastAsia" w:hAnsiTheme="minorEastAsia" w:hint="eastAsia"/>
                <w:color w:val="000000"/>
                <w:sz w:val="24"/>
                <w:szCs w:val="24"/>
              </w:rPr>
              <w:t>45</w:t>
            </w:r>
            <w:r w:rsidR="00EB7584">
              <w:rPr>
                <w:rFonts w:eastAsiaTheme="minorEastAsia" w:hAnsiTheme="minorEastAsia" w:hint="eastAsia"/>
                <w:color w:val="000000"/>
                <w:sz w:val="24"/>
                <w:szCs w:val="24"/>
              </w:rPr>
              <w:t>人</w:t>
            </w:r>
          </w:p>
          <w:p w:rsidR="00187A58" w:rsidRPr="00EE232F" w:rsidRDefault="00187A58" w:rsidP="00012F38">
            <w:pPr>
              <w:spacing w:beforeLines="30" w:afterLines="30" w:line="288" w:lineRule="auto"/>
              <w:ind w:firstLineChars="200" w:firstLine="480"/>
              <w:rPr>
                <w:rFonts w:eastAsiaTheme="minorEastAsia" w:hAnsiTheme="minorEastAsia"/>
                <w:sz w:val="24"/>
                <w:szCs w:val="24"/>
              </w:rPr>
            </w:pPr>
            <w:r>
              <w:rPr>
                <w:rFonts w:eastAsiaTheme="minorEastAsia" w:hAnsiTheme="minorEastAsia"/>
                <w:color w:val="000000"/>
                <w:sz w:val="24"/>
                <w:szCs w:val="24"/>
              </w:rPr>
              <w:t>查到了企业的营业执照，经营范围包括了认证范围内产品。</w:t>
            </w:r>
          </w:p>
        </w:tc>
        <w:tc>
          <w:tcPr>
            <w:tcW w:w="1585" w:type="dxa"/>
          </w:tcPr>
          <w:p w:rsidR="009D10D6" w:rsidRPr="008E67D6" w:rsidRDefault="00017508" w:rsidP="001E1B98">
            <w:pPr>
              <w:spacing w:line="360" w:lineRule="auto"/>
              <w:rPr>
                <w:rFonts w:eastAsiaTheme="minorEastAsia"/>
                <w:sz w:val="24"/>
                <w:szCs w:val="24"/>
              </w:rPr>
            </w:pPr>
            <w:r>
              <w:rPr>
                <w:rFonts w:eastAsiaTheme="minorEastAsia"/>
                <w:sz w:val="24"/>
                <w:szCs w:val="24"/>
              </w:rPr>
              <w:lastRenderedPageBreak/>
              <w:t>符合</w:t>
            </w:r>
          </w:p>
        </w:tc>
      </w:tr>
      <w:tr w:rsidR="00017508" w:rsidRPr="007F23D6" w:rsidTr="001E1B98">
        <w:trPr>
          <w:trHeight w:val="1255"/>
        </w:trPr>
        <w:tc>
          <w:tcPr>
            <w:tcW w:w="1809" w:type="dxa"/>
            <w:vAlign w:val="center"/>
          </w:tcPr>
          <w:p w:rsidR="00017508" w:rsidRPr="008E67D6" w:rsidRDefault="00017508" w:rsidP="001E1B98">
            <w:pPr>
              <w:spacing w:line="360" w:lineRule="auto"/>
              <w:rPr>
                <w:rFonts w:eastAsiaTheme="minorEastAsia"/>
                <w:b/>
                <w:sz w:val="24"/>
                <w:szCs w:val="24"/>
              </w:rPr>
            </w:pPr>
            <w:r w:rsidRPr="008E67D6">
              <w:rPr>
                <w:rFonts w:eastAsiaTheme="minorEastAsia" w:hAnsiTheme="minorEastAsia"/>
                <w:sz w:val="24"/>
                <w:szCs w:val="24"/>
              </w:rPr>
              <w:lastRenderedPageBreak/>
              <w:t>领导作用和承诺、组织的岗位职责和权限</w:t>
            </w:r>
          </w:p>
        </w:tc>
        <w:tc>
          <w:tcPr>
            <w:tcW w:w="1311" w:type="dxa"/>
            <w:vAlign w:val="center"/>
          </w:tcPr>
          <w:p w:rsidR="00017508" w:rsidRPr="008E67D6" w:rsidRDefault="00017508" w:rsidP="001E1B98">
            <w:pPr>
              <w:spacing w:line="360" w:lineRule="auto"/>
              <w:rPr>
                <w:rFonts w:eastAsiaTheme="minorEastAsia"/>
                <w:b/>
                <w:sz w:val="24"/>
                <w:szCs w:val="24"/>
              </w:rPr>
            </w:pPr>
            <w:r w:rsidRPr="008E67D6">
              <w:rPr>
                <w:rFonts w:eastAsiaTheme="minorEastAsia"/>
                <w:sz w:val="24"/>
                <w:szCs w:val="24"/>
              </w:rPr>
              <w:t>E</w:t>
            </w:r>
            <w:r w:rsidRPr="008E67D6">
              <w:rPr>
                <w:rFonts w:eastAsiaTheme="minorEastAsia" w:hAnsiTheme="minorEastAsia"/>
                <w:sz w:val="24"/>
                <w:szCs w:val="24"/>
              </w:rPr>
              <w:t>：</w:t>
            </w:r>
            <w:r w:rsidRPr="008E67D6">
              <w:rPr>
                <w:rFonts w:eastAsiaTheme="minorEastAsia"/>
                <w:sz w:val="24"/>
                <w:szCs w:val="24"/>
              </w:rPr>
              <w:t>5.1</w:t>
            </w:r>
            <w:r w:rsidRPr="008E67D6">
              <w:rPr>
                <w:rFonts w:eastAsiaTheme="minorEastAsia" w:hAnsiTheme="minorEastAsia"/>
                <w:sz w:val="24"/>
                <w:szCs w:val="24"/>
              </w:rPr>
              <w:t>，</w:t>
            </w:r>
            <w:r w:rsidRPr="008E67D6">
              <w:rPr>
                <w:rFonts w:eastAsiaTheme="minorEastAsia"/>
                <w:sz w:val="24"/>
                <w:szCs w:val="24"/>
              </w:rPr>
              <w:t xml:space="preserve">5.3  </w:t>
            </w:r>
          </w:p>
        </w:tc>
        <w:tc>
          <w:tcPr>
            <w:tcW w:w="10004" w:type="dxa"/>
            <w:vAlign w:val="center"/>
          </w:tcPr>
          <w:p w:rsidR="00017508" w:rsidRPr="008E67D6" w:rsidRDefault="00017508" w:rsidP="00012F38">
            <w:pPr>
              <w:spacing w:beforeLines="30" w:afterLines="30" w:line="288" w:lineRule="auto"/>
              <w:ind w:firstLineChars="200" w:firstLine="480"/>
              <w:rPr>
                <w:rFonts w:eastAsiaTheme="minorEastAsia"/>
                <w:sz w:val="24"/>
                <w:szCs w:val="24"/>
              </w:rPr>
            </w:pPr>
            <w:r w:rsidRPr="008E67D6">
              <w:rPr>
                <w:rFonts w:eastAsiaTheme="minorEastAsia" w:hAnsiTheme="minorEastAsia"/>
                <w:sz w:val="24"/>
                <w:szCs w:val="24"/>
              </w:rPr>
              <w:t>据管代</w:t>
            </w:r>
            <w:r>
              <w:rPr>
                <w:rFonts w:eastAsiaTheme="minorEastAsia" w:hAnsiTheme="minorEastAsia"/>
                <w:sz w:val="24"/>
                <w:szCs w:val="24"/>
              </w:rPr>
              <w:t>汪晓虹</w:t>
            </w:r>
            <w:r w:rsidRPr="008E67D6">
              <w:rPr>
                <w:rFonts w:eastAsiaTheme="minorEastAsia" w:hAnsiTheme="minorEastAsia"/>
                <w:sz w:val="24"/>
                <w:szCs w:val="24"/>
              </w:rPr>
              <w:t>介绍，公司</w:t>
            </w:r>
            <w:r>
              <w:rPr>
                <w:rFonts w:eastAsiaTheme="minorEastAsia" w:hAnsiTheme="minorEastAsia"/>
                <w:sz w:val="24"/>
                <w:szCs w:val="24"/>
              </w:rPr>
              <w:t>按新标准要求</w:t>
            </w:r>
            <w:r w:rsidRPr="008E67D6">
              <w:rPr>
                <w:rFonts w:eastAsiaTheme="minorEastAsia" w:hAnsiTheme="minorEastAsia"/>
                <w:sz w:val="24"/>
                <w:szCs w:val="24"/>
              </w:rPr>
              <w:t>管理体系运行已满</w:t>
            </w:r>
            <w:r>
              <w:rPr>
                <w:rFonts w:eastAsiaTheme="minorEastAsia" w:hint="eastAsia"/>
                <w:sz w:val="24"/>
                <w:szCs w:val="24"/>
              </w:rPr>
              <w:t>1</w:t>
            </w:r>
            <w:r>
              <w:rPr>
                <w:rFonts w:eastAsiaTheme="minorEastAsia" w:hint="eastAsia"/>
                <w:sz w:val="24"/>
                <w:szCs w:val="24"/>
              </w:rPr>
              <w:t>年以上</w:t>
            </w:r>
            <w:r w:rsidRPr="008E67D6">
              <w:rPr>
                <w:rFonts w:eastAsiaTheme="minorEastAsia" w:hAnsiTheme="minorEastAsia"/>
                <w:sz w:val="24"/>
                <w:szCs w:val="24"/>
              </w:rPr>
              <w:t>。对部门及其职责进行了规定，设有</w:t>
            </w:r>
            <w:r>
              <w:rPr>
                <w:rFonts w:eastAsiaTheme="minorEastAsia" w:hAnsiTheme="minorEastAsia"/>
                <w:color w:val="000000"/>
                <w:sz w:val="24"/>
                <w:szCs w:val="24"/>
              </w:rPr>
              <w:t>行政部、生产部、市场</w:t>
            </w:r>
            <w:r w:rsidRPr="008E67D6">
              <w:rPr>
                <w:rFonts w:eastAsiaTheme="minorEastAsia" w:hAnsiTheme="minorEastAsia"/>
                <w:color w:val="000000"/>
                <w:sz w:val="24"/>
                <w:szCs w:val="24"/>
              </w:rPr>
              <w:t>部</w:t>
            </w:r>
            <w:r>
              <w:rPr>
                <w:rFonts w:eastAsiaTheme="minorEastAsia" w:hAnsiTheme="minorEastAsia"/>
                <w:color w:val="000000"/>
                <w:sz w:val="24"/>
                <w:szCs w:val="24"/>
              </w:rPr>
              <w:t>、质检部、财务部</w:t>
            </w:r>
            <w:r w:rsidRPr="008E67D6">
              <w:rPr>
                <w:rFonts w:eastAsiaTheme="minorEastAsia" w:hAnsiTheme="minorEastAsia"/>
                <w:sz w:val="24"/>
                <w:szCs w:val="24"/>
              </w:rPr>
              <w:t>，编制了岗位职责汇编，以文件上发的形式沟通各部门的职责及各部门之间工作的联系。</w:t>
            </w:r>
          </w:p>
          <w:p w:rsidR="00017508" w:rsidRPr="008E67D6" w:rsidRDefault="00017508" w:rsidP="00012F38">
            <w:pPr>
              <w:spacing w:beforeLines="30" w:afterLines="30" w:line="288" w:lineRule="auto"/>
              <w:ind w:firstLineChars="200" w:firstLine="480"/>
              <w:rPr>
                <w:rFonts w:eastAsiaTheme="minorEastAsia"/>
                <w:sz w:val="24"/>
                <w:szCs w:val="24"/>
              </w:rPr>
            </w:pPr>
            <w:r w:rsidRPr="008E67D6">
              <w:rPr>
                <w:rFonts w:eastAsiaTheme="minorEastAsia" w:hAnsiTheme="minorEastAsia"/>
                <w:sz w:val="24"/>
                <w:szCs w:val="24"/>
              </w:rPr>
              <w:t>总经理</w:t>
            </w:r>
            <w:r>
              <w:rPr>
                <w:rFonts w:eastAsiaTheme="minorEastAsia" w:hAnsiTheme="minorEastAsia"/>
                <w:sz w:val="24"/>
                <w:szCs w:val="24"/>
              </w:rPr>
              <w:t>汪长虹</w:t>
            </w:r>
            <w:r w:rsidRPr="008E67D6">
              <w:rPr>
                <w:rFonts w:eastAsiaTheme="minorEastAsia" w:hAnsiTheme="minorEastAsia"/>
                <w:sz w:val="24"/>
                <w:szCs w:val="24"/>
              </w:rPr>
              <w:t>，主要负责公司全面工作，</w:t>
            </w:r>
            <w:r w:rsidRPr="008E67D6">
              <w:rPr>
                <w:rFonts w:eastAsiaTheme="minorEastAsia" w:hAnsiTheme="minorEastAsia"/>
                <w:color w:val="000000"/>
                <w:sz w:val="24"/>
                <w:szCs w:val="24"/>
              </w:rPr>
              <w:t>日常主要侧重于公司财务及销售工作，根据体系的要求，负责组织制定方针、目标，管理评审等工作；</w:t>
            </w:r>
            <w:r w:rsidRPr="008E67D6">
              <w:rPr>
                <w:rFonts w:eastAsiaTheme="minorEastAsia" w:hAnsiTheme="minorEastAsia"/>
                <w:sz w:val="24"/>
                <w:szCs w:val="24"/>
              </w:rPr>
              <w:t>确保本公司三体系所需的过程得到建立、实施和保持；在全公司范围内促进满足顾客要求意识、环境保护意识、职业健康安全意识的形成和提高；就体系有关事宜对外联系。</w:t>
            </w:r>
          </w:p>
          <w:p w:rsidR="00017508" w:rsidRPr="008E67D6" w:rsidRDefault="00017508" w:rsidP="00012F38">
            <w:pPr>
              <w:spacing w:beforeLines="30" w:afterLines="30" w:line="288" w:lineRule="auto"/>
              <w:ind w:firstLineChars="200" w:firstLine="480"/>
              <w:rPr>
                <w:rFonts w:eastAsiaTheme="minorEastAsia"/>
                <w:sz w:val="24"/>
                <w:szCs w:val="24"/>
              </w:rPr>
            </w:pPr>
            <w:r w:rsidRPr="008E67D6">
              <w:rPr>
                <w:rFonts w:eastAsiaTheme="minorEastAsia" w:hAnsiTheme="minorEastAsia"/>
                <w:sz w:val="24"/>
                <w:szCs w:val="24"/>
              </w:rPr>
              <w:t>总经理主持建立了质量环境职业健康安全管理体系，对管理体系的运行和保持进行了适当的授权，提供了必需的资源，能履行其管理承诺。</w:t>
            </w:r>
          </w:p>
          <w:p w:rsidR="00017508" w:rsidRPr="008E67D6" w:rsidRDefault="00017508" w:rsidP="00012F38">
            <w:pPr>
              <w:spacing w:beforeLines="30" w:afterLines="30" w:line="288" w:lineRule="auto"/>
              <w:ind w:firstLineChars="200" w:firstLine="480"/>
              <w:rPr>
                <w:rFonts w:eastAsiaTheme="minorEastAsia"/>
                <w:sz w:val="24"/>
                <w:szCs w:val="24"/>
              </w:rPr>
            </w:pPr>
            <w:r w:rsidRPr="008E67D6">
              <w:rPr>
                <w:rFonts w:eastAsiaTheme="minorEastAsia" w:hAnsiTheme="minorEastAsia"/>
                <w:sz w:val="24"/>
                <w:szCs w:val="24"/>
              </w:rPr>
              <w:t>组织了</w:t>
            </w:r>
            <w:r>
              <w:rPr>
                <w:rFonts w:eastAsiaTheme="minorEastAsia" w:hAnsiTheme="minorEastAsia"/>
                <w:sz w:val="24"/>
                <w:szCs w:val="24"/>
              </w:rPr>
              <w:t>进行了</w:t>
            </w:r>
            <w:r w:rsidRPr="008E67D6">
              <w:rPr>
                <w:rFonts w:eastAsiaTheme="minorEastAsia" w:hAnsiTheme="minorEastAsia"/>
                <w:sz w:val="24"/>
                <w:szCs w:val="24"/>
              </w:rPr>
              <w:t>内审员培训，识别了生产的过程及其相互关系，企业提供</w:t>
            </w:r>
            <w:r>
              <w:rPr>
                <w:rFonts w:eastAsiaTheme="minorEastAsia" w:hAnsiTheme="minorEastAsia"/>
                <w:sz w:val="24"/>
                <w:szCs w:val="24"/>
              </w:rPr>
              <w:t>新版</w:t>
            </w:r>
            <w:r w:rsidRPr="008E67D6">
              <w:rPr>
                <w:rFonts w:eastAsiaTheme="minorEastAsia" w:hAnsiTheme="minorEastAsia"/>
                <w:sz w:val="24"/>
                <w:szCs w:val="24"/>
              </w:rPr>
              <w:t>《管理手册》，</w:t>
            </w:r>
            <w:r w:rsidRPr="008E67D6">
              <w:rPr>
                <w:rFonts w:eastAsiaTheme="minorEastAsia" w:hAnsiTheme="minorEastAsia"/>
                <w:sz w:val="24"/>
                <w:szCs w:val="24"/>
              </w:rPr>
              <w:lastRenderedPageBreak/>
              <w:t>依据</w:t>
            </w:r>
            <w:r w:rsidRPr="008E67D6">
              <w:rPr>
                <w:rFonts w:eastAsiaTheme="minorEastAsia"/>
                <w:sz w:val="24"/>
                <w:szCs w:val="24"/>
              </w:rPr>
              <w:t>GB/T19001-2016/ISO9001:2015</w:t>
            </w:r>
            <w:r w:rsidRPr="008E67D6">
              <w:rPr>
                <w:rFonts w:eastAsiaTheme="minorEastAsia" w:hAnsiTheme="minorEastAsia"/>
                <w:sz w:val="24"/>
                <w:szCs w:val="24"/>
              </w:rPr>
              <w:t>、</w:t>
            </w:r>
            <w:r w:rsidRPr="008E67D6">
              <w:rPr>
                <w:rFonts w:eastAsiaTheme="minorEastAsia"/>
                <w:sz w:val="24"/>
                <w:szCs w:val="24"/>
              </w:rPr>
              <w:t>GB/T24001-2016/IS014001:2015</w:t>
            </w:r>
            <w:r w:rsidRPr="008E67D6">
              <w:rPr>
                <w:rFonts w:eastAsiaTheme="minorEastAsia" w:hAnsiTheme="minorEastAsia"/>
                <w:sz w:val="24"/>
                <w:szCs w:val="24"/>
              </w:rPr>
              <w:t>、</w:t>
            </w:r>
            <w:r w:rsidRPr="008E67D6">
              <w:rPr>
                <w:rFonts w:eastAsiaTheme="minorEastAsia"/>
                <w:sz w:val="24"/>
                <w:szCs w:val="24"/>
              </w:rPr>
              <w:t>ISO45001:2018</w:t>
            </w:r>
            <w:r w:rsidRPr="008E67D6">
              <w:rPr>
                <w:rFonts w:eastAsiaTheme="minorEastAsia" w:hAnsiTheme="minorEastAsia"/>
                <w:sz w:val="24"/>
                <w:szCs w:val="24"/>
              </w:rPr>
              <w:t>标准。</w:t>
            </w:r>
            <w:r w:rsidRPr="008E67D6">
              <w:rPr>
                <w:rFonts w:eastAsiaTheme="minorEastAsia"/>
                <w:sz w:val="24"/>
                <w:szCs w:val="24"/>
              </w:rPr>
              <w:t>20</w:t>
            </w:r>
            <w:r>
              <w:rPr>
                <w:rFonts w:eastAsiaTheme="minorEastAsia" w:hint="eastAsia"/>
                <w:sz w:val="24"/>
                <w:szCs w:val="24"/>
              </w:rPr>
              <w:t>19</w:t>
            </w:r>
            <w:r w:rsidRPr="008E67D6">
              <w:rPr>
                <w:rFonts w:eastAsiaTheme="minorEastAsia"/>
                <w:sz w:val="24"/>
                <w:szCs w:val="24"/>
              </w:rPr>
              <w:t>.</w:t>
            </w:r>
            <w:r>
              <w:rPr>
                <w:rFonts w:eastAsiaTheme="minorEastAsia" w:hint="eastAsia"/>
                <w:sz w:val="24"/>
                <w:szCs w:val="24"/>
              </w:rPr>
              <w:t>12</w:t>
            </w:r>
            <w:r w:rsidRPr="008E67D6">
              <w:rPr>
                <w:rFonts w:eastAsiaTheme="minorEastAsia"/>
                <w:sz w:val="24"/>
                <w:szCs w:val="24"/>
              </w:rPr>
              <w:t>.</w:t>
            </w:r>
            <w:r>
              <w:rPr>
                <w:rFonts w:eastAsiaTheme="minorEastAsia" w:hint="eastAsia"/>
                <w:sz w:val="24"/>
                <w:szCs w:val="24"/>
              </w:rPr>
              <w:t>2</w:t>
            </w:r>
            <w:r w:rsidRPr="008E67D6">
              <w:rPr>
                <w:rFonts w:eastAsiaTheme="minorEastAsia" w:hAnsiTheme="minorEastAsia"/>
                <w:sz w:val="24"/>
                <w:szCs w:val="24"/>
              </w:rPr>
              <w:t>发布，</w:t>
            </w:r>
            <w:r w:rsidRPr="008E67D6">
              <w:rPr>
                <w:rFonts w:eastAsiaTheme="minorEastAsia"/>
                <w:sz w:val="24"/>
                <w:szCs w:val="24"/>
              </w:rPr>
              <w:t>20</w:t>
            </w:r>
            <w:r>
              <w:rPr>
                <w:rFonts w:eastAsiaTheme="minorEastAsia" w:hint="eastAsia"/>
                <w:sz w:val="24"/>
                <w:szCs w:val="24"/>
              </w:rPr>
              <w:t>19</w:t>
            </w:r>
            <w:r w:rsidRPr="008E67D6">
              <w:rPr>
                <w:rFonts w:eastAsiaTheme="minorEastAsia"/>
                <w:sz w:val="24"/>
                <w:szCs w:val="24"/>
              </w:rPr>
              <w:t>.</w:t>
            </w:r>
            <w:r>
              <w:rPr>
                <w:rFonts w:eastAsiaTheme="minorEastAsia" w:hint="eastAsia"/>
                <w:sz w:val="24"/>
                <w:szCs w:val="24"/>
              </w:rPr>
              <w:t>12</w:t>
            </w:r>
            <w:r w:rsidRPr="008E67D6">
              <w:rPr>
                <w:rFonts w:eastAsiaTheme="minorEastAsia"/>
                <w:sz w:val="24"/>
                <w:szCs w:val="24"/>
              </w:rPr>
              <w:t>.</w:t>
            </w:r>
            <w:r>
              <w:rPr>
                <w:rFonts w:eastAsiaTheme="minorEastAsia" w:hint="eastAsia"/>
                <w:sz w:val="24"/>
                <w:szCs w:val="24"/>
              </w:rPr>
              <w:t>2</w:t>
            </w:r>
            <w:r w:rsidRPr="008E67D6">
              <w:rPr>
                <w:rFonts w:eastAsiaTheme="minorEastAsia" w:hAnsiTheme="minorEastAsia"/>
                <w:sz w:val="24"/>
                <w:szCs w:val="24"/>
              </w:rPr>
              <w:t>实施；总经理</w:t>
            </w:r>
            <w:r>
              <w:rPr>
                <w:rFonts w:eastAsiaTheme="minorEastAsia" w:hAnsiTheme="minorEastAsia"/>
                <w:sz w:val="24"/>
                <w:szCs w:val="24"/>
              </w:rPr>
              <w:t>汪长虹</w:t>
            </w:r>
            <w:r w:rsidRPr="008E67D6">
              <w:rPr>
                <w:rFonts w:eastAsiaTheme="minorEastAsia" w:hAnsiTheme="minorEastAsia"/>
                <w:sz w:val="24"/>
                <w:szCs w:val="24"/>
              </w:rPr>
              <w:t>。任命管代：</w:t>
            </w:r>
            <w:r>
              <w:rPr>
                <w:rFonts w:eastAsiaTheme="minorEastAsia" w:hAnsiTheme="minorEastAsia"/>
                <w:sz w:val="24"/>
                <w:szCs w:val="24"/>
              </w:rPr>
              <w:t>汪晓虹，</w:t>
            </w:r>
            <w:r w:rsidRPr="008E67D6">
              <w:rPr>
                <w:rFonts w:eastAsiaTheme="minorEastAsia" w:hAnsiTheme="minorEastAsia"/>
                <w:sz w:val="24"/>
                <w:szCs w:val="24"/>
              </w:rPr>
              <w:t>现有手册从发布实施以来已经运行</w:t>
            </w:r>
            <w:r>
              <w:rPr>
                <w:rFonts w:eastAsiaTheme="minorEastAsia" w:hint="eastAsia"/>
                <w:sz w:val="24"/>
                <w:szCs w:val="24"/>
              </w:rPr>
              <w:t>1</w:t>
            </w:r>
            <w:r>
              <w:rPr>
                <w:rFonts w:eastAsiaTheme="minorEastAsia" w:hint="eastAsia"/>
                <w:sz w:val="24"/>
                <w:szCs w:val="24"/>
              </w:rPr>
              <w:t>年</w:t>
            </w:r>
            <w:r w:rsidRPr="008E67D6">
              <w:rPr>
                <w:rFonts w:eastAsiaTheme="minorEastAsia" w:hAnsiTheme="minorEastAsia"/>
                <w:sz w:val="24"/>
                <w:szCs w:val="24"/>
              </w:rPr>
              <w:t>以上。</w:t>
            </w:r>
          </w:p>
        </w:tc>
        <w:tc>
          <w:tcPr>
            <w:tcW w:w="1585" w:type="dxa"/>
          </w:tcPr>
          <w:p w:rsidR="00017508" w:rsidRDefault="00017508">
            <w:r w:rsidRPr="00F8685D">
              <w:rPr>
                <w:rFonts w:eastAsiaTheme="minorEastAsia"/>
                <w:sz w:val="24"/>
                <w:szCs w:val="24"/>
              </w:rPr>
              <w:lastRenderedPageBreak/>
              <w:t>符合</w:t>
            </w:r>
          </w:p>
        </w:tc>
      </w:tr>
      <w:tr w:rsidR="00017508" w:rsidRPr="007F23D6" w:rsidTr="001E1B98">
        <w:trPr>
          <w:trHeight w:val="1255"/>
        </w:trPr>
        <w:tc>
          <w:tcPr>
            <w:tcW w:w="1809" w:type="dxa"/>
            <w:vAlign w:val="center"/>
          </w:tcPr>
          <w:p w:rsidR="00017508" w:rsidRPr="008E67D6" w:rsidRDefault="00017508" w:rsidP="001E1B98">
            <w:pPr>
              <w:spacing w:line="360" w:lineRule="auto"/>
              <w:rPr>
                <w:rFonts w:eastAsiaTheme="minorEastAsia"/>
                <w:b/>
                <w:sz w:val="24"/>
                <w:szCs w:val="24"/>
              </w:rPr>
            </w:pPr>
            <w:r w:rsidRPr="008E67D6">
              <w:rPr>
                <w:rFonts w:eastAsiaTheme="minorEastAsia" w:hAnsiTheme="minorEastAsia"/>
                <w:sz w:val="24"/>
                <w:szCs w:val="24"/>
              </w:rPr>
              <w:lastRenderedPageBreak/>
              <w:t>理解组织及其环境</w:t>
            </w:r>
          </w:p>
        </w:tc>
        <w:tc>
          <w:tcPr>
            <w:tcW w:w="1311" w:type="dxa"/>
            <w:vAlign w:val="center"/>
          </w:tcPr>
          <w:p w:rsidR="00017508" w:rsidRPr="008E67D6" w:rsidRDefault="00017508" w:rsidP="001E1B98">
            <w:pPr>
              <w:spacing w:line="360" w:lineRule="auto"/>
              <w:rPr>
                <w:rFonts w:eastAsiaTheme="minorEastAsia"/>
                <w:b/>
                <w:sz w:val="24"/>
                <w:szCs w:val="24"/>
              </w:rPr>
            </w:pPr>
            <w:r w:rsidRPr="008E67D6">
              <w:rPr>
                <w:rFonts w:eastAsiaTheme="minorEastAsia"/>
                <w:sz w:val="24"/>
                <w:szCs w:val="24"/>
              </w:rPr>
              <w:t>E</w:t>
            </w:r>
            <w:r w:rsidRPr="008E67D6">
              <w:rPr>
                <w:rFonts w:eastAsiaTheme="minorEastAsia" w:hAnsiTheme="minorEastAsia"/>
                <w:sz w:val="24"/>
                <w:szCs w:val="24"/>
              </w:rPr>
              <w:t>：</w:t>
            </w:r>
            <w:r w:rsidRPr="008E67D6">
              <w:rPr>
                <w:rFonts w:eastAsiaTheme="minorEastAsia"/>
                <w:sz w:val="24"/>
                <w:szCs w:val="24"/>
              </w:rPr>
              <w:t>4.1</w:t>
            </w:r>
          </w:p>
        </w:tc>
        <w:tc>
          <w:tcPr>
            <w:tcW w:w="10004" w:type="dxa"/>
            <w:vAlign w:val="center"/>
          </w:tcPr>
          <w:p w:rsidR="00017508" w:rsidRPr="00CE417D" w:rsidRDefault="00017508" w:rsidP="00012F38">
            <w:pPr>
              <w:spacing w:beforeLines="30" w:afterLines="30" w:line="288" w:lineRule="auto"/>
              <w:ind w:firstLineChars="200" w:firstLine="480"/>
              <w:rPr>
                <w:rFonts w:eastAsiaTheme="minorEastAsia" w:hAnsiTheme="minorEastAsia"/>
                <w:color w:val="000000"/>
                <w:sz w:val="24"/>
                <w:szCs w:val="24"/>
              </w:rPr>
            </w:pPr>
            <w:r w:rsidRPr="00EB7584">
              <w:rPr>
                <w:rFonts w:eastAsiaTheme="minorEastAsia" w:hAnsiTheme="minorEastAsia" w:hint="eastAsia"/>
                <w:color w:val="000000"/>
                <w:sz w:val="24"/>
                <w:szCs w:val="24"/>
              </w:rPr>
              <w:t>江西顾特乐精藏科技有限公司</w:t>
            </w:r>
            <w:r w:rsidRPr="00CE417D">
              <w:rPr>
                <w:rFonts w:eastAsiaTheme="minorEastAsia" w:hAnsiTheme="minorEastAsia" w:hint="eastAsia"/>
                <w:color w:val="000000"/>
                <w:sz w:val="24"/>
                <w:szCs w:val="24"/>
              </w:rPr>
              <w:t>成立于</w:t>
            </w:r>
            <w:r w:rsidRPr="00CE417D">
              <w:rPr>
                <w:rFonts w:eastAsiaTheme="minorEastAsia" w:hAnsiTheme="minorEastAsia" w:hint="eastAsia"/>
                <w:color w:val="000000"/>
                <w:sz w:val="24"/>
                <w:szCs w:val="24"/>
              </w:rPr>
              <w:t>20</w:t>
            </w:r>
            <w:r>
              <w:rPr>
                <w:rFonts w:eastAsiaTheme="minorEastAsia" w:hAnsiTheme="minorEastAsia" w:hint="eastAsia"/>
                <w:color w:val="000000"/>
                <w:sz w:val="24"/>
                <w:szCs w:val="24"/>
              </w:rPr>
              <w:t>09</w:t>
            </w:r>
            <w:r w:rsidRPr="00CE417D">
              <w:rPr>
                <w:rFonts w:eastAsiaTheme="minorEastAsia" w:hAnsiTheme="minorEastAsia" w:hint="eastAsia"/>
                <w:color w:val="000000"/>
                <w:sz w:val="24"/>
                <w:szCs w:val="24"/>
              </w:rPr>
              <w:t>年</w:t>
            </w:r>
            <w:r>
              <w:rPr>
                <w:rFonts w:eastAsiaTheme="minorEastAsia" w:hAnsiTheme="minorEastAsia" w:hint="eastAsia"/>
                <w:color w:val="000000"/>
                <w:sz w:val="24"/>
                <w:szCs w:val="24"/>
              </w:rPr>
              <w:t>12</w:t>
            </w:r>
            <w:r w:rsidRPr="00CE417D">
              <w:rPr>
                <w:rFonts w:eastAsiaTheme="minorEastAsia" w:hAnsiTheme="minorEastAsia" w:hint="eastAsia"/>
                <w:color w:val="000000"/>
                <w:sz w:val="24"/>
                <w:szCs w:val="24"/>
              </w:rPr>
              <w:t>月</w:t>
            </w:r>
            <w:r>
              <w:rPr>
                <w:rFonts w:eastAsiaTheme="minorEastAsia" w:hAnsiTheme="minorEastAsia" w:hint="eastAsia"/>
                <w:color w:val="000000"/>
                <w:sz w:val="24"/>
                <w:szCs w:val="24"/>
              </w:rPr>
              <w:t>25</w:t>
            </w:r>
            <w:r w:rsidRPr="00CE417D">
              <w:rPr>
                <w:rFonts w:eastAsiaTheme="minorEastAsia" w:hAnsiTheme="minorEastAsia" w:hint="eastAsia"/>
                <w:color w:val="000000"/>
                <w:sz w:val="24"/>
                <w:szCs w:val="24"/>
              </w:rPr>
              <w:t>日</w:t>
            </w:r>
            <w:r w:rsidRPr="00CE417D">
              <w:rPr>
                <w:rFonts w:eastAsiaTheme="minorEastAsia" w:hAnsiTheme="minorEastAsia" w:hint="eastAsia"/>
                <w:color w:val="000000"/>
                <w:sz w:val="24"/>
                <w:szCs w:val="24"/>
              </w:rPr>
              <w:t>,</w:t>
            </w:r>
            <w:r w:rsidRPr="00CE417D">
              <w:rPr>
                <w:rFonts w:eastAsiaTheme="minorEastAsia" w:hAnsiTheme="minorEastAsia" w:hint="eastAsia"/>
                <w:color w:val="000000"/>
                <w:sz w:val="24"/>
                <w:szCs w:val="24"/>
              </w:rPr>
              <w:t>注册资金</w:t>
            </w:r>
            <w:r>
              <w:rPr>
                <w:rFonts w:eastAsiaTheme="minorEastAsia" w:hAnsiTheme="minorEastAsia" w:hint="eastAsia"/>
                <w:color w:val="000000"/>
                <w:sz w:val="24"/>
                <w:szCs w:val="24"/>
              </w:rPr>
              <w:t>5099</w:t>
            </w:r>
            <w:r w:rsidRPr="00CE417D">
              <w:rPr>
                <w:rFonts w:eastAsiaTheme="minorEastAsia" w:hAnsiTheme="minorEastAsia" w:hint="eastAsia"/>
                <w:color w:val="000000"/>
                <w:sz w:val="24"/>
                <w:szCs w:val="24"/>
              </w:rPr>
              <w:t>万元，座落在位于</w:t>
            </w:r>
            <w:r w:rsidRPr="00EB7584">
              <w:rPr>
                <w:rFonts w:eastAsiaTheme="minorEastAsia" w:hAnsiTheme="minorEastAsia" w:hint="eastAsia"/>
                <w:color w:val="000000"/>
                <w:sz w:val="24"/>
                <w:szCs w:val="24"/>
              </w:rPr>
              <w:t>江西省宜春市樟树市张家山工业园十号路东侧</w:t>
            </w:r>
            <w:r w:rsidRPr="00CE417D">
              <w:rPr>
                <w:rFonts w:eastAsiaTheme="minorEastAsia" w:hAnsiTheme="minorEastAsia" w:hint="eastAsia"/>
                <w:color w:val="000000"/>
                <w:sz w:val="24"/>
                <w:szCs w:val="24"/>
              </w:rPr>
              <w:t>，主要从事</w:t>
            </w:r>
            <w:r w:rsidRPr="00EB7584">
              <w:rPr>
                <w:rFonts w:eastAsiaTheme="minorEastAsia" w:hAnsiTheme="minorEastAsia" w:hint="eastAsia"/>
                <w:color w:val="000000"/>
                <w:sz w:val="24"/>
                <w:szCs w:val="24"/>
              </w:rPr>
              <w:t>骨灰盒存放架</w:t>
            </w:r>
            <w:r w:rsidRPr="00EB7584">
              <w:rPr>
                <w:rFonts w:eastAsiaTheme="minorEastAsia" w:hAnsiTheme="minorEastAsia" w:hint="eastAsia"/>
                <w:color w:val="000000"/>
                <w:sz w:val="24"/>
                <w:szCs w:val="24"/>
              </w:rPr>
              <w:t>(</w:t>
            </w:r>
            <w:r w:rsidRPr="00EB7584">
              <w:rPr>
                <w:rFonts w:eastAsiaTheme="minorEastAsia" w:hAnsiTheme="minorEastAsia" w:hint="eastAsia"/>
                <w:color w:val="000000"/>
                <w:sz w:val="24"/>
                <w:szCs w:val="24"/>
              </w:rPr>
              <w:t>福寿架</w:t>
            </w:r>
            <w:r w:rsidRPr="00EB7584">
              <w:rPr>
                <w:rFonts w:eastAsiaTheme="minorEastAsia" w:hAnsiTheme="minorEastAsia" w:hint="eastAsia"/>
                <w:color w:val="000000"/>
                <w:sz w:val="24"/>
                <w:szCs w:val="24"/>
              </w:rPr>
              <w:t>)</w:t>
            </w:r>
            <w:r w:rsidRPr="00EB7584">
              <w:rPr>
                <w:rFonts w:eastAsiaTheme="minorEastAsia" w:hAnsiTheme="minorEastAsia" w:hint="eastAsia"/>
                <w:color w:val="000000"/>
                <w:sz w:val="24"/>
                <w:szCs w:val="24"/>
              </w:rPr>
              <w:t>的设计、生产；水晶棺、太平柜的销售</w:t>
            </w:r>
            <w:r w:rsidR="00012F38">
              <w:rPr>
                <w:rFonts w:eastAsiaTheme="minorEastAsia" w:hAnsiTheme="minorEastAsia" w:hint="eastAsia"/>
                <w:color w:val="000000"/>
                <w:sz w:val="24"/>
                <w:szCs w:val="24"/>
              </w:rPr>
              <w:t>的民营企业，企业类型为有限责任公司，法定代表人汪长虹</w:t>
            </w:r>
            <w:r w:rsidRPr="00CE417D">
              <w:rPr>
                <w:rFonts w:eastAsiaTheme="minorEastAsia" w:hAnsiTheme="minorEastAsia" w:hint="eastAsia"/>
                <w:color w:val="000000"/>
                <w:sz w:val="24"/>
                <w:szCs w:val="24"/>
              </w:rPr>
              <w:t>。</w:t>
            </w:r>
            <w:r w:rsidRPr="006F46A2">
              <w:rPr>
                <w:rFonts w:eastAsiaTheme="minorEastAsia" w:hAnsiTheme="minorEastAsia" w:hint="eastAsia"/>
                <w:color w:val="000000"/>
                <w:sz w:val="24"/>
                <w:szCs w:val="24"/>
              </w:rPr>
              <w:t>公司大力推广与国际环保惯例接轨的</w:t>
            </w:r>
            <w:r w:rsidRPr="006F46A2">
              <w:rPr>
                <w:rFonts w:eastAsiaTheme="minorEastAsia" w:hAnsiTheme="minorEastAsia" w:hint="eastAsia"/>
                <w:color w:val="000000"/>
                <w:sz w:val="24"/>
                <w:szCs w:val="24"/>
              </w:rPr>
              <w:t>ISO</w:t>
            </w:r>
            <w:r w:rsidRPr="006F46A2">
              <w:rPr>
                <w:rFonts w:eastAsiaTheme="minorEastAsia" w:hAnsiTheme="minorEastAsia" w:hint="eastAsia"/>
                <w:color w:val="000000"/>
                <w:sz w:val="24"/>
                <w:szCs w:val="24"/>
              </w:rPr>
              <w:t>管理体系，进一步提升公司的产品质量、服务水平、社会责任，同时为进一步提升公司的品牌形象奠定基础。</w:t>
            </w:r>
            <w:r w:rsidRPr="00CE417D">
              <w:rPr>
                <w:rFonts w:eastAsiaTheme="minorEastAsia" w:hAnsiTheme="minorEastAsia" w:hint="eastAsia"/>
                <w:color w:val="000000"/>
                <w:sz w:val="24"/>
                <w:szCs w:val="24"/>
              </w:rPr>
              <w:t>公司自建厂房，设备齐全，拥有较完整的布袋收尘、噪声控制、固废收集和废水收集处理后达标外排系统，能确保“三废”达标排放。</w:t>
            </w:r>
          </w:p>
          <w:p w:rsidR="00017508" w:rsidRPr="00CE417D" w:rsidRDefault="00017508" w:rsidP="00012F38">
            <w:pPr>
              <w:spacing w:beforeLines="30" w:afterLines="30" w:line="288" w:lineRule="auto"/>
              <w:ind w:firstLineChars="200" w:firstLine="480"/>
              <w:rPr>
                <w:rFonts w:eastAsiaTheme="minorEastAsia" w:hAnsiTheme="minorEastAsia"/>
                <w:color w:val="000000"/>
                <w:sz w:val="24"/>
                <w:szCs w:val="24"/>
              </w:rPr>
            </w:pPr>
            <w:r w:rsidRPr="00CE417D">
              <w:rPr>
                <w:rFonts w:eastAsiaTheme="minorEastAsia" w:hAnsiTheme="minorEastAsia" w:hint="eastAsia"/>
                <w:color w:val="000000"/>
                <w:sz w:val="24"/>
                <w:szCs w:val="24"/>
              </w:rPr>
              <w:t>公司现有员工</w:t>
            </w:r>
            <w:r w:rsidRPr="00CE417D">
              <w:rPr>
                <w:rFonts w:eastAsiaTheme="minorEastAsia" w:hAnsiTheme="minorEastAsia" w:hint="eastAsia"/>
                <w:color w:val="000000"/>
                <w:sz w:val="24"/>
                <w:szCs w:val="24"/>
              </w:rPr>
              <w:t>4</w:t>
            </w:r>
            <w:r>
              <w:rPr>
                <w:rFonts w:eastAsiaTheme="minorEastAsia" w:hAnsiTheme="minorEastAsia" w:hint="eastAsia"/>
                <w:color w:val="000000"/>
                <w:sz w:val="24"/>
                <w:szCs w:val="24"/>
              </w:rPr>
              <w:t>5</w:t>
            </w:r>
            <w:r>
              <w:rPr>
                <w:rFonts w:eastAsiaTheme="minorEastAsia" w:hAnsiTheme="minorEastAsia" w:hint="eastAsia"/>
                <w:color w:val="000000"/>
                <w:sz w:val="24"/>
                <w:szCs w:val="24"/>
              </w:rPr>
              <w:t>人，下设行政部、市场</w:t>
            </w:r>
            <w:r w:rsidRPr="00CE417D">
              <w:rPr>
                <w:rFonts w:eastAsiaTheme="minorEastAsia" w:hAnsiTheme="minorEastAsia" w:hint="eastAsia"/>
                <w:color w:val="000000"/>
                <w:sz w:val="24"/>
                <w:szCs w:val="24"/>
              </w:rPr>
              <w:t>部、质检部</w:t>
            </w:r>
            <w:r>
              <w:rPr>
                <w:rFonts w:eastAsiaTheme="minorEastAsia" w:hAnsiTheme="minorEastAsia" w:hint="eastAsia"/>
                <w:color w:val="000000"/>
                <w:sz w:val="24"/>
                <w:szCs w:val="24"/>
              </w:rPr>
              <w:t>、财务</w:t>
            </w:r>
            <w:r w:rsidRPr="00CE417D">
              <w:rPr>
                <w:rFonts w:eastAsiaTheme="minorEastAsia" w:hAnsiTheme="minorEastAsia" w:hint="eastAsia"/>
                <w:color w:val="000000"/>
                <w:sz w:val="24"/>
                <w:szCs w:val="24"/>
              </w:rPr>
              <w:t>部、生产部，拥有完整的生产、检测、营销、售后网络。</w:t>
            </w:r>
          </w:p>
          <w:p w:rsidR="00017508" w:rsidRPr="00CE417D" w:rsidRDefault="00017508" w:rsidP="00012F38">
            <w:pPr>
              <w:spacing w:beforeLines="30" w:afterLines="30" w:line="288" w:lineRule="auto"/>
              <w:ind w:firstLineChars="200" w:firstLine="480"/>
              <w:rPr>
                <w:rFonts w:eastAsiaTheme="minorEastAsia" w:hAnsiTheme="minorEastAsia"/>
                <w:color w:val="000000"/>
                <w:sz w:val="24"/>
                <w:szCs w:val="24"/>
              </w:rPr>
            </w:pPr>
            <w:r w:rsidRPr="00CE417D">
              <w:rPr>
                <w:rFonts w:eastAsiaTheme="minorEastAsia" w:hAnsiTheme="minorEastAsia" w:hint="eastAsia"/>
                <w:color w:val="000000"/>
                <w:sz w:val="24"/>
                <w:szCs w:val="24"/>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017508" w:rsidRPr="008E67D6" w:rsidRDefault="00017508" w:rsidP="00012F38">
            <w:pPr>
              <w:spacing w:beforeLines="30" w:afterLines="30" w:line="288" w:lineRule="auto"/>
              <w:ind w:firstLineChars="200" w:firstLine="480"/>
              <w:rPr>
                <w:rFonts w:eastAsiaTheme="minorEastAsia"/>
                <w:sz w:val="24"/>
                <w:szCs w:val="24"/>
              </w:rPr>
            </w:pPr>
            <w:r w:rsidRPr="00CE417D">
              <w:rPr>
                <w:rFonts w:eastAsiaTheme="minorEastAsia" w:hAnsiTheme="minorEastAsia" w:hint="eastAsia"/>
                <w:color w:val="000000"/>
                <w:sz w:val="24"/>
                <w:szCs w:val="24"/>
              </w:rPr>
              <w:t>公司每年根据由公司销售人员从市场、客户、网络等搜集到的信息并结合公司自身业务运作情况进行分析，通过分析对这些内部和外部因素的相关信息进行监视和评审以确保其充分和适宜。</w:t>
            </w:r>
          </w:p>
        </w:tc>
        <w:tc>
          <w:tcPr>
            <w:tcW w:w="1585" w:type="dxa"/>
          </w:tcPr>
          <w:p w:rsidR="00017508" w:rsidRDefault="00017508">
            <w:r w:rsidRPr="00F8685D">
              <w:rPr>
                <w:rFonts w:eastAsiaTheme="minorEastAsia"/>
                <w:sz w:val="24"/>
                <w:szCs w:val="24"/>
              </w:rPr>
              <w:t>符合</w:t>
            </w:r>
          </w:p>
        </w:tc>
      </w:tr>
      <w:tr w:rsidR="00017508" w:rsidRPr="007F23D6" w:rsidTr="00A07AA2">
        <w:trPr>
          <w:trHeight w:val="841"/>
        </w:trPr>
        <w:tc>
          <w:tcPr>
            <w:tcW w:w="1809" w:type="dxa"/>
            <w:vAlign w:val="center"/>
          </w:tcPr>
          <w:p w:rsidR="00017508" w:rsidRPr="008E67D6" w:rsidRDefault="00017508" w:rsidP="001E1B98">
            <w:pPr>
              <w:spacing w:line="360" w:lineRule="auto"/>
              <w:rPr>
                <w:rFonts w:eastAsiaTheme="minorEastAsia"/>
                <w:b/>
                <w:sz w:val="24"/>
                <w:szCs w:val="24"/>
              </w:rPr>
            </w:pPr>
            <w:r w:rsidRPr="008E67D6">
              <w:rPr>
                <w:rFonts w:eastAsiaTheme="minorEastAsia" w:hAnsiTheme="minorEastAsia"/>
                <w:sz w:val="24"/>
                <w:szCs w:val="24"/>
              </w:rPr>
              <w:t>理解相关方的需求和期望</w:t>
            </w:r>
          </w:p>
        </w:tc>
        <w:tc>
          <w:tcPr>
            <w:tcW w:w="1311" w:type="dxa"/>
            <w:vAlign w:val="center"/>
          </w:tcPr>
          <w:p w:rsidR="00017508" w:rsidRPr="008E67D6" w:rsidRDefault="00017508" w:rsidP="001E1B98">
            <w:pPr>
              <w:spacing w:line="360" w:lineRule="auto"/>
              <w:rPr>
                <w:rFonts w:eastAsiaTheme="minorEastAsia"/>
                <w:sz w:val="24"/>
                <w:szCs w:val="24"/>
              </w:rPr>
            </w:pPr>
            <w:r>
              <w:rPr>
                <w:rFonts w:eastAsiaTheme="minorEastAsia"/>
                <w:sz w:val="24"/>
                <w:szCs w:val="24"/>
              </w:rPr>
              <w:t>E</w:t>
            </w:r>
            <w:r w:rsidRPr="008E67D6">
              <w:rPr>
                <w:rFonts w:eastAsiaTheme="minorEastAsia" w:hAnsiTheme="minorEastAsia"/>
                <w:sz w:val="24"/>
                <w:szCs w:val="24"/>
              </w:rPr>
              <w:t>：</w:t>
            </w:r>
            <w:r w:rsidRPr="008E67D6">
              <w:rPr>
                <w:rFonts w:eastAsiaTheme="minorEastAsia"/>
                <w:sz w:val="24"/>
                <w:szCs w:val="24"/>
              </w:rPr>
              <w:t>4.2</w:t>
            </w:r>
          </w:p>
        </w:tc>
        <w:tc>
          <w:tcPr>
            <w:tcW w:w="10004" w:type="dxa"/>
            <w:vAlign w:val="center"/>
          </w:tcPr>
          <w:p w:rsidR="00017508" w:rsidRPr="006F46A2" w:rsidRDefault="00017508" w:rsidP="00012F38">
            <w:pPr>
              <w:spacing w:beforeLines="30" w:afterLines="30" w:line="288" w:lineRule="auto"/>
              <w:ind w:firstLineChars="200" w:firstLine="480"/>
              <w:rPr>
                <w:rFonts w:eastAsiaTheme="minorEastAsia" w:hAnsiTheme="minorEastAsia"/>
                <w:color w:val="000000"/>
                <w:sz w:val="24"/>
                <w:szCs w:val="24"/>
              </w:rPr>
            </w:pPr>
            <w:r w:rsidRPr="006F46A2">
              <w:rPr>
                <w:rFonts w:eastAsiaTheme="minorEastAsia" w:hAnsiTheme="minorEastAsia" w:hint="eastAsia"/>
                <w:color w:val="000000"/>
                <w:sz w:val="24"/>
                <w:szCs w:val="24"/>
              </w:rPr>
              <w:t>在公司运营过程中充分考虑相关方方面的期望或要求，识别的相关方有：接收产品的顾客；对本公司活动进行监管的政府部门，如上级单位、技术监督局；为本公司提供产品、服务和其它支持的供方及合作伙伴；为本公司服务的员工；其他受本公司活动影响的团体或个人。</w:t>
            </w:r>
          </w:p>
          <w:p w:rsidR="00017508" w:rsidRPr="006F46A2" w:rsidRDefault="00017508" w:rsidP="00012F38">
            <w:pPr>
              <w:spacing w:beforeLines="30" w:afterLines="30" w:line="288" w:lineRule="auto"/>
              <w:ind w:firstLineChars="200" w:firstLine="480"/>
              <w:rPr>
                <w:rFonts w:eastAsiaTheme="minorEastAsia" w:hAnsiTheme="minorEastAsia"/>
                <w:color w:val="000000"/>
                <w:sz w:val="24"/>
                <w:szCs w:val="24"/>
              </w:rPr>
            </w:pPr>
            <w:r>
              <w:rPr>
                <w:rFonts w:eastAsiaTheme="minorEastAsia" w:hAnsiTheme="minorEastAsia" w:hint="eastAsia"/>
                <w:color w:val="000000"/>
                <w:sz w:val="24"/>
                <w:szCs w:val="24"/>
              </w:rPr>
              <w:lastRenderedPageBreak/>
              <w:t>供销</w:t>
            </w:r>
            <w:r w:rsidRPr="006F46A2">
              <w:rPr>
                <w:rFonts w:eastAsiaTheme="minorEastAsia" w:hAnsiTheme="minorEastAsia" w:hint="eastAsia"/>
                <w:color w:val="000000"/>
                <w:sz w:val="24"/>
                <w:szCs w:val="24"/>
              </w:rPr>
              <w:t>部门和相关职能部门通过日常例会、市场活动、现场拜访、产品展销会、客户调查等多种渠道和方式方法随时了解相关方的需求和期望。做为公司经营风险分析和发展机遇的可利用资源。</w:t>
            </w:r>
          </w:p>
          <w:p w:rsidR="00017508" w:rsidRPr="006F46A2" w:rsidRDefault="00017508" w:rsidP="00012F38">
            <w:pPr>
              <w:spacing w:beforeLines="30" w:afterLines="30" w:line="288" w:lineRule="auto"/>
              <w:ind w:firstLineChars="200" w:firstLine="480"/>
              <w:rPr>
                <w:rFonts w:eastAsiaTheme="minorEastAsia" w:hAnsiTheme="minorEastAsia"/>
                <w:color w:val="000000"/>
                <w:sz w:val="24"/>
                <w:szCs w:val="24"/>
              </w:rPr>
            </w:pPr>
            <w:r w:rsidRPr="006F46A2">
              <w:rPr>
                <w:rFonts w:eastAsiaTheme="minorEastAsia" w:hAnsiTheme="minorEastAsia" w:hint="eastAsia"/>
                <w:color w:val="000000"/>
                <w:sz w:val="24"/>
                <w:szCs w:val="24"/>
              </w:rPr>
              <w:t>与公司高管交流，内外部相关方需求分析到位。口头交流。</w:t>
            </w:r>
          </w:p>
          <w:p w:rsidR="00017508" w:rsidRPr="008E67D6" w:rsidRDefault="00017508" w:rsidP="00012F38">
            <w:pPr>
              <w:spacing w:beforeLines="30" w:afterLines="30" w:line="288" w:lineRule="auto"/>
              <w:ind w:firstLineChars="200" w:firstLine="480"/>
              <w:rPr>
                <w:rFonts w:eastAsiaTheme="minorEastAsia"/>
                <w:sz w:val="24"/>
                <w:szCs w:val="24"/>
              </w:rPr>
            </w:pPr>
            <w:r w:rsidRPr="006F46A2">
              <w:rPr>
                <w:rFonts w:eastAsiaTheme="minorEastAsia" w:hAnsiTheme="minorEastAsia" w:hint="eastAsia"/>
                <w:color w:val="000000"/>
                <w:sz w:val="24"/>
                <w:szCs w:val="24"/>
              </w:rPr>
              <w:t>内外部环境要素识别与评估：在每年的管理评审前，由相关部门负责人进行识别并评估其适宜性。以便于持续满足相关方的需求和期望。</w:t>
            </w:r>
          </w:p>
        </w:tc>
        <w:tc>
          <w:tcPr>
            <w:tcW w:w="1585" w:type="dxa"/>
          </w:tcPr>
          <w:p w:rsidR="00017508" w:rsidRDefault="00017508">
            <w:r w:rsidRPr="00F8685D">
              <w:rPr>
                <w:rFonts w:eastAsiaTheme="minorEastAsia"/>
                <w:sz w:val="24"/>
                <w:szCs w:val="24"/>
              </w:rPr>
              <w:lastRenderedPageBreak/>
              <w:t>符合</w:t>
            </w:r>
          </w:p>
        </w:tc>
      </w:tr>
      <w:tr w:rsidR="00017508" w:rsidRPr="007F23D6" w:rsidTr="001E1B98">
        <w:trPr>
          <w:trHeight w:val="1968"/>
        </w:trPr>
        <w:tc>
          <w:tcPr>
            <w:tcW w:w="1809" w:type="dxa"/>
            <w:vAlign w:val="center"/>
          </w:tcPr>
          <w:p w:rsidR="00017508" w:rsidRPr="008E67D6" w:rsidRDefault="00017508" w:rsidP="001E1B98">
            <w:pPr>
              <w:spacing w:line="360" w:lineRule="auto"/>
              <w:rPr>
                <w:rFonts w:eastAsiaTheme="minorEastAsia"/>
                <w:sz w:val="24"/>
                <w:szCs w:val="24"/>
              </w:rPr>
            </w:pPr>
            <w:r w:rsidRPr="008E67D6">
              <w:rPr>
                <w:rFonts w:eastAsiaTheme="minorEastAsia" w:hAnsiTheme="minorEastAsia"/>
                <w:sz w:val="24"/>
                <w:szCs w:val="24"/>
              </w:rPr>
              <w:lastRenderedPageBreak/>
              <w:t>环境管理体系的范围</w:t>
            </w:r>
          </w:p>
        </w:tc>
        <w:tc>
          <w:tcPr>
            <w:tcW w:w="1311" w:type="dxa"/>
            <w:vAlign w:val="center"/>
          </w:tcPr>
          <w:p w:rsidR="00017508" w:rsidRPr="008E67D6" w:rsidRDefault="00017508" w:rsidP="001E1B98">
            <w:pPr>
              <w:spacing w:line="360" w:lineRule="auto"/>
              <w:rPr>
                <w:rFonts w:eastAsiaTheme="minorEastAsia"/>
                <w:color w:val="000000"/>
                <w:sz w:val="24"/>
                <w:szCs w:val="24"/>
              </w:rPr>
            </w:pPr>
            <w:r>
              <w:rPr>
                <w:rFonts w:eastAsiaTheme="minorEastAsia"/>
                <w:color w:val="000000"/>
                <w:sz w:val="24"/>
                <w:szCs w:val="24"/>
              </w:rPr>
              <w:t>E</w:t>
            </w:r>
            <w:r w:rsidRPr="008E67D6">
              <w:rPr>
                <w:rFonts w:eastAsiaTheme="minorEastAsia" w:hAnsiTheme="minorEastAsia"/>
                <w:color w:val="000000"/>
                <w:sz w:val="24"/>
                <w:szCs w:val="24"/>
              </w:rPr>
              <w:t>：</w:t>
            </w:r>
            <w:r w:rsidRPr="008E67D6">
              <w:rPr>
                <w:rFonts w:eastAsiaTheme="minorEastAsia"/>
                <w:color w:val="000000"/>
                <w:sz w:val="24"/>
                <w:szCs w:val="24"/>
              </w:rPr>
              <w:t xml:space="preserve">4.3 </w:t>
            </w:r>
          </w:p>
        </w:tc>
        <w:tc>
          <w:tcPr>
            <w:tcW w:w="10004" w:type="dxa"/>
            <w:vAlign w:val="center"/>
          </w:tcPr>
          <w:p w:rsidR="00017508" w:rsidRPr="006F46A2" w:rsidRDefault="00017508" w:rsidP="00012F38">
            <w:pPr>
              <w:spacing w:beforeLines="30" w:afterLines="30" w:line="288" w:lineRule="auto"/>
              <w:ind w:firstLineChars="200" w:firstLine="480"/>
              <w:jc w:val="left"/>
              <w:rPr>
                <w:rFonts w:eastAsiaTheme="minorEastAsia" w:hAnsiTheme="minorEastAsia"/>
                <w:color w:val="000000"/>
                <w:sz w:val="24"/>
                <w:szCs w:val="24"/>
              </w:rPr>
            </w:pPr>
            <w:r w:rsidRPr="006F46A2">
              <w:rPr>
                <w:rFonts w:eastAsiaTheme="minorEastAsia" w:hAnsiTheme="minorEastAsia" w:hint="eastAsia"/>
                <w:color w:val="000000"/>
                <w:sz w:val="24"/>
                <w:szCs w:val="24"/>
              </w:rPr>
              <w:t>公司管理体系范围：</w:t>
            </w:r>
          </w:p>
          <w:p w:rsidR="00017508" w:rsidRPr="00CE417D" w:rsidRDefault="00017508" w:rsidP="00012F38">
            <w:pPr>
              <w:spacing w:beforeLines="30" w:afterLines="30" w:line="288" w:lineRule="auto"/>
              <w:ind w:firstLineChars="200" w:firstLine="480"/>
              <w:jc w:val="left"/>
              <w:rPr>
                <w:rFonts w:eastAsiaTheme="minorEastAsia" w:hAnsiTheme="minorEastAsia"/>
                <w:color w:val="000000"/>
                <w:sz w:val="24"/>
                <w:szCs w:val="24"/>
              </w:rPr>
            </w:pPr>
            <w:r w:rsidRPr="00CE417D">
              <w:rPr>
                <w:rFonts w:eastAsiaTheme="minorEastAsia" w:hAnsiTheme="minorEastAsia" w:hint="eastAsia"/>
                <w:color w:val="000000"/>
                <w:sz w:val="24"/>
                <w:szCs w:val="24"/>
              </w:rPr>
              <w:t>E</w:t>
            </w:r>
            <w:r>
              <w:rPr>
                <w:rFonts w:eastAsiaTheme="minorEastAsia" w:hAnsiTheme="minorEastAsia" w:hint="eastAsia"/>
                <w:color w:val="000000"/>
                <w:sz w:val="24"/>
                <w:szCs w:val="24"/>
              </w:rPr>
              <w:t>MS</w:t>
            </w:r>
            <w:r w:rsidRPr="00CE417D">
              <w:rPr>
                <w:rFonts w:eastAsiaTheme="minorEastAsia" w:hAnsiTheme="minorEastAsia" w:hint="eastAsia"/>
                <w:color w:val="000000"/>
                <w:sz w:val="24"/>
                <w:szCs w:val="24"/>
              </w:rPr>
              <w:t>：</w:t>
            </w:r>
            <w:r w:rsidRPr="00EB7584">
              <w:rPr>
                <w:rFonts w:eastAsiaTheme="minorEastAsia" w:hAnsiTheme="minorEastAsia" w:hint="eastAsia"/>
                <w:color w:val="000000"/>
                <w:sz w:val="24"/>
                <w:szCs w:val="24"/>
              </w:rPr>
              <w:t>骨灰盒存放架</w:t>
            </w:r>
            <w:r w:rsidRPr="00EB7584">
              <w:rPr>
                <w:rFonts w:eastAsiaTheme="minorEastAsia" w:hAnsiTheme="minorEastAsia" w:hint="eastAsia"/>
                <w:color w:val="000000"/>
                <w:sz w:val="24"/>
                <w:szCs w:val="24"/>
              </w:rPr>
              <w:t>(</w:t>
            </w:r>
            <w:r w:rsidRPr="00EB7584">
              <w:rPr>
                <w:rFonts w:eastAsiaTheme="minorEastAsia" w:hAnsiTheme="minorEastAsia" w:hint="eastAsia"/>
                <w:color w:val="000000"/>
                <w:sz w:val="24"/>
                <w:szCs w:val="24"/>
              </w:rPr>
              <w:t>福寿架</w:t>
            </w:r>
            <w:r w:rsidRPr="00EB7584">
              <w:rPr>
                <w:rFonts w:eastAsiaTheme="minorEastAsia" w:hAnsiTheme="minorEastAsia" w:hint="eastAsia"/>
                <w:color w:val="000000"/>
                <w:sz w:val="24"/>
                <w:szCs w:val="24"/>
              </w:rPr>
              <w:t>)</w:t>
            </w:r>
            <w:r w:rsidRPr="00EB7584">
              <w:rPr>
                <w:rFonts w:eastAsiaTheme="minorEastAsia" w:hAnsiTheme="minorEastAsia" w:hint="eastAsia"/>
                <w:color w:val="000000"/>
                <w:sz w:val="24"/>
                <w:szCs w:val="24"/>
              </w:rPr>
              <w:t>的设计、生产；水晶棺、太平柜的销售及其所涉及的环境管理活动</w:t>
            </w:r>
          </w:p>
          <w:p w:rsidR="00017508" w:rsidRPr="006F46A2" w:rsidRDefault="00017508" w:rsidP="00012F38">
            <w:pPr>
              <w:spacing w:beforeLines="30" w:afterLines="30" w:line="288" w:lineRule="auto"/>
              <w:ind w:firstLineChars="200" w:firstLine="480"/>
              <w:jc w:val="left"/>
              <w:rPr>
                <w:rFonts w:eastAsiaTheme="minorEastAsia" w:hAnsiTheme="minorEastAsia"/>
                <w:color w:val="000000"/>
                <w:sz w:val="24"/>
                <w:szCs w:val="24"/>
              </w:rPr>
            </w:pPr>
            <w:r>
              <w:rPr>
                <w:rFonts w:eastAsiaTheme="minorEastAsia" w:hAnsiTheme="minorEastAsia" w:hint="eastAsia"/>
                <w:color w:val="000000"/>
                <w:sz w:val="24"/>
                <w:szCs w:val="24"/>
              </w:rPr>
              <w:t>不适用条款：无</w:t>
            </w:r>
            <w:r w:rsidRPr="00A07AA2">
              <w:rPr>
                <w:rFonts w:eastAsiaTheme="minorEastAsia" w:hAnsiTheme="minorEastAsia" w:hint="eastAsia"/>
                <w:color w:val="000000"/>
                <w:sz w:val="24"/>
                <w:szCs w:val="24"/>
              </w:rPr>
              <w:t>。</w:t>
            </w:r>
          </w:p>
          <w:p w:rsidR="00017508" w:rsidRDefault="00017508" w:rsidP="00012F38">
            <w:pPr>
              <w:spacing w:beforeLines="30" w:afterLines="30" w:line="288" w:lineRule="auto"/>
              <w:ind w:firstLineChars="200" w:firstLine="480"/>
              <w:rPr>
                <w:rFonts w:eastAsiaTheme="minorEastAsia" w:hAnsiTheme="minorEastAsia"/>
                <w:color w:val="000000"/>
                <w:sz w:val="24"/>
                <w:szCs w:val="24"/>
              </w:rPr>
            </w:pPr>
            <w:r>
              <w:rPr>
                <w:rFonts w:eastAsiaTheme="minorEastAsia" w:hAnsiTheme="minorEastAsia" w:hint="eastAsia"/>
                <w:color w:val="000000"/>
                <w:sz w:val="24"/>
                <w:szCs w:val="24"/>
              </w:rPr>
              <w:t>经确认</w:t>
            </w:r>
            <w:r w:rsidRPr="006F46A2">
              <w:rPr>
                <w:rFonts w:eastAsiaTheme="minorEastAsia" w:hAnsiTheme="minorEastAsia" w:hint="eastAsia"/>
                <w:color w:val="000000"/>
                <w:sz w:val="24"/>
                <w:szCs w:val="24"/>
              </w:rPr>
              <w:t>公司</w:t>
            </w:r>
            <w:r>
              <w:rPr>
                <w:rFonts w:eastAsiaTheme="minorEastAsia" w:hAnsiTheme="minorEastAsia" w:hint="eastAsia"/>
                <w:color w:val="000000"/>
                <w:sz w:val="24"/>
                <w:szCs w:val="24"/>
              </w:rPr>
              <w:t>无外包过程</w:t>
            </w:r>
            <w:r w:rsidRPr="006F46A2">
              <w:rPr>
                <w:rFonts w:eastAsiaTheme="minorEastAsia" w:hAnsiTheme="minorEastAsia" w:hint="eastAsia"/>
                <w:color w:val="000000"/>
                <w:sz w:val="24"/>
                <w:szCs w:val="24"/>
              </w:rPr>
              <w:t>。</w:t>
            </w:r>
          </w:p>
          <w:p w:rsidR="00017508" w:rsidRPr="008E67D6" w:rsidRDefault="00017508" w:rsidP="00012F38">
            <w:pPr>
              <w:spacing w:beforeLines="30" w:afterLines="30" w:line="288" w:lineRule="auto"/>
              <w:ind w:firstLineChars="200" w:firstLine="480"/>
              <w:rPr>
                <w:rFonts w:eastAsiaTheme="minorEastAsia"/>
                <w:color w:val="FF0000"/>
                <w:sz w:val="24"/>
                <w:szCs w:val="24"/>
              </w:rPr>
            </w:pPr>
            <w:r w:rsidRPr="008E67D6">
              <w:rPr>
                <w:rFonts w:eastAsiaTheme="minorEastAsia" w:hAnsiTheme="minorEastAsia"/>
                <w:sz w:val="24"/>
                <w:szCs w:val="24"/>
              </w:rPr>
              <w:t>体系自运行以来范围没有变化</w:t>
            </w:r>
            <w:r>
              <w:rPr>
                <w:rFonts w:eastAsiaTheme="minorEastAsia" w:hAnsiTheme="minorEastAsia"/>
                <w:sz w:val="24"/>
                <w:szCs w:val="24"/>
              </w:rPr>
              <w:t>。</w:t>
            </w:r>
          </w:p>
        </w:tc>
        <w:tc>
          <w:tcPr>
            <w:tcW w:w="1585" w:type="dxa"/>
          </w:tcPr>
          <w:p w:rsidR="00017508" w:rsidRDefault="00017508">
            <w:r w:rsidRPr="00F8685D">
              <w:rPr>
                <w:rFonts w:eastAsiaTheme="minorEastAsia"/>
                <w:sz w:val="24"/>
                <w:szCs w:val="24"/>
              </w:rPr>
              <w:t>符合</w:t>
            </w:r>
          </w:p>
        </w:tc>
      </w:tr>
      <w:tr w:rsidR="00017508" w:rsidRPr="007F23D6" w:rsidTr="001E1B98">
        <w:trPr>
          <w:trHeight w:val="1260"/>
        </w:trPr>
        <w:tc>
          <w:tcPr>
            <w:tcW w:w="1809" w:type="dxa"/>
            <w:vAlign w:val="center"/>
          </w:tcPr>
          <w:p w:rsidR="00017508" w:rsidRPr="008E67D6" w:rsidRDefault="00017508" w:rsidP="00EB7584">
            <w:pPr>
              <w:spacing w:line="360" w:lineRule="auto"/>
              <w:rPr>
                <w:rFonts w:eastAsiaTheme="minorEastAsia"/>
                <w:sz w:val="24"/>
                <w:szCs w:val="24"/>
              </w:rPr>
            </w:pPr>
            <w:r w:rsidRPr="008E67D6">
              <w:rPr>
                <w:rFonts w:eastAsiaTheme="minorEastAsia" w:hAnsiTheme="minorEastAsia"/>
                <w:sz w:val="24"/>
                <w:szCs w:val="24"/>
              </w:rPr>
              <w:t>环境管理体系及其过程</w:t>
            </w:r>
          </w:p>
        </w:tc>
        <w:tc>
          <w:tcPr>
            <w:tcW w:w="1311" w:type="dxa"/>
            <w:vAlign w:val="center"/>
          </w:tcPr>
          <w:p w:rsidR="00017508" w:rsidRPr="008E67D6" w:rsidRDefault="00017508" w:rsidP="001E1B98">
            <w:pPr>
              <w:spacing w:line="360" w:lineRule="auto"/>
              <w:rPr>
                <w:rFonts w:eastAsiaTheme="minorEastAsia"/>
                <w:sz w:val="24"/>
                <w:szCs w:val="24"/>
              </w:rPr>
            </w:pPr>
            <w:r>
              <w:rPr>
                <w:rFonts w:eastAsiaTheme="minorEastAsia"/>
                <w:sz w:val="24"/>
                <w:szCs w:val="24"/>
              </w:rPr>
              <w:t>E</w:t>
            </w:r>
            <w:r w:rsidRPr="008E67D6">
              <w:rPr>
                <w:rFonts w:eastAsiaTheme="minorEastAsia" w:hAnsiTheme="minorEastAsia"/>
                <w:sz w:val="24"/>
                <w:szCs w:val="24"/>
              </w:rPr>
              <w:t>：</w:t>
            </w:r>
            <w:r w:rsidRPr="008E67D6">
              <w:rPr>
                <w:rFonts w:eastAsiaTheme="minorEastAsia"/>
                <w:sz w:val="24"/>
                <w:szCs w:val="24"/>
              </w:rPr>
              <w:t xml:space="preserve">4.4  </w:t>
            </w:r>
          </w:p>
        </w:tc>
        <w:tc>
          <w:tcPr>
            <w:tcW w:w="10004" w:type="dxa"/>
            <w:vAlign w:val="center"/>
          </w:tcPr>
          <w:p w:rsidR="00017508" w:rsidRPr="008E67D6" w:rsidRDefault="00017508" w:rsidP="00012F38">
            <w:pPr>
              <w:spacing w:beforeLines="30" w:afterLines="30" w:line="288" w:lineRule="auto"/>
              <w:ind w:firstLineChars="200" w:firstLine="480"/>
              <w:rPr>
                <w:rFonts w:eastAsiaTheme="minorEastAsia"/>
                <w:sz w:val="24"/>
                <w:szCs w:val="24"/>
              </w:rPr>
            </w:pPr>
            <w:r w:rsidRPr="008E67D6">
              <w:rPr>
                <w:rFonts w:eastAsiaTheme="minorEastAsia" w:hAnsiTheme="minorEastAsia"/>
                <w:sz w:val="24"/>
                <w:szCs w:val="24"/>
              </w:rPr>
              <w:t>公司按照</w:t>
            </w:r>
            <w:r w:rsidRPr="008E67D6">
              <w:rPr>
                <w:rFonts w:eastAsiaTheme="minorEastAsia"/>
                <w:sz w:val="24"/>
                <w:szCs w:val="24"/>
              </w:rPr>
              <w:t xml:space="preserve"> GB/T19001-2016 </w:t>
            </w:r>
            <w:r w:rsidRPr="008E67D6">
              <w:rPr>
                <w:rFonts w:eastAsiaTheme="minorEastAsia" w:hAnsiTheme="minorEastAsia"/>
                <w:sz w:val="24"/>
                <w:szCs w:val="24"/>
              </w:rPr>
              <w:t>和</w:t>
            </w:r>
            <w:r w:rsidRPr="008E67D6">
              <w:rPr>
                <w:rFonts w:eastAsiaTheme="minorEastAsia"/>
                <w:sz w:val="24"/>
                <w:szCs w:val="24"/>
              </w:rPr>
              <w:t xml:space="preserve"> GB/T24001-2016</w:t>
            </w:r>
            <w:r w:rsidRPr="008E67D6">
              <w:rPr>
                <w:rFonts w:eastAsiaTheme="minorEastAsia" w:hAnsiTheme="minorEastAsia"/>
                <w:sz w:val="24"/>
                <w:szCs w:val="24"/>
              </w:rPr>
              <w:t>、</w:t>
            </w:r>
            <w:r w:rsidRPr="008E67D6">
              <w:rPr>
                <w:rFonts w:eastAsiaTheme="minorEastAsia"/>
                <w:sz w:val="24"/>
                <w:szCs w:val="24"/>
              </w:rPr>
              <w:t xml:space="preserve">ISO45001:2018 </w:t>
            </w:r>
            <w:r w:rsidRPr="008E67D6">
              <w:rPr>
                <w:rFonts w:eastAsiaTheme="minorEastAsia" w:hAnsiTheme="minorEastAsia"/>
                <w:sz w:val="24"/>
                <w:szCs w:val="24"/>
              </w:rPr>
              <w:t>标准的要求识别了质量</w:t>
            </w:r>
            <w:r w:rsidRPr="008E67D6">
              <w:rPr>
                <w:rFonts w:eastAsiaTheme="minorEastAsia"/>
                <w:sz w:val="24"/>
                <w:szCs w:val="24"/>
              </w:rPr>
              <w:t>/</w:t>
            </w:r>
            <w:r w:rsidRPr="008E67D6">
              <w:rPr>
                <w:rFonts w:eastAsiaTheme="minorEastAsia" w:hAnsiTheme="minorEastAsia"/>
                <w:sz w:val="24"/>
                <w:szCs w:val="24"/>
              </w:rPr>
              <w:t>环境</w:t>
            </w:r>
            <w:r w:rsidRPr="008E67D6">
              <w:rPr>
                <w:rFonts w:eastAsiaTheme="minorEastAsia"/>
                <w:sz w:val="24"/>
                <w:szCs w:val="24"/>
              </w:rPr>
              <w:t>/</w:t>
            </w:r>
            <w:r w:rsidRPr="008E67D6">
              <w:rPr>
                <w:rFonts w:eastAsiaTheme="minorEastAsia" w:hAnsiTheme="minorEastAsia"/>
                <w:sz w:val="24"/>
                <w:szCs w:val="24"/>
              </w:rPr>
              <w:t>职业健康安全管理所需的过程及相互作用，识别了质量和环境、职业健康安全管理体系涉及的各个过程：</w:t>
            </w:r>
          </w:p>
          <w:p w:rsidR="00017508" w:rsidRPr="008E67D6" w:rsidRDefault="00017508" w:rsidP="00012F38">
            <w:pPr>
              <w:spacing w:beforeLines="30" w:afterLines="30" w:line="288" w:lineRule="auto"/>
              <w:ind w:firstLineChars="200" w:firstLine="480"/>
              <w:rPr>
                <w:rFonts w:eastAsiaTheme="minorEastAsia"/>
                <w:sz w:val="24"/>
                <w:szCs w:val="24"/>
              </w:rPr>
            </w:pPr>
            <w:r w:rsidRPr="008E67D6">
              <w:rPr>
                <w:rFonts w:eastAsiaTheme="minorEastAsia" w:hAnsiTheme="minorEastAsia"/>
                <w:sz w:val="24"/>
                <w:szCs w:val="24"/>
              </w:rPr>
              <w:t xml:space="preserve">　　</w:t>
            </w:r>
            <w:r w:rsidRPr="008E67D6">
              <w:rPr>
                <w:rFonts w:eastAsiaTheme="minorEastAsia"/>
                <w:sz w:val="24"/>
                <w:szCs w:val="24"/>
              </w:rPr>
              <w:t xml:space="preserve">a) </w:t>
            </w:r>
            <w:r w:rsidRPr="008E67D6">
              <w:rPr>
                <w:rFonts w:eastAsiaTheme="minorEastAsia" w:hAnsiTheme="minorEastAsia"/>
                <w:sz w:val="24"/>
                <w:szCs w:val="24"/>
              </w:rPr>
              <w:t>确定这些过程所需的输入和期望的输出；</w:t>
            </w:r>
          </w:p>
          <w:p w:rsidR="00017508" w:rsidRPr="008E67D6" w:rsidRDefault="00017508" w:rsidP="00012F38">
            <w:pPr>
              <w:spacing w:beforeLines="30" w:afterLines="30" w:line="288" w:lineRule="auto"/>
              <w:ind w:firstLineChars="200" w:firstLine="480"/>
              <w:rPr>
                <w:rFonts w:eastAsiaTheme="minorEastAsia"/>
                <w:sz w:val="24"/>
                <w:szCs w:val="24"/>
              </w:rPr>
            </w:pPr>
            <w:r w:rsidRPr="008E67D6">
              <w:rPr>
                <w:rFonts w:eastAsiaTheme="minorEastAsia" w:hAnsiTheme="minorEastAsia"/>
                <w:sz w:val="24"/>
                <w:szCs w:val="24"/>
              </w:rPr>
              <w:t xml:space="preserve">　　</w:t>
            </w:r>
            <w:r w:rsidRPr="008E67D6">
              <w:rPr>
                <w:rFonts w:eastAsiaTheme="minorEastAsia"/>
                <w:sz w:val="24"/>
                <w:szCs w:val="24"/>
              </w:rPr>
              <w:t xml:space="preserve">b) </w:t>
            </w:r>
            <w:r w:rsidRPr="008E67D6">
              <w:rPr>
                <w:rFonts w:eastAsiaTheme="minorEastAsia" w:hAnsiTheme="minorEastAsia"/>
                <w:sz w:val="24"/>
                <w:szCs w:val="24"/>
              </w:rPr>
              <w:t>确定这些过程的顺序和相互作用；</w:t>
            </w:r>
          </w:p>
          <w:p w:rsidR="00017508" w:rsidRPr="008E67D6" w:rsidRDefault="00017508" w:rsidP="00012F38">
            <w:pPr>
              <w:spacing w:beforeLines="30" w:afterLines="30" w:line="288" w:lineRule="auto"/>
              <w:ind w:firstLineChars="200" w:firstLine="480"/>
              <w:rPr>
                <w:rFonts w:eastAsiaTheme="minorEastAsia"/>
                <w:sz w:val="24"/>
                <w:szCs w:val="24"/>
              </w:rPr>
            </w:pPr>
            <w:r w:rsidRPr="008E67D6">
              <w:rPr>
                <w:rFonts w:eastAsiaTheme="minorEastAsia" w:hAnsiTheme="minorEastAsia"/>
                <w:sz w:val="24"/>
                <w:szCs w:val="24"/>
              </w:rPr>
              <w:t xml:space="preserve">　　</w:t>
            </w:r>
            <w:r w:rsidRPr="008E67D6">
              <w:rPr>
                <w:rFonts w:eastAsiaTheme="minorEastAsia"/>
                <w:sz w:val="24"/>
                <w:szCs w:val="24"/>
              </w:rPr>
              <w:t xml:space="preserve">c) </w:t>
            </w:r>
            <w:r w:rsidRPr="008E67D6">
              <w:rPr>
                <w:rFonts w:eastAsiaTheme="minorEastAsia" w:hAnsiTheme="minorEastAsia"/>
                <w:sz w:val="24"/>
                <w:szCs w:val="24"/>
              </w:rPr>
              <w:t>建立了程序文件、管理制度、作业指导书、检验规程等明确了各个过程所需的准则和方法，并明确了目标。</w:t>
            </w:r>
          </w:p>
          <w:p w:rsidR="00017508" w:rsidRPr="008E67D6" w:rsidRDefault="00017508" w:rsidP="00012F38">
            <w:pPr>
              <w:spacing w:beforeLines="30" w:afterLines="30" w:line="288" w:lineRule="auto"/>
              <w:ind w:firstLineChars="200" w:firstLine="480"/>
              <w:rPr>
                <w:rFonts w:eastAsiaTheme="minorEastAsia"/>
                <w:sz w:val="24"/>
                <w:szCs w:val="24"/>
              </w:rPr>
            </w:pPr>
            <w:r w:rsidRPr="008E67D6">
              <w:rPr>
                <w:rFonts w:eastAsiaTheme="minorEastAsia" w:hAnsiTheme="minorEastAsia"/>
                <w:sz w:val="24"/>
                <w:szCs w:val="24"/>
              </w:rPr>
              <w:lastRenderedPageBreak/>
              <w:t xml:space="preserve">　　</w:t>
            </w:r>
            <w:r w:rsidRPr="008E67D6">
              <w:rPr>
                <w:rFonts w:eastAsiaTheme="minorEastAsia"/>
                <w:sz w:val="24"/>
                <w:szCs w:val="24"/>
              </w:rPr>
              <w:t xml:space="preserve">d) </w:t>
            </w:r>
            <w:r w:rsidRPr="008E67D6">
              <w:rPr>
                <w:rFonts w:eastAsiaTheme="minorEastAsia" w:hAnsiTheme="minorEastAsia"/>
                <w:sz w:val="24"/>
                <w:szCs w:val="24"/>
              </w:rPr>
              <w:t>规定了每个过程所需的资源；</w:t>
            </w:r>
          </w:p>
          <w:p w:rsidR="00017508" w:rsidRPr="008E67D6" w:rsidRDefault="00017508" w:rsidP="00012F38">
            <w:pPr>
              <w:spacing w:beforeLines="30" w:afterLines="30" w:line="288" w:lineRule="auto"/>
              <w:ind w:firstLineChars="200" w:firstLine="480"/>
              <w:rPr>
                <w:rFonts w:eastAsiaTheme="minorEastAsia"/>
                <w:sz w:val="24"/>
                <w:szCs w:val="24"/>
              </w:rPr>
            </w:pPr>
            <w:r w:rsidRPr="008E67D6">
              <w:rPr>
                <w:rFonts w:eastAsiaTheme="minorEastAsia" w:hAnsiTheme="minorEastAsia"/>
                <w:sz w:val="24"/>
                <w:szCs w:val="24"/>
              </w:rPr>
              <w:t xml:space="preserve">　　</w:t>
            </w:r>
            <w:r w:rsidRPr="008E67D6">
              <w:rPr>
                <w:rFonts w:eastAsiaTheme="minorEastAsia"/>
                <w:sz w:val="24"/>
                <w:szCs w:val="24"/>
              </w:rPr>
              <w:t xml:space="preserve">e) </w:t>
            </w:r>
            <w:r w:rsidRPr="008E67D6">
              <w:rPr>
                <w:rFonts w:eastAsiaTheme="minorEastAsia" w:hAnsiTheme="minorEastAsia"/>
                <w:sz w:val="24"/>
                <w:szCs w:val="24"/>
              </w:rPr>
              <w:t>规定与这些过程相关的责任和权限；</w:t>
            </w:r>
          </w:p>
          <w:p w:rsidR="00017508" w:rsidRPr="008E67D6" w:rsidRDefault="00017508" w:rsidP="00012F38">
            <w:pPr>
              <w:spacing w:beforeLines="30" w:afterLines="30" w:line="288" w:lineRule="auto"/>
              <w:ind w:firstLineChars="200" w:firstLine="480"/>
              <w:rPr>
                <w:rFonts w:eastAsiaTheme="minorEastAsia"/>
                <w:sz w:val="24"/>
                <w:szCs w:val="24"/>
              </w:rPr>
            </w:pPr>
            <w:r w:rsidRPr="008E67D6">
              <w:rPr>
                <w:rFonts w:eastAsiaTheme="minorEastAsia" w:hAnsiTheme="minorEastAsia"/>
                <w:sz w:val="24"/>
                <w:szCs w:val="24"/>
              </w:rPr>
              <w:t xml:space="preserve">　</w:t>
            </w:r>
            <w:r w:rsidRPr="008E67D6">
              <w:rPr>
                <w:rFonts w:eastAsiaTheme="minorEastAsia"/>
                <w:sz w:val="24"/>
                <w:szCs w:val="24"/>
              </w:rPr>
              <w:t xml:space="preserve">  f) </w:t>
            </w:r>
            <w:r w:rsidRPr="008E67D6">
              <w:rPr>
                <w:rFonts w:eastAsiaTheme="minorEastAsia" w:hAnsiTheme="minorEastAsia"/>
                <w:sz w:val="24"/>
                <w:szCs w:val="24"/>
              </w:rPr>
              <w:t>针对这些过程识别和确定了质量管理活动的风险、机会以及所需的措施；</w:t>
            </w:r>
          </w:p>
          <w:p w:rsidR="00017508" w:rsidRPr="008E67D6" w:rsidRDefault="00017508" w:rsidP="00012F38">
            <w:pPr>
              <w:spacing w:beforeLines="30" w:afterLines="30" w:line="288" w:lineRule="auto"/>
              <w:ind w:firstLineChars="200" w:firstLine="480"/>
              <w:rPr>
                <w:rFonts w:eastAsiaTheme="minorEastAsia"/>
                <w:sz w:val="24"/>
                <w:szCs w:val="24"/>
              </w:rPr>
            </w:pPr>
            <w:r w:rsidRPr="008E67D6">
              <w:rPr>
                <w:rFonts w:eastAsiaTheme="minorEastAsia"/>
                <w:sz w:val="24"/>
                <w:szCs w:val="24"/>
              </w:rPr>
              <w:t xml:space="preserve">g) </w:t>
            </w:r>
            <w:r w:rsidRPr="008E67D6">
              <w:rPr>
                <w:rFonts w:eastAsiaTheme="minorEastAsia" w:hAnsiTheme="minorEastAsia"/>
                <w:sz w:val="24"/>
                <w:szCs w:val="24"/>
              </w:rPr>
              <w:t>对这些过程进行了评价，暂无所需的变更；</w:t>
            </w:r>
          </w:p>
          <w:p w:rsidR="00017508" w:rsidRPr="008E67D6" w:rsidRDefault="00017508" w:rsidP="00012F38">
            <w:pPr>
              <w:spacing w:beforeLines="30" w:afterLines="30" w:line="288" w:lineRule="auto"/>
              <w:ind w:firstLineChars="200" w:firstLine="480"/>
              <w:rPr>
                <w:rFonts w:eastAsiaTheme="minorEastAsia"/>
                <w:sz w:val="24"/>
                <w:szCs w:val="24"/>
              </w:rPr>
            </w:pPr>
            <w:r w:rsidRPr="008E67D6">
              <w:rPr>
                <w:rFonts w:eastAsiaTheme="minorEastAsia"/>
                <w:sz w:val="24"/>
                <w:szCs w:val="24"/>
              </w:rPr>
              <w:t xml:space="preserve">h) </w:t>
            </w:r>
            <w:r w:rsidRPr="008E67D6">
              <w:rPr>
                <w:rFonts w:eastAsiaTheme="minorEastAsia" w:hAnsiTheme="minorEastAsia"/>
                <w:sz w:val="24"/>
                <w:szCs w:val="24"/>
              </w:rPr>
              <w:t>公司通过绩效评价、内部审核、管理评审等以期对质量</w:t>
            </w:r>
            <w:r w:rsidRPr="008E67D6">
              <w:rPr>
                <w:rFonts w:eastAsiaTheme="minorEastAsia"/>
                <w:sz w:val="24"/>
                <w:szCs w:val="24"/>
              </w:rPr>
              <w:t>/</w:t>
            </w:r>
            <w:r w:rsidRPr="008E67D6">
              <w:rPr>
                <w:rFonts w:eastAsiaTheme="minorEastAsia" w:hAnsiTheme="minorEastAsia"/>
                <w:sz w:val="24"/>
                <w:szCs w:val="24"/>
              </w:rPr>
              <w:t>环境</w:t>
            </w:r>
            <w:r w:rsidRPr="008E67D6">
              <w:rPr>
                <w:rFonts w:eastAsiaTheme="minorEastAsia"/>
                <w:sz w:val="24"/>
                <w:szCs w:val="24"/>
              </w:rPr>
              <w:t>/</w:t>
            </w:r>
            <w:r w:rsidRPr="008E67D6">
              <w:rPr>
                <w:rFonts w:eastAsiaTheme="minorEastAsia" w:hAnsiTheme="minorEastAsia"/>
                <w:sz w:val="24"/>
                <w:szCs w:val="24"/>
              </w:rPr>
              <w:t>职业健康安全管理管理体系得到改进。</w:t>
            </w:r>
          </w:p>
          <w:p w:rsidR="00017508" w:rsidRPr="008E67D6" w:rsidRDefault="00017508" w:rsidP="00012F38">
            <w:pPr>
              <w:spacing w:beforeLines="30" w:afterLines="30" w:line="288" w:lineRule="auto"/>
              <w:ind w:firstLineChars="200" w:firstLine="480"/>
              <w:rPr>
                <w:rFonts w:eastAsiaTheme="minorEastAsia"/>
                <w:sz w:val="24"/>
                <w:szCs w:val="24"/>
              </w:rPr>
            </w:pPr>
            <w:r w:rsidRPr="008E67D6">
              <w:rPr>
                <w:rFonts w:eastAsiaTheme="minorEastAsia" w:hAnsiTheme="minorEastAsia"/>
                <w:sz w:val="24"/>
                <w:szCs w:val="24"/>
              </w:rPr>
              <w:t>公司按照标准建立了文件化的质量</w:t>
            </w:r>
            <w:r w:rsidRPr="008E67D6">
              <w:rPr>
                <w:rFonts w:eastAsiaTheme="minorEastAsia"/>
                <w:sz w:val="24"/>
                <w:szCs w:val="24"/>
              </w:rPr>
              <w:t>/</w:t>
            </w:r>
            <w:r w:rsidRPr="008E67D6">
              <w:rPr>
                <w:rFonts w:eastAsiaTheme="minorEastAsia" w:hAnsiTheme="minorEastAsia"/>
                <w:sz w:val="24"/>
                <w:szCs w:val="24"/>
              </w:rPr>
              <w:t>环境</w:t>
            </w:r>
            <w:r w:rsidRPr="008E67D6">
              <w:rPr>
                <w:rFonts w:eastAsiaTheme="minorEastAsia"/>
                <w:sz w:val="24"/>
                <w:szCs w:val="24"/>
              </w:rPr>
              <w:t>/</w:t>
            </w:r>
            <w:r w:rsidRPr="008E67D6">
              <w:rPr>
                <w:rFonts w:eastAsiaTheme="minorEastAsia" w:hAnsiTheme="minorEastAsia"/>
                <w:sz w:val="24"/>
                <w:szCs w:val="24"/>
              </w:rPr>
              <w:t>职业健康安全管理体系，编制了质量／环境</w:t>
            </w:r>
            <w:r w:rsidRPr="008E67D6">
              <w:rPr>
                <w:rFonts w:eastAsiaTheme="minorEastAsia"/>
                <w:sz w:val="24"/>
                <w:szCs w:val="24"/>
              </w:rPr>
              <w:t>/</w:t>
            </w:r>
            <w:r w:rsidRPr="008E67D6">
              <w:rPr>
                <w:rFonts w:eastAsiaTheme="minorEastAsia" w:hAnsiTheme="minorEastAsia"/>
                <w:sz w:val="24"/>
                <w:szCs w:val="24"/>
              </w:rPr>
              <w:t>职业健康安全手册，流程性文件、管理制度、作业指导书、检验规程等；并对各个过程的监控进行了记录，形成了相关文件化信息，为过程运行提供了支持，以证实过程按照策划执行。</w:t>
            </w:r>
          </w:p>
        </w:tc>
        <w:tc>
          <w:tcPr>
            <w:tcW w:w="1585" w:type="dxa"/>
          </w:tcPr>
          <w:p w:rsidR="00017508" w:rsidRDefault="00017508">
            <w:r w:rsidRPr="00F8685D">
              <w:rPr>
                <w:rFonts w:eastAsiaTheme="minorEastAsia"/>
                <w:sz w:val="24"/>
                <w:szCs w:val="24"/>
              </w:rPr>
              <w:lastRenderedPageBreak/>
              <w:t>符合</w:t>
            </w:r>
          </w:p>
        </w:tc>
      </w:tr>
      <w:tr w:rsidR="00017508" w:rsidRPr="007F23D6" w:rsidTr="001E1B98">
        <w:trPr>
          <w:trHeight w:val="552"/>
        </w:trPr>
        <w:tc>
          <w:tcPr>
            <w:tcW w:w="1809" w:type="dxa"/>
            <w:vAlign w:val="center"/>
          </w:tcPr>
          <w:p w:rsidR="00017508" w:rsidRPr="008E67D6" w:rsidRDefault="00017508" w:rsidP="001E1B98">
            <w:pPr>
              <w:spacing w:line="360" w:lineRule="auto"/>
              <w:rPr>
                <w:rFonts w:eastAsiaTheme="minorEastAsia"/>
                <w:sz w:val="24"/>
                <w:szCs w:val="24"/>
              </w:rPr>
            </w:pPr>
            <w:r w:rsidRPr="008E67D6">
              <w:rPr>
                <w:rFonts w:eastAsiaTheme="minorEastAsia" w:hAnsiTheme="minorEastAsia"/>
                <w:sz w:val="24"/>
                <w:szCs w:val="24"/>
              </w:rPr>
              <w:lastRenderedPageBreak/>
              <w:t>方针</w:t>
            </w:r>
          </w:p>
        </w:tc>
        <w:tc>
          <w:tcPr>
            <w:tcW w:w="1311" w:type="dxa"/>
            <w:vAlign w:val="center"/>
          </w:tcPr>
          <w:p w:rsidR="00017508" w:rsidRPr="008E67D6" w:rsidRDefault="00017508" w:rsidP="001E1B98">
            <w:pPr>
              <w:spacing w:line="360" w:lineRule="auto"/>
              <w:rPr>
                <w:rFonts w:eastAsiaTheme="minorEastAsia"/>
                <w:sz w:val="24"/>
                <w:szCs w:val="24"/>
              </w:rPr>
            </w:pPr>
            <w:r>
              <w:rPr>
                <w:rFonts w:eastAsiaTheme="minorEastAsia"/>
                <w:sz w:val="24"/>
                <w:szCs w:val="24"/>
              </w:rPr>
              <w:t>E</w:t>
            </w:r>
            <w:r w:rsidRPr="008E67D6">
              <w:rPr>
                <w:rFonts w:eastAsiaTheme="minorEastAsia" w:hAnsiTheme="minorEastAsia"/>
                <w:sz w:val="24"/>
                <w:szCs w:val="24"/>
              </w:rPr>
              <w:t>：</w:t>
            </w:r>
            <w:r w:rsidRPr="008E67D6">
              <w:rPr>
                <w:rFonts w:eastAsiaTheme="minorEastAsia"/>
                <w:sz w:val="24"/>
                <w:szCs w:val="24"/>
              </w:rPr>
              <w:t xml:space="preserve">5.2 </w:t>
            </w:r>
          </w:p>
        </w:tc>
        <w:tc>
          <w:tcPr>
            <w:tcW w:w="10004" w:type="dxa"/>
            <w:vAlign w:val="center"/>
          </w:tcPr>
          <w:p w:rsidR="00017508" w:rsidRDefault="00017508" w:rsidP="00012F38">
            <w:pPr>
              <w:spacing w:beforeLines="30" w:afterLines="30" w:line="288" w:lineRule="auto"/>
              <w:ind w:firstLineChars="200" w:firstLine="480"/>
              <w:rPr>
                <w:rFonts w:eastAsiaTheme="minorEastAsia" w:hAnsiTheme="minorEastAsia"/>
                <w:sz w:val="24"/>
                <w:szCs w:val="24"/>
              </w:rPr>
            </w:pPr>
            <w:r w:rsidRPr="004948E4">
              <w:rPr>
                <w:rFonts w:eastAsiaTheme="minorEastAsia" w:hAnsiTheme="minorEastAsia" w:hint="eastAsia"/>
                <w:sz w:val="24"/>
                <w:szCs w:val="24"/>
              </w:rPr>
              <w:t>公司的</w:t>
            </w:r>
            <w:r>
              <w:rPr>
                <w:rFonts w:eastAsiaTheme="minorEastAsia" w:hAnsiTheme="minorEastAsia" w:hint="eastAsia"/>
                <w:sz w:val="24"/>
                <w:szCs w:val="24"/>
              </w:rPr>
              <w:t>质量、</w:t>
            </w:r>
            <w:r w:rsidRPr="004948E4">
              <w:rPr>
                <w:rFonts w:eastAsiaTheme="minorEastAsia" w:hAnsiTheme="minorEastAsia" w:hint="eastAsia"/>
                <w:sz w:val="24"/>
                <w:szCs w:val="24"/>
              </w:rPr>
              <w:t>环境、职业健康安全方针：</w:t>
            </w:r>
          </w:p>
          <w:p w:rsidR="00017508" w:rsidRDefault="00017508" w:rsidP="00012F38">
            <w:pPr>
              <w:spacing w:beforeLines="30" w:afterLines="30" w:line="288" w:lineRule="auto"/>
              <w:ind w:firstLineChars="200" w:firstLine="480"/>
              <w:rPr>
                <w:rFonts w:eastAsiaTheme="minorEastAsia" w:hAnsiTheme="minorEastAsia"/>
                <w:sz w:val="24"/>
                <w:szCs w:val="24"/>
              </w:rPr>
            </w:pPr>
            <w:r w:rsidRPr="00CE417D">
              <w:rPr>
                <w:rFonts w:eastAsiaTheme="minorEastAsia" w:hAnsiTheme="minorEastAsia" w:hint="eastAsia"/>
                <w:sz w:val="24"/>
                <w:szCs w:val="24"/>
              </w:rPr>
              <w:t>质量至上、持续创新、诚实守信、顾客至上</w:t>
            </w:r>
            <w:r w:rsidRPr="00CE417D">
              <w:rPr>
                <w:rFonts w:eastAsiaTheme="minorEastAsia" w:hAnsiTheme="minorEastAsia" w:hint="eastAsia"/>
                <w:sz w:val="24"/>
                <w:szCs w:val="24"/>
              </w:rPr>
              <w:t xml:space="preserve"> </w:t>
            </w:r>
            <w:r w:rsidRPr="00CE417D">
              <w:rPr>
                <w:rFonts w:eastAsiaTheme="minorEastAsia" w:hAnsiTheme="minorEastAsia" w:hint="eastAsia"/>
                <w:sz w:val="24"/>
                <w:szCs w:val="24"/>
              </w:rPr>
              <w:t>；</w:t>
            </w:r>
          </w:p>
          <w:p w:rsidR="00017508" w:rsidRDefault="00017508" w:rsidP="00012F38">
            <w:pPr>
              <w:spacing w:beforeLines="30" w:afterLines="30" w:line="288" w:lineRule="auto"/>
              <w:ind w:firstLineChars="200" w:firstLine="480"/>
              <w:rPr>
                <w:rFonts w:eastAsiaTheme="minorEastAsia" w:hAnsiTheme="minorEastAsia"/>
                <w:sz w:val="24"/>
                <w:szCs w:val="24"/>
              </w:rPr>
            </w:pPr>
            <w:r w:rsidRPr="00CE417D">
              <w:rPr>
                <w:rFonts w:eastAsiaTheme="minorEastAsia" w:hAnsiTheme="minorEastAsia" w:hint="eastAsia"/>
                <w:sz w:val="24"/>
                <w:szCs w:val="24"/>
              </w:rPr>
              <w:t>预防为主，降低风险；遵章守法，创造和谐。</w:t>
            </w:r>
          </w:p>
          <w:p w:rsidR="00017508" w:rsidRPr="004948E4" w:rsidRDefault="00017508" w:rsidP="00012F38">
            <w:pPr>
              <w:spacing w:beforeLines="30" w:afterLines="30" w:line="288" w:lineRule="auto"/>
              <w:ind w:firstLineChars="200" w:firstLine="480"/>
              <w:rPr>
                <w:rFonts w:eastAsiaTheme="minorEastAsia" w:hAnsiTheme="minorEastAsia"/>
                <w:sz w:val="24"/>
                <w:szCs w:val="24"/>
              </w:rPr>
            </w:pPr>
            <w:r w:rsidRPr="004948E4">
              <w:rPr>
                <w:rFonts w:eastAsiaTheme="minorEastAsia" w:hAnsiTheme="minorEastAsia" w:hint="eastAsia"/>
                <w:sz w:val="24"/>
                <w:szCs w:val="24"/>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017508" w:rsidRPr="008E67D6" w:rsidRDefault="00017508" w:rsidP="00012F38">
            <w:pPr>
              <w:spacing w:beforeLines="30" w:afterLines="30" w:line="288" w:lineRule="auto"/>
              <w:ind w:firstLineChars="200" w:firstLine="480"/>
              <w:rPr>
                <w:rFonts w:eastAsiaTheme="minorEastAsia"/>
                <w:sz w:val="24"/>
                <w:szCs w:val="24"/>
              </w:rPr>
            </w:pPr>
            <w:r w:rsidRPr="004948E4">
              <w:rPr>
                <w:rFonts w:eastAsiaTheme="minorEastAsia" w:hAnsiTheme="minorEastAsia" w:hint="eastAsia"/>
                <w:sz w:val="24"/>
                <w:szCs w:val="24"/>
              </w:rPr>
              <w:t>经查，质量、环境、职业健康安全管理方针没有变化。</w:t>
            </w:r>
          </w:p>
        </w:tc>
        <w:tc>
          <w:tcPr>
            <w:tcW w:w="1585" w:type="dxa"/>
          </w:tcPr>
          <w:p w:rsidR="00017508" w:rsidRDefault="00017508">
            <w:r w:rsidRPr="00F8685D">
              <w:rPr>
                <w:rFonts w:eastAsiaTheme="minorEastAsia"/>
                <w:sz w:val="24"/>
                <w:szCs w:val="24"/>
              </w:rPr>
              <w:t>符合</w:t>
            </w:r>
          </w:p>
        </w:tc>
      </w:tr>
      <w:tr w:rsidR="00017508" w:rsidRPr="007F23D6" w:rsidTr="001E1B98">
        <w:trPr>
          <w:trHeight w:val="676"/>
        </w:trPr>
        <w:tc>
          <w:tcPr>
            <w:tcW w:w="1809" w:type="dxa"/>
            <w:vAlign w:val="center"/>
          </w:tcPr>
          <w:p w:rsidR="00017508" w:rsidRPr="008E67D6" w:rsidRDefault="00017508" w:rsidP="001E1B98">
            <w:pPr>
              <w:spacing w:line="360" w:lineRule="auto"/>
              <w:rPr>
                <w:rFonts w:eastAsiaTheme="minorEastAsia"/>
                <w:sz w:val="24"/>
                <w:szCs w:val="24"/>
              </w:rPr>
            </w:pPr>
            <w:r w:rsidRPr="008E67D6">
              <w:rPr>
                <w:rFonts w:eastAsiaTheme="minorEastAsia" w:hAnsiTheme="minorEastAsia"/>
                <w:sz w:val="24"/>
                <w:szCs w:val="24"/>
              </w:rPr>
              <w:t>组织的角色、职责和权限</w:t>
            </w:r>
          </w:p>
        </w:tc>
        <w:tc>
          <w:tcPr>
            <w:tcW w:w="1311" w:type="dxa"/>
            <w:vAlign w:val="center"/>
          </w:tcPr>
          <w:p w:rsidR="00017508" w:rsidRPr="008E67D6" w:rsidRDefault="00017508" w:rsidP="001E1B98">
            <w:pPr>
              <w:spacing w:line="360" w:lineRule="auto"/>
              <w:rPr>
                <w:rFonts w:eastAsiaTheme="minorEastAsia"/>
                <w:sz w:val="24"/>
                <w:szCs w:val="24"/>
              </w:rPr>
            </w:pPr>
            <w:r>
              <w:rPr>
                <w:rFonts w:eastAsiaTheme="minorEastAsia"/>
                <w:sz w:val="24"/>
                <w:szCs w:val="24"/>
              </w:rPr>
              <w:t>E</w:t>
            </w:r>
            <w:r w:rsidRPr="008E67D6">
              <w:rPr>
                <w:rFonts w:eastAsiaTheme="minorEastAsia" w:hAnsiTheme="minorEastAsia"/>
                <w:sz w:val="24"/>
                <w:szCs w:val="24"/>
              </w:rPr>
              <w:t>：</w:t>
            </w:r>
            <w:r w:rsidRPr="008E67D6">
              <w:rPr>
                <w:rFonts w:eastAsiaTheme="minorEastAsia"/>
                <w:sz w:val="24"/>
                <w:szCs w:val="24"/>
              </w:rPr>
              <w:t xml:space="preserve">5.3  </w:t>
            </w:r>
          </w:p>
        </w:tc>
        <w:tc>
          <w:tcPr>
            <w:tcW w:w="10004" w:type="dxa"/>
            <w:vAlign w:val="center"/>
          </w:tcPr>
          <w:p w:rsidR="00017508" w:rsidRPr="008E67D6" w:rsidRDefault="00017508" w:rsidP="00012F38">
            <w:pPr>
              <w:spacing w:beforeLines="30" w:afterLines="30" w:line="288" w:lineRule="auto"/>
              <w:ind w:firstLineChars="200" w:firstLine="480"/>
              <w:rPr>
                <w:rFonts w:eastAsiaTheme="minorEastAsia"/>
                <w:color w:val="000000"/>
                <w:sz w:val="24"/>
                <w:szCs w:val="24"/>
              </w:rPr>
            </w:pPr>
            <w:r w:rsidRPr="008E67D6">
              <w:rPr>
                <w:rFonts w:eastAsiaTheme="minorEastAsia" w:hAnsiTheme="minorEastAsia"/>
                <w:sz w:val="24"/>
                <w:szCs w:val="24"/>
              </w:rPr>
              <w:t>最高管理者明确了各部门和各岗位的职责和权限，以确保管理体系符合各项标准的要求，并确保各个过程获得其预期输出，向最高管理者报告质量、环境、职业健康安全管理体系的绩效及改进机会，确保整个组织推动以顾客为关注焦点，确保在策划和实施管理体系变更时保持</w:t>
            </w:r>
            <w:r w:rsidRPr="008E67D6">
              <w:rPr>
                <w:rFonts w:eastAsiaTheme="minorEastAsia" w:hAnsiTheme="minorEastAsia"/>
                <w:sz w:val="24"/>
                <w:szCs w:val="24"/>
              </w:rPr>
              <w:lastRenderedPageBreak/>
              <w:t>其完整性。经查每个部门均有部门职责和权限，各岗位的职责和权限、任职要求在《岗位任职要求》中得到规定。经查问组织内的职责和权限基本得到沟通，通过文件发布、传达、会议、培训等了解有关职责和权限。同总经理交谈，对于自身职责权限比较清楚。</w:t>
            </w:r>
          </w:p>
        </w:tc>
        <w:tc>
          <w:tcPr>
            <w:tcW w:w="1585" w:type="dxa"/>
          </w:tcPr>
          <w:p w:rsidR="00017508" w:rsidRDefault="00017508">
            <w:r w:rsidRPr="00F8685D">
              <w:rPr>
                <w:rFonts w:eastAsiaTheme="minorEastAsia"/>
                <w:sz w:val="24"/>
                <w:szCs w:val="24"/>
              </w:rPr>
              <w:lastRenderedPageBreak/>
              <w:t>符合</w:t>
            </w:r>
          </w:p>
        </w:tc>
      </w:tr>
      <w:tr w:rsidR="00017508" w:rsidRPr="007F23D6" w:rsidTr="001E1B98">
        <w:trPr>
          <w:trHeight w:val="2110"/>
        </w:trPr>
        <w:tc>
          <w:tcPr>
            <w:tcW w:w="1809" w:type="dxa"/>
            <w:vAlign w:val="center"/>
          </w:tcPr>
          <w:p w:rsidR="00017508" w:rsidRPr="008E67D6" w:rsidRDefault="00017508" w:rsidP="001E1B98">
            <w:pPr>
              <w:spacing w:line="360" w:lineRule="auto"/>
              <w:rPr>
                <w:rFonts w:eastAsiaTheme="minorEastAsia"/>
                <w:sz w:val="24"/>
                <w:szCs w:val="24"/>
              </w:rPr>
            </w:pPr>
            <w:r w:rsidRPr="008E67D6">
              <w:rPr>
                <w:rFonts w:eastAsiaTheme="minorEastAsia" w:hAnsiTheme="minorEastAsia"/>
                <w:sz w:val="24"/>
                <w:szCs w:val="24"/>
              </w:rPr>
              <w:lastRenderedPageBreak/>
              <w:t>应对风险和机会的措施</w:t>
            </w:r>
          </w:p>
        </w:tc>
        <w:tc>
          <w:tcPr>
            <w:tcW w:w="1311" w:type="dxa"/>
            <w:vAlign w:val="center"/>
          </w:tcPr>
          <w:p w:rsidR="00017508" w:rsidRPr="008E67D6" w:rsidRDefault="00017508" w:rsidP="001E1B98">
            <w:pPr>
              <w:spacing w:line="360" w:lineRule="auto"/>
              <w:rPr>
                <w:rFonts w:eastAsiaTheme="minorEastAsia"/>
                <w:sz w:val="24"/>
                <w:szCs w:val="24"/>
              </w:rPr>
            </w:pPr>
            <w:r>
              <w:rPr>
                <w:rFonts w:eastAsiaTheme="minorEastAsia"/>
                <w:sz w:val="24"/>
                <w:szCs w:val="24"/>
              </w:rPr>
              <w:t>E</w:t>
            </w:r>
            <w:r w:rsidRPr="008E67D6">
              <w:rPr>
                <w:rFonts w:eastAsiaTheme="minorEastAsia" w:hAnsiTheme="minorEastAsia"/>
                <w:sz w:val="24"/>
                <w:szCs w:val="24"/>
              </w:rPr>
              <w:t>：</w:t>
            </w:r>
            <w:r w:rsidRPr="008E67D6">
              <w:rPr>
                <w:rFonts w:eastAsiaTheme="minorEastAsia"/>
                <w:sz w:val="24"/>
                <w:szCs w:val="24"/>
              </w:rPr>
              <w:t>6.1</w:t>
            </w:r>
          </w:p>
        </w:tc>
        <w:tc>
          <w:tcPr>
            <w:tcW w:w="10004" w:type="dxa"/>
            <w:vAlign w:val="center"/>
          </w:tcPr>
          <w:p w:rsidR="00017508" w:rsidRDefault="00017508" w:rsidP="00012F38">
            <w:pPr>
              <w:spacing w:beforeLines="30" w:afterLines="30" w:line="288" w:lineRule="auto"/>
              <w:ind w:firstLineChars="200" w:firstLine="480"/>
              <w:rPr>
                <w:rFonts w:eastAsiaTheme="minorEastAsia" w:hAnsiTheme="minorEastAsia"/>
                <w:sz w:val="24"/>
                <w:szCs w:val="24"/>
              </w:rPr>
            </w:pPr>
            <w:r w:rsidRPr="008E67D6">
              <w:rPr>
                <w:rFonts w:eastAsiaTheme="minorEastAsia" w:hAnsiTheme="minorEastAsia"/>
                <w:sz w:val="24"/>
                <w:szCs w:val="24"/>
              </w:rPr>
              <w:t>编制有《风险和机遇的应对控制程序》，对组织内外的风险和机遇进行了策划。提供《风险和机遇评估分析表》，识别了风险和机遇来源、风险和机遇内容、管理措施、责任部门、实时时间、评价措施等，应对措施：与风险、机遇相适应。</w:t>
            </w:r>
          </w:p>
          <w:p w:rsidR="00017508" w:rsidRPr="002533E2" w:rsidRDefault="00017508" w:rsidP="00012F38">
            <w:pPr>
              <w:spacing w:beforeLines="30" w:afterLines="30" w:line="288" w:lineRule="auto"/>
              <w:ind w:firstLineChars="200" w:firstLine="480"/>
              <w:rPr>
                <w:rFonts w:eastAsiaTheme="minorEastAsia"/>
                <w:sz w:val="24"/>
                <w:szCs w:val="24"/>
              </w:rPr>
            </w:pPr>
            <w:r w:rsidRPr="002533E2">
              <w:rPr>
                <w:rFonts w:eastAsiaTheme="minorEastAsia" w:hint="eastAsia"/>
                <w:sz w:val="24"/>
                <w:szCs w:val="24"/>
              </w:rPr>
              <w:t>如环境保护要求日益严格，对水、气、声、渣需严格控制，确保达标排放。固体废弃物分类摆放，由公司</w:t>
            </w:r>
            <w:r>
              <w:rPr>
                <w:rFonts w:eastAsiaTheme="minorEastAsia" w:hint="eastAsia"/>
                <w:sz w:val="24"/>
                <w:szCs w:val="24"/>
              </w:rPr>
              <w:t>行政部</w:t>
            </w:r>
            <w:r w:rsidRPr="002533E2">
              <w:rPr>
                <w:rFonts w:eastAsiaTheme="minorEastAsia" w:hint="eastAsia"/>
                <w:sz w:val="24"/>
                <w:szCs w:val="24"/>
              </w:rPr>
              <w:t>统一处理</w:t>
            </w:r>
            <w:r>
              <w:rPr>
                <w:rFonts w:eastAsiaTheme="minorEastAsia" w:hint="eastAsia"/>
                <w:sz w:val="24"/>
                <w:szCs w:val="24"/>
              </w:rPr>
              <w:t>；危废由具有资质的单位进行处理</w:t>
            </w:r>
            <w:r w:rsidRPr="002533E2">
              <w:rPr>
                <w:rFonts w:eastAsiaTheme="minorEastAsia" w:hint="eastAsia"/>
                <w:sz w:val="24"/>
                <w:szCs w:val="24"/>
              </w:rPr>
              <w:t>。</w:t>
            </w:r>
          </w:p>
          <w:p w:rsidR="00017508" w:rsidRPr="008E67D6" w:rsidRDefault="00017508" w:rsidP="00012F38">
            <w:pPr>
              <w:spacing w:beforeLines="30" w:afterLines="30" w:line="288" w:lineRule="auto"/>
              <w:ind w:firstLineChars="200" w:firstLine="480"/>
              <w:rPr>
                <w:rFonts w:eastAsiaTheme="minorEastAsia"/>
                <w:sz w:val="24"/>
                <w:szCs w:val="24"/>
              </w:rPr>
            </w:pPr>
            <w:r w:rsidRPr="002533E2">
              <w:rPr>
                <w:rFonts w:eastAsiaTheme="minorEastAsia" w:hint="eastAsia"/>
                <w:sz w:val="24"/>
                <w:szCs w:val="24"/>
              </w:rPr>
              <w:t>公司运行平稳，风险机遇识别基本充分，应对风险和机遇的措施基本适宜。</w:t>
            </w:r>
          </w:p>
        </w:tc>
        <w:tc>
          <w:tcPr>
            <w:tcW w:w="1585" w:type="dxa"/>
          </w:tcPr>
          <w:p w:rsidR="00017508" w:rsidRDefault="00017508">
            <w:r w:rsidRPr="00F8685D">
              <w:rPr>
                <w:rFonts w:eastAsiaTheme="minorEastAsia"/>
                <w:sz w:val="24"/>
                <w:szCs w:val="24"/>
              </w:rPr>
              <w:t>符合</w:t>
            </w:r>
          </w:p>
        </w:tc>
      </w:tr>
      <w:tr w:rsidR="00017508" w:rsidRPr="007F23D6" w:rsidTr="001E1B98">
        <w:trPr>
          <w:trHeight w:val="557"/>
        </w:trPr>
        <w:tc>
          <w:tcPr>
            <w:tcW w:w="1809" w:type="dxa"/>
            <w:vAlign w:val="center"/>
          </w:tcPr>
          <w:p w:rsidR="00017508" w:rsidRPr="008E67D6" w:rsidRDefault="00017508" w:rsidP="00EB7584">
            <w:pPr>
              <w:spacing w:line="360" w:lineRule="auto"/>
              <w:rPr>
                <w:rFonts w:eastAsiaTheme="minorEastAsia"/>
                <w:sz w:val="24"/>
                <w:szCs w:val="24"/>
              </w:rPr>
            </w:pPr>
            <w:r w:rsidRPr="008E67D6">
              <w:rPr>
                <w:rFonts w:eastAsiaTheme="minorEastAsia" w:hAnsiTheme="minorEastAsia"/>
                <w:sz w:val="24"/>
                <w:szCs w:val="24"/>
              </w:rPr>
              <w:t>目标</w:t>
            </w:r>
          </w:p>
        </w:tc>
        <w:tc>
          <w:tcPr>
            <w:tcW w:w="1311" w:type="dxa"/>
            <w:vAlign w:val="center"/>
          </w:tcPr>
          <w:p w:rsidR="00017508" w:rsidRPr="008E67D6" w:rsidRDefault="00017508" w:rsidP="001E1B98">
            <w:pPr>
              <w:spacing w:line="360" w:lineRule="auto"/>
              <w:rPr>
                <w:rFonts w:eastAsiaTheme="minorEastAsia"/>
                <w:sz w:val="24"/>
                <w:szCs w:val="24"/>
              </w:rPr>
            </w:pPr>
            <w:r>
              <w:rPr>
                <w:rFonts w:eastAsiaTheme="minorEastAsia"/>
                <w:sz w:val="24"/>
                <w:szCs w:val="24"/>
              </w:rPr>
              <w:t>E</w:t>
            </w:r>
            <w:r w:rsidRPr="008E67D6">
              <w:rPr>
                <w:rFonts w:eastAsiaTheme="minorEastAsia" w:hAnsiTheme="minorEastAsia"/>
                <w:sz w:val="24"/>
                <w:szCs w:val="24"/>
              </w:rPr>
              <w:t>：</w:t>
            </w:r>
            <w:r w:rsidRPr="008E67D6">
              <w:rPr>
                <w:rFonts w:eastAsiaTheme="minorEastAsia"/>
                <w:sz w:val="24"/>
                <w:szCs w:val="24"/>
              </w:rPr>
              <w:t xml:space="preserve">6.2  </w:t>
            </w:r>
          </w:p>
        </w:tc>
        <w:tc>
          <w:tcPr>
            <w:tcW w:w="10004" w:type="dxa"/>
            <w:vAlign w:val="center"/>
          </w:tcPr>
          <w:p w:rsidR="00017508" w:rsidRPr="00794057" w:rsidRDefault="00017508" w:rsidP="00012F38">
            <w:pPr>
              <w:spacing w:beforeLines="30" w:afterLines="30" w:line="288" w:lineRule="auto"/>
              <w:ind w:firstLineChars="200" w:firstLine="480"/>
              <w:rPr>
                <w:rFonts w:eastAsiaTheme="minorEastAsia"/>
                <w:sz w:val="24"/>
                <w:szCs w:val="24"/>
              </w:rPr>
            </w:pPr>
            <w:r w:rsidRPr="00794057">
              <w:rPr>
                <w:rFonts w:eastAsiaTheme="minorEastAsia" w:hAnsiTheme="minorEastAsia"/>
                <w:sz w:val="24"/>
                <w:szCs w:val="24"/>
              </w:rPr>
              <w:t>查《管理手册》，制定了公司目标，并在管理体系所需的相关职能、层次和过程上建立目标考虑了适用的要求，并与产品和服务的符合性以及增强顾客满意有关，均可测量，并与方针基本一致。目标以公告、会议形式传达、培训和内部沟通等形式进行了沟通。</w:t>
            </w:r>
          </w:p>
          <w:p w:rsidR="00017508" w:rsidRPr="00794057" w:rsidRDefault="00017508" w:rsidP="00012F38">
            <w:pPr>
              <w:spacing w:beforeLines="30" w:afterLines="30" w:line="288" w:lineRule="auto"/>
              <w:ind w:firstLineChars="200" w:firstLine="480"/>
              <w:jc w:val="left"/>
              <w:rPr>
                <w:rFonts w:eastAsiaTheme="minorEastAsia" w:hAnsiTheme="minorEastAsia"/>
                <w:sz w:val="24"/>
                <w:szCs w:val="24"/>
              </w:rPr>
            </w:pPr>
            <w:r w:rsidRPr="00794057">
              <w:rPr>
                <w:rFonts w:eastAsiaTheme="minorEastAsia" w:hAnsiTheme="minorEastAsia" w:hint="eastAsia"/>
                <w:sz w:val="24"/>
                <w:szCs w:val="24"/>
              </w:rPr>
              <w:t>管理目标：</w:t>
            </w:r>
          </w:p>
          <w:p w:rsidR="00017508" w:rsidRPr="00794057" w:rsidRDefault="00017508" w:rsidP="00012F38">
            <w:pPr>
              <w:spacing w:beforeLines="30" w:afterLines="30" w:line="288" w:lineRule="auto"/>
              <w:ind w:firstLineChars="200" w:firstLine="480"/>
              <w:jc w:val="left"/>
              <w:rPr>
                <w:rFonts w:eastAsiaTheme="minorEastAsia" w:hAnsiTheme="minorEastAsia"/>
                <w:sz w:val="24"/>
                <w:szCs w:val="24"/>
              </w:rPr>
            </w:pPr>
            <w:r w:rsidRPr="00794057">
              <w:rPr>
                <w:rFonts w:eastAsiaTheme="minorEastAsia" w:hAnsiTheme="minorEastAsia" w:hint="eastAsia"/>
                <w:sz w:val="24"/>
                <w:szCs w:val="24"/>
              </w:rPr>
              <w:t>环境</w:t>
            </w:r>
            <w:r w:rsidRPr="00794057">
              <w:rPr>
                <w:rFonts w:eastAsiaTheme="minorEastAsia" w:hAnsiTheme="minorEastAsia" w:hint="eastAsia"/>
                <w:sz w:val="24"/>
                <w:szCs w:val="24"/>
              </w:rPr>
              <w:t>/</w:t>
            </w:r>
            <w:r w:rsidRPr="00794057">
              <w:rPr>
                <w:rFonts w:eastAsiaTheme="minorEastAsia" w:hAnsiTheme="minorEastAsia" w:hint="eastAsia"/>
                <w:sz w:val="24"/>
                <w:szCs w:val="24"/>
              </w:rPr>
              <w:t>职业健康安全目标：</w:t>
            </w:r>
            <w:r w:rsidR="00794057" w:rsidRPr="00794057">
              <w:rPr>
                <w:rFonts w:eastAsiaTheme="minorEastAsia" w:hAnsiTheme="minorEastAsia" w:hint="eastAsia"/>
                <w:sz w:val="24"/>
                <w:szCs w:val="24"/>
              </w:rPr>
              <w:t xml:space="preserve">                               2021.1.5 </w:t>
            </w:r>
            <w:r w:rsidR="00794057" w:rsidRPr="00794057">
              <w:rPr>
                <w:rFonts w:eastAsiaTheme="minorEastAsia" w:hAnsiTheme="minorEastAsia" w:hint="eastAsia"/>
                <w:sz w:val="24"/>
                <w:szCs w:val="24"/>
              </w:rPr>
              <w:t>完成情况</w:t>
            </w:r>
          </w:p>
          <w:p w:rsidR="00017508" w:rsidRPr="00794057" w:rsidRDefault="00017508" w:rsidP="00012F38">
            <w:pPr>
              <w:spacing w:beforeLines="30" w:afterLines="30" w:line="288" w:lineRule="auto"/>
              <w:ind w:firstLineChars="200" w:firstLine="480"/>
              <w:jc w:val="left"/>
              <w:rPr>
                <w:rFonts w:eastAsiaTheme="minorEastAsia" w:hAnsiTheme="minorEastAsia"/>
                <w:sz w:val="24"/>
                <w:szCs w:val="24"/>
              </w:rPr>
            </w:pPr>
            <w:r w:rsidRPr="00794057">
              <w:rPr>
                <w:rFonts w:eastAsiaTheme="minorEastAsia" w:hAnsiTheme="minorEastAsia" w:hint="eastAsia"/>
                <w:sz w:val="24"/>
                <w:szCs w:val="24"/>
              </w:rPr>
              <w:t>1</w:t>
            </w:r>
            <w:r w:rsidRPr="00794057">
              <w:rPr>
                <w:rFonts w:eastAsiaTheme="minorEastAsia" w:hAnsiTheme="minorEastAsia" w:hint="eastAsia"/>
                <w:sz w:val="24"/>
                <w:szCs w:val="24"/>
              </w:rPr>
              <w:t>、</w:t>
            </w:r>
            <w:r w:rsidR="00794057" w:rsidRPr="00794057">
              <w:rPr>
                <w:rFonts w:ascii="宋体" w:hAnsi="宋体" w:hint="eastAsia"/>
                <w:spacing w:val="20"/>
                <w:sz w:val="24"/>
              </w:rPr>
              <w:t>固体废弃物分类管理处理率100%；</w:t>
            </w:r>
            <w:r w:rsidRPr="00794057">
              <w:rPr>
                <w:rFonts w:eastAsiaTheme="minorEastAsia" w:hAnsiTheme="minorEastAsia" w:hint="eastAsia"/>
                <w:sz w:val="24"/>
                <w:szCs w:val="24"/>
              </w:rPr>
              <w:t xml:space="preserve">                    100%</w:t>
            </w:r>
          </w:p>
          <w:p w:rsidR="00017508" w:rsidRPr="00794057" w:rsidRDefault="00017508" w:rsidP="00012F38">
            <w:pPr>
              <w:spacing w:beforeLines="30" w:afterLines="30" w:line="288" w:lineRule="auto"/>
              <w:ind w:firstLineChars="200" w:firstLine="480"/>
              <w:jc w:val="left"/>
              <w:rPr>
                <w:rFonts w:eastAsiaTheme="minorEastAsia" w:hAnsiTheme="minorEastAsia"/>
                <w:sz w:val="24"/>
                <w:szCs w:val="24"/>
              </w:rPr>
            </w:pPr>
            <w:r w:rsidRPr="00794057">
              <w:rPr>
                <w:rFonts w:eastAsiaTheme="minorEastAsia" w:hAnsiTheme="minorEastAsia" w:hint="eastAsia"/>
                <w:sz w:val="24"/>
                <w:szCs w:val="24"/>
              </w:rPr>
              <w:t>2</w:t>
            </w:r>
            <w:r w:rsidRPr="00794057">
              <w:rPr>
                <w:rFonts w:eastAsiaTheme="minorEastAsia" w:hAnsiTheme="minorEastAsia" w:hint="eastAsia"/>
                <w:sz w:val="24"/>
                <w:szCs w:val="24"/>
              </w:rPr>
              <w:t>、</w:t>
            </w:r>
            <w:r w:rsidR="00794057" w:rsidRPr="00794057">
              <w:rPr>
                <w:rFonts w:ascii="宋体" w:hAnsi="宋体" w:hint="eastAsia"/>
                <w:spacing w:val="20"/>
                <w:sz w:val="24"/>
              </w:rPr>
              <w:t>重大火灾事故为零</w:t>
            </w:r>
            <w:r w:rsidRPr="00794057">
              <w:rPr>
                <w:rFonts w:eastAsiaTheme="minorEastAsia" w:hAnsiTheme="minorEastAsia" w:hint="eastAsia"/>
                <w:sz w:val="24"/>
                <w:szCs w:val="24"/>
              </w:rPr>
              <w:t>；</w:t>
            </w:r>
            <w:r w:rsidRPr="00794057">
              <w:rPr>
                <w:rFonts w:eastAsiaTheme="minorEastAsia" w:hAnsiTheme="minorEastAsia" w:hint="eastAsia"/>
                <w:sz w:val="24"/>
                <w:szCs w:val="24"/>
              </w:rPr>
              <w:t xml:space="preserve">                                    </w:t>
            </w:r>
            <w:r w:rsidR="00794057" w:rsidRPr="00794057">
              <w:rPr>
                <w:rFonts w:eastAsiaTheme="minorEastAsia" w:hAnsiTheme="minorEastAsia" w:hint="eastAsia"/>
                <w:sz w:val="24"/>
                <w:szCs w:val="24"/>
              </w:rPr>
              <w:t>0</w:t>
            </w:r>
            <w:r w:rsidR="00794057" w:rsidRPr="00794057">
              <w:rPr>
                <w:rFonts w:eastAsiaTheme="minorEastAsia" w:hAnsiTheme="minorEastAsia" w:hint="eastAsia"/>
                <w:sz w:val="24"/>
                <w:szCs w:val="24"/>
              </w:rPr>
              <w:t>次</w:t>
            </w:r>
          </w:p>
          <w:p w:rsidR="00017508" w:rsidRPr="00794057" w:rsidRDefault="00017508" w:rsidP="00012F38">
            <w:pPr>
              <w:spacing w:beforeLines="30" w:afterLines="30" w:line="288" w:lineRule="auto"/>
              <w:ind w:firstLineChars="200" w:firstLine="480"/>
              <w:jc w:val="left"/>
              <w:rPr>
                <w:rFonts w:eastAsiaTheme="minorEastAsia" w:hAnsiTheme="minorEastAsia"/>
                <w:sz w:val="24"/>
                <w:szCs w:val="24"/>
              </w:rPr>
            </w:pPr>
            <w:r w:rsidRPr="00794057">
              <w:rPr>
                <w:rFonts w:eastAsiaTheme="minorEastAsia" w:hAnsiTheme="minorEastAsia" w:hint="eastAsia"/>
                <w:sz w:val="24"/>
                <w:szCs w:val="24"/>
              </w:rPr>
              <w:t>3</w:t>
            </w:r>
            <w:r w:rsidRPr="00794057">
              <w:rPr>
                <w:rFonts w:eastAsiaTheme="minorEastAsia" w:hAnsiTheme="minorEastAsia" w:hint="eastAsia"/>
                <w:sz w:val="24"/>
                <w:szCs w:val="24"/>
              </w:rPr>
              <w:t>、</w:t>
            </w:r>
            <w:r w:rsidR="00794057" w:rsidRPr="00794057">
              <w:rPr>
                <w:rFonts w:eastAsiaTheme="minorEastAsia" w:hAnsiTheme="minorEastAsia" w:hint="eastAsia"/>
                <w:sz w:val="24"/>
                <w:szCs w:val="24"/>
              </w:rPr>
              <w:t>职业病发病率为零</w:t>
            </w:r>
            <w:r w:rsidRPr="00794057">
              <w:rPr>
                <w:rFonts w:eastAsiaTheme="minorEastAsia" w:hAnsiTheme="minorEastAsia" w:hint="eastAsia"/>
                <w:sz w:val="24"/>
                <w:szCs w:val="24"/>
              </w:rPr>
              <w:t>；</w:t>
            </w:r>
            <w:r w:rsidRPr="00794057">
              <w:rPr>
                <w:rFonts w:eastAsiaTheme="minorEastAsia" w:hAnsiTheme="minorEastAsia" w:hint="eastAsia"/>
                <w:sz w:val="24"/>
                <w:szCs w:val="24"/>
              </w:rPr>
              <w:t xml:space="preserve">                                </w:t>
            </w:r>
            <w:r w:rsidR="00794057" w:rsidRPr="00794057">
              <w:rPr>
                <w:rFonts w:eastAsiaTheme="minorEastAsia" w:hAnsiTheme="minorEastAsia" w:hint="eastAsia"/>
                <w:sz w:val="24"/>
                <w:szCs w:val="24"/>
              </w:rPr>
              <w:t xml:space="preserve">     </w:t>
            </w:r>
            <w:r w:rsidRPr="00794057">
              <w:rPr>
                <w:rFonts w:eastAsiaTheme="minorEastAsia" w:hAnsiTheme="minorEastAsia" w:hint="eastAsia"/>
                <w:sz w:val="24"/>
                <w:szCs w:val="24"/>
              </w:rPr>
              <w:t xml:space="preserve">  </w:t>
            </w:r>
            <w:r w:rsidR="00794057" w:rsidRPr="00794057">
              <w:rPr>
                <w:rFonts w:eastAsiaTheme="minorEastAsia" w:hAnsiTheme="minorEastAsia" w:hint="eastAsia"/>
                <w:sz w:val="24"/>
                <w:szCs w:val="24"/>
              </w:rPr>
              <w:t>0</w:t>
            </w:r>
            <w:r w:rsidR="00794057" w:rsidRPr="00794057">
              <w:rPr>
                <w:rFonts w:eastAsiaTheme="minorEastAsia" w:hAnsiTheme="minorEastAsia" w:hint="eastAsia"/>
                <w:sz w:val="24"/>
                <w:szCs w:val="24"/>
              </w:rPr>
              <w:t>次</w:t>
            </w:r>
          </w:p>
          <w:p w:rsidR="00017508" w:rsidRPr="00794057" w:rsidRDefault="00017508" w:rsidP="00012F38">
            <w:pPr>
              <w:spacing w:beforeLines="30" w:afterLines="30" w:line="288" w:lineRule="auto"/>
              <w:ind w:firstLineChars="200" w:firstLine="480"/>
              <w:jc w:val="left"/>
              <w:rPr>
                <w:rFonts w:eastAsiaTheme="minorEastAsia" w:hAnsiTheme="minorEastAsia"/>
                <w:sz w:val="24"/>
                <w:szCs w:val="24"/>
              </w:rPr>
            </w:pPr>
            <w:r w:rsidRPr="00794057">
              <w:rPr>
                <w:rFonts w:eastAsiaTheme="minorEastAsia" w:hAnsiTheme="minorEastAsia" w:hint="eastAsia"/>
                <w:sz w:val="24"/>
                <w:szCs w:val="24"/>
              </w:rPr>
              <w:t>4</w:t>
            </w:r>
            <w:r w:rsidRPr="00794057">
              <w:rPr>
                <w:rFonts w:eastAsiaTheme="minorEastAsia" w:hAnsiTheme="minorEastAsia" w:hint="eastAsia"/>
                <w:sz w:val="24"/>
                <w:szCs w:val="24"/>
              </w:rPr>
              <w:t>、</w:t>
            </w:r>
            <w:r w:rsidR="00794057" w:rsidRPr="00794057">
              <w:rPr>
                <w:rFonts w:eastAsiaTheme="minorEastAsia" w:hAnsiTheme="minorEastAsia" w:hint="eastAsia"/>
                <w:sz w:val="24"/>
                <w:szCs w:val="24"/>
              </w:rPr>
              <w:t>员工重大责任伤亡率为</w:t>
            </w:r>
            <w:r w:rsidR="00794057" w:rsidRPr="00794057">
              <w:rPr>
                <w:rFonts w:eastAsiaTheme="minorEastAsia" w:hAnsiTheme="minorEastAsia" w:hint="eastAsia"/>
                <w:sz w:val="24"/>
                <w:szCs w:val="24"/>
              </w:rPr>
              <w:t>0</w:t>
            </w:r>
            <w:r w:rsidRPr="00794057">
              <w:rPr>
                <w:rFonts w:eastAsiaTheme="minorEastAsia" w:hAnsiTheme="minorEastAsia" w:hint="eastAsia"/>
                <w:sz w:val="24"/>
                <w:szCs w:val="24"/>
              </w:rPr>
              <w:t>；</w:t>
            </w:r>
            <w:r w:rsidRPr="00794057">
              <w:rPr>
                <w:rFonts w:eastAsiaTheme="minorEastAsia" w:hAnsiTheme="minorEastAsia" w:hint="eastAsia"/>
                <w:sz w:val="24"/>
                <w:szCs w:val="24"/>
              </w:rPr>
              <w:t xml:space="preserve">                                  0</w:t>
            </w:r>
            <w:r w:rsidRPr="00794057">
              <w:rPr>
                <w:rFonts w:eastAsiaTheme="minorEastAsia" w:hAnsiTheme="minorEastAsia" w:hint="eastAsia"/>
                <w:sz w:val="24"/>
                <w:szCs w:val="24"/>
              </w:rPr>
              <w:t>次</w:t>
            </w:r>
          </w:p>
          <w:p w:rsidR="00017508" w:rsidRPr="008E67D6" w:rsidRDefault="00017508" w:rsidP="00012F38">
            <w:pPr>
              <w:spacing w:beforeLines="30" w:afterLines="30" w:line="288" w:lineRule="auto"/>
              <w:ind w:firstLineChars="200" w:firstLine="480"/>
              <w:jc w:val="left"/>
              <w:rPr>
                <w:rFonts w:eastAsiaTheme="minorEastAsia"/>
                <w:color w:val="000000"/>
                <w:sz w:val="24"/>
                <w:szCs w:val="24"/>
              </w:rPr>
            </w:pPr>
            <w:r w:rsidRPr="00794057">
              <w:rPr>
                <w:rFonts w:eastAsiaTheme="minorEastAsia" w:hAnsiTheme="minorEastAsia"/>
                <w:sz w:val="24"/>
                <w:szCs w:val="24"/>
              </w:rPr>
              <w:t>组织</w:t>
            </w:r>
            <w:r w:rsidRPr="00794057">
              <w:rPr>
                <w:rFonts w:eastAsiaTheme="minorEastAsia" w:hAnsiTheme="minorEastAsia"/>
                <w:color w:val="000000"/>
                <w:sz w:val="24"/>
                <w:szCs w:val="24"/>
              </w:rPr>
              <w:t>对公司环境目标、指标予以分解，并在相关职能层次部门建立分目标，查见质量</w:t>
            </w:r>
            <w:r w:rsidRPr="00794057">
              <w:rPr>
                <w:rFonts w:eastAsiaTheme="minorEastAsia"/>
                <w:color w:val="000000"/>
                <w:sz w:val="24"/>
                <w:szCs w:val="24"/>
              </w:rPr>
              <w:t>\</w:t>
            </w:r>
            <w:r w:rsidRPr="00794057">
              <w:rPr>
                <w:rFonts w:eastAsiaTheme="minorEastAsia" w:hAnsiTheme="minorEastAsia"/>
                <w:color w:val="000000"/>
                <w:sz w:val="24"/>
                <w:szCs w:val="24"/>
              </w:rPr>
              <w:t>环境</w:t>
            </w:r>
            <w:r w:rsidRPr="00794057">
              <w:rPr>
                <w:rFonts w:eastAsiaTheme="minorEastAsia"/>
                <w:color w:val="000000"/>
                <w:sz w:val="24"/>
                <w:szCs w:val="24"/>
              </w:rPr>
              <w:lastRenderedPageBreak/>
              <w:t>\</w:t>
            </w:r>
            <w:r w:rsidRPr="00794057">
              <w:rPr>
                <w:rFonts w:eastAsiaTheme="minorEastAsia" w:hAnsiTheme="minorEastAsia"/>
                <w:color w:val="000000"/>
                <w:sz w:val="24"/>
                <w:szCs w:val="24"/>
              </w:rPr>
              <w:t>职业健康安全目标分解考核表，</w:t>
            </w:r>
            <w:r w:rsidR="00794057" w:rsidRPr="00794057">
              <w:rPr>
                <w:rFonts w:eastAsiaTheme="minorEastAsia" w:hint="eastAsia"/>
                <w:color w:val="000000"/>
                <w:sz w:val="24"/>
                <w:szCs w:val="24"/>
              </w:rPr>
              <w:t xml:space="preserve"> 2021.1.5</w:t>
            </w:r>
            <w:r w:rsidRPr="00794057">
              <w:rPr>
                <w:rFonts w:eastAsiaTheme="minorEastAsia" w:hint="eastAsia"/>
                <w:color w:val="000000"/>
                <w:sz w:val="24"/>
                <w:szCs w:val="24"/>
              </w:rPr>
              <w:t>日已完成，具体见各部门审核记录</w:t>
            </w:r>
          </w:p>
        </w:tc>
        <w:tc>
          <w:tcPr>
            <w:tcW w:w="1585" w:type="dxa"/>
          </w:tcPr>
          <w:p w:rsidR="00017508" w:rsidRDefault="00017508">
            <w:r w:rsidRPr="00F8685D">
              <w:rPr>
                <w:rFonts w:eastAsiaTheme="minorEastAsia"/>
                <w:sz w:val="24"/>
                <w:szCs w:val="24"/>
              </w:rPr>
              <w:lastRenderedPageBreak/>
              <w:t>符合</w:t>
            </w:r>
          </w:p>
        </w:tc>
      </w:tr>
      <w:tr w:rsidR="00017508" w:rsidRPr="007F23D6" w:rsidTr="001E1B98">
        <w:trPr>
          <w:trHeight w:val="1119"/>
        </w:trPr>
        <w:tc>
          <w:tcPr>
            <w:tcW w:w="1809" w:type="dxa"/>
            <w:vAlign w:val="center"/>
          </w:tcPr>
          <w:p w:rsidR="00017508" w:rsidRPr="00A31BAA" w:rsidRDefault="00017508" w:rsidP="001E1B98">
            <w:pPr>
              <w:spacing w:line="480" w:lineRule="exact"/>
              <w:rPr>
                <w:rFonts w:eastAsiaTheme="minorEastAsia"/>
                <w:sz w:val="24"/>
                <w:szCs w:val="24"/>
              </w:rPr>
            </w:pPr>
            <w:r w:rsidRPr="00A31BAA">
              <w:rPr>
                <w:rFonts w:eastAsiaTheme="minorEastAsia" w:hAnsiTheme="minorEastAsia"/>
                <w:sz w:val="24"/>
                <w:szCs w:val="24"/>
              </w:rPr>
              <w:lastRenderedPageBreak/>
              <w:t>资源</w:t>
            </w:r>
          </w:p>
        </w:tc>
        <w:tc>
          <w:tcPr>
            <w:tcW w:w="1311" w:type="dxa"/>
            <w:vAlign w:val="center"/>
          </w:tcPr>
          <w:p w:rsidR="00017508" w:rsidRPr="00A31BAA" w:rsidRDefault="00017508" w:rsidP="001E1B98">
            <w:pPr>
              <w:spacing w:line="480" w:lineRule="exact"/>
              <w:rPr>
                <w:rFonts w:eastAsiaTheme="minorEastAsia"/>
                <w:sz w:val="24"/>
                <w:szCs w:val="24"/>
              </w:rPr>
            </w:pPr>
            <w:r>
              <w:rPr>
                <w:rFonts w:eastAsiaTheme="minorEastAsia" w:hAnsiTheme="minorEastAsia"/>
                <w:sz w:val="24"/>
                <w:szCs w:val="24"/>
              </w:rPr>
              <w:t>E</w:t>
            </w:r>
            <w:r w:rsidRPr="00A31BAA">
              <w:rPr>
                <w:rFonts w:eastAsiaTheme="minorEastAsia" w:hAnsiTheme="minorEastAsia"/>
                <w:sz w:val="24"/>
                <w:szCs w:val="24"/>
              </w:rPr>
              <w:t>：</w:t>
            </w:r>
            <w:r w:rsidRPr="00A31BAA">
              <w:rPr>
                <w:rFonts w:eastAsiaTheme="minorEastAsia"/>
                <w:sz w:val="24"/>
                <w:szCs w:val="24"/>
              </w:rPr>
              <w:t>7.1</w:t>
            </w:r>
          </w:p>
        </w:tc>
        <w:tc>
          <w:tcPr>
            <w:tcW w:w="10004" w:type="dxa"/>
            <w:vAlign w:val="center"/>
          </w:tcPr>
          <w:p w:rsidR="00017508" w:rsidRPr="00A31BAA" w:rsidRDefault="00017508" w:rsidP="00012F38">
            <w:pPr>
              <w:spacing w:beforeLines="30" w:afterLines="30" w:line="288" w:lineRule="auto"/>
              <w:ind w:firstLineChars="200" w:firstLine="480"/>
              <w:rPr>
                <w:rFonts w:eastAsiaTheme="minorEastAsia"/>
                <w:sz w:val="24"/>
                <w:szCs w:val="24"/>
              </w:rPr>
            </w:pPr>
            <w:r w:rsidRPr="00A31BAA">
              <w:rPr>
                <w:rFonts w:eastAsiaTheme="minorEastAsia" w:hAnsiTheme="minorEastAsia"/>
                <w:sz w:val="24"/>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生产及办公场所、办公设备等基础设施以及必要的工作环境，配备较为充分。</w:t>
            </w:r>
          </w:p>
          <w:p w:rsidR="00017508" w:rsidRPr="00A31BAA" w:rsidRDefault="00017508" w:rsidP="00012F38">
            <w:pPr>
              <w:spacing w:beforeLines="30" w:afterLines="30" w:line="288" w:lineRule="auto"/>
              <w:ind w:firstLineChars="200" w:firstLine="480"/>
              <w:rPr>
                <w:rFonts w:eastAsiaTheme="minorEastAsia"/>
                <w:sz w:val="24"/>
                <w:szCs w:val="24"/>
              </w:rPr>
            </w:pPr>
            <w:r w:rsidRPr="00A31BAA">
              <w:rPr>
                <w:rFonts w:eastAsiaTheme="minorEastAsia" w:hAnsiTheme="minorEastAsia"/>
                <w:sz w:val="24"/>
                <w:szCs w:val="24"/>
              </w:rPr>
              <w:t>总经理主持了今年的管理评审，对方针、目标的适宜性进行了评审，协助管代进行了内审，确保所需资源得到满足。</w:t>
            </w:r>
          </w:p>
          <w:p w:rsidR="00017508" w:rsidRDefault="00017508" w:rsidP="00012F38">
            <w:pPr>
              <w:spacing w:beforeLines="30" w:afterLines="30" w:line="288" w:lineRule="auto"/>
              <w:ind w:firstLineChars="200" w:firstLine="480"/>
              <w:rPr>
                <w:rFonts w:eastAsiaTheme="minorEastAsia" w:hAnsiTheme="minorEastAsia"/>
                <w:sz w:val="24"/>
                <w:szCs w:val="24"/>
              </w:rPr>
            </w:pPr>
            <w:r w:rsidRPr="00A31BAA">
              <w:rPr>
                <w:rFonts w:eastAsiaTheme="minorEastAsia" w:hAnsiTheme="minorEastAsia"/>
                <w:sz w:val="24"/>
                <w:szCs w:val="24"/>
              </w:rPr>
              <w:t>为确保公司环保、安全资金得得以保障，公司每年制定专门预算，及时提供有关资金，确保本公司各项资金及时到位，保证环保、</w:t>
            </w:r>
            <w:r>
              <w:rPr>
                <w:rFonts w:eastAsiaTheme="minorEastAsia" w:hAnsiTheme="minorEastAsia"/>
                <w:sz w:val="24"/>
                <w:szCs w:val="24"/>
              </w:rPr>
              <w:t>安全活动得到实施，达到预防污染、安全第一的活动目的。</w:t>
            </w:r>
            <w:r w:rsidRPr="009C7898">
              <w:rPr>
                <w:rFonts w:eastAsiaTheme="minorEastAsia" w:hAnsiTheme="minorEastAsia" w:hint="eastAsia"/>
                <w:sz w:val="24"/>
                <w:szCs w:val="24"/>
              </w:rPr>
              <w:t>公司根据经生产营运行需要，配备了各岗位所需人员、经营用房屋、生产设备、监视测量设备、办公设备（电脑、打印机等）、消防器材、劳动防护用品、经营运行资金等资源，体系建立至今，未发生资源不足影响满足客户要求的现象</w:t>
            </w:r>
            <w:r>
              <w:rPr>
                <w:rFonts w:eastAsiaTheme="minorEastAsia" w:hAnsiTheme="minorEastAsia" w:hint="eastAsia"/>
                <w:sz w:val="24"/>
                <w:szCs w:val="24"/>
              </w:rPr>
              <w:t>，</w:t>
            </w:r>
            <w:r w:rsidRPr="009C7898">
              <w:rPr>
                <w:rFonts w:eastAsiaTheme="minorEastAsia" w:hAnsiTheme="minorEastAsia" w:hint="eastAsia"/>
                <w:sz w:val="24"/>
                <w:szCs w:val="24"/>
              </w:rPr>
              <w:t>打印机、电脑、复印件、生产用设备等配备齐全。</w:t>
            </w:r>
          </w:p>
          <w:p w:rsidR="00017508" w:rsidRPr="00A31BAA" w:rsidRDefault="00017508" w:rsidP="00012F38">
            <w:pPr>
              <w:spacing w:beforeLines="30" w:afterLines="30" w:line="288" w:lineRule="auto"/>
              <w:ind w:firstLineChars="200" w:firstLine="480"/>
              <w:rPr>
                <w:rFonts w:eastAsiaTheme="minorEastAsia"/>
                <w:sz w:val="24"/>
                <w:szCs w:val="24"/>
              </w:rPr>
            </w:pPr>
            <w:r w:rsidRPr="00A31BAA">
              <w:rPr>
                <w:rFonts w:eastAsiaTheme="minorEastAsia" w:hAnsiTheme="minorEastAsia"/>
                <w:sz w:val="24"/>
                <w:szCs w:val="24"/>
              </w:rPr>
              <w:t>通过现场观察及与领导沟通了解到，公司为确保管理体系的有效运行和持续改进，确保满足顾客要求，增强顾客满意，确定并提供了必要的资源，经过管理体系运行证明，现有资源可满足体系和产品的要求。</w:t>
            </w:r>
          </w:p>
          <w:p w:rsidR="00017508" w:rsidRPr="00A31BAA" w:rsidRDefault="00017508" w:rsidP="00012F38">
            <w:pPr>
              <w:spacing w:beforeLines="30" w:afterLines="30" w:line="288" w:lineRule="auto"/>
              <w:ind w:firstLineChars="200" w:firstLine="480"/>
              <w:rPr>
                <w:rFonts w:eastAsiaTheme="minorEastAsia"/>
                <w:sz w:val="24"/>
                <w:szCs w:val="24"/>
              </w:rPr>
            </w:pPr>
            <w:r w:rsidRPr="00A31BAA">
              <w:rPr>
                <w:rFonts w:eastAsiaTheme="minorEastAsia" w:hAnsiTheme="minorEastAsia"/>
                <w:sz w:val="24"/>
                <w:szCs w:val="24"/>
              </w:rPr>
              <w:t>公司目前的基础设施，能够满足当前三体系的要求。公司将依据经营发展的需要，会不断补充与增加。</w:t>
            </w:r>
          </w:p>
        </w:tc>
        <w:tc>
          <w:tcPr>
            <w:tcW w:w="1585" w:type="dxa"/>
          </w:tcPr>
          <w:p w:rsidR="00017508" w:rsidRDefault="00017508">
            <w:r w:rsidRPr="00F8685D">
              <w:rPr>
                <w:rFonts w:eastAsiaTheme="minorEastAsia"/>
                <w:sz w:val="24"/>
                <w:szCs w:val="24"/>
              </w:rPr>
              <w:t>符合</w:t>
            </w:r>
          </w:p>
        </w:tc>
      </w:tr>
      <w:tr w:rsidR="00017508" w:rsidRPr="007F23D6" w:rsidTr="001E1B98">
        <w:trPr>
          <w:trHeight w:val="1119"/>
        </w:trPr>
        <w:tc>
          <w:tcPr>
            <w:tcW w:w="1809" w:type="dxa"/>
            <w:vAlign w:val="center"/>
          </w:tcPr>
          <w:p w:rsidR="00017508" w:rsidRPr="00A31BAA" w:rsidRDefault="00017508" w:rsidP="00EB7584">
            <w:pPr>
              <w:spacing w:line="480" w:lineRule="exact"/>
              <w:rPr>
                <w:rFonts w:eastAsiaTheme="minorEastAsia"/>
                <w:sz w:val="24"/>
                <w:szCs w:val="24"/>
              </w:rPr>
            </w:pPr>
            <w:r w:rsidRPr="00A31BAA">
              <w:rPr>
                <w:rFonts w:eastAsiaTheme="minorEastAsia" w:hAnsiTheme="minorEastAsia"/>
                <w:sz w:val="24"/>
                <w:szCs w:val="24"/>
              </w:rPr>
              <w:t>信息交流、沟通</w:t>
            </w:r>
          </w:p>
        </w:tc>
        <w:tc>
          <w:tcPr>
            <w:tcW w:w="1311" w:type="dxa"/>
            <w:vAlign w:val="center"/>
          </w:tcPr>
          <w:p w:rsidR="00017508" w:rsidRPr="00A31BAA" w:rsidRDefault="00017508" w:rsidP="00EB7584">
            <w:pPr>
              <w:spacing w:line="480" w:lineRule="exact"/>
              <w:rPr>
                <w:rFonts w:eastAsiaTheme="minorEastAsia"/>
                <w:sz w:val="24"/>
                <w:szCs w:val="24"/>
              </w:rPr>
            </w:pPr>
            <w:r>
              <w:rPr>
                <w:rFonts w:eastAsiaTheme="minorEastAsia" w:hAnsiTheme="minorEastAsia"/>
                <w:sz w:val="24"/>
                <w:szCs w:val="24"/>
              </w:rPr>
              <w:t>E</w:t>
            </w:r>
            <w:r w:rsidRPr="00A31BAA">
              <w:rPr>
                <w:rFonts w:eastAsiaTheme="minorEastAsia" w:hAnsiTheme="minorEastAsia"/>
                <w:sz w:val="24"/>
                <w:szCs w:val="24"/>
              </w:rPr>
              <w:t>：</w:t>
            </w:r>
            <w:r w:rsidRPr="00A31BAA">
              <w:rPr>
                <w:rFonts w:eastAsiaTheme="minorEastAsia"/>
                <w:sz w:val="24"/>
                <w:szCs w:val="24"/>
              </w:rPr>
              <w:t xml:space="preserve">7.4 </w:t>
            </w:r>
          </w:p>
          <w:p w:rsidR="00017508" w:rsidRPr="00A31BAA" w:rsidRDefault="00017508" w:rsidP="001E1B98">
            <w:pPr>
              <w:spacing w:line="480" w:lineRule="exact"/>
              <w:rPr>
                <w:rFonts w:eastAsiaTheme="minorEastAsia"/>
                <w:sz w:val="24"/>
                <w:szCs w:val="24"/>
              </w:rPr>
            </w:pPr>
          </w:p>
        </w:tc>
        <w:tc>
          <w:tcPr>
            <w:tcW w:w="10004" w:type="dxa"/>
            <w:vAlign w:val="center"/>
          </w:tcPr>
          <w:p w:rsidR="00017508" w:rsidRPr="00A31BAA" w:rsidRDefault="00017508" w:rsidP="00012F38">
            <w:pPr>
              <w:spacing w:beforeLines="30" w:afterLines="30" w:line="288" w:lineRule="auto"/>
              <w:ind w:firstLineChars="200" w:firstLine="480"/>
              <w:rPr>
                <w:rFonts w:eastAsiaTheme="minorEastAsia"/>
                <w:sz w:val="24"/>
                <w:szCs w:val="24"/>
              </w:rPr>
            </w:pPr>
            <w:r w:rsidRPr="00A31BAA">
              <w:rPr>
                <w:rFonts w:eastAsiaTheme="minorEastAsia" w:hAnsiTheme="minorEastAsia"/>
                <w:sz w:val="24"/>
                <w:szCs w:val="24"/>
              </w:rPr>
              <w:t>组织在各部门之间建立了与体系有关的信息通渠沟道，借助于会议、电话、口头交流等方式使全体员工达到沟通和理解。目前各部门协调一致，工作基本理顺。</w:t>
            </w:r>
          </w:p>
          <w:p w:rsidR="00017508" w:rsidRPr="00A31BAA" w:rsidRDefault="00017508" w:rsidP="00012F38">
            <w:pPr>
              <w:spacing w:beforeLines="30" w:afterLines="30" w:line="288" w:lineRule="auto"/>
              <w:ind w:firstLineChars="200" w:firstLine="480"/>
              <w:rPr>
                <w:rFonts w:eastAsiaTheme="minorEastAsia"/>
                <w:sz w:val="24"/>
                <w:szCs w:val="24"/>
              </w:rPr>
            </w:pPr>
            <w:r>
              <w:rPr>
                <w:rFonts w:eastAsiaTheme="minorEastAsia" w:hAnsiTheme="minorEastAsia"/>
                <w:sz w:val="24"/>
                <w:szCs w:val="24"/>
              </w:rPr>
              <w:lastRenderedPageBreak/>
              <w:t>总经汪长虹</w:t>
            </w:r>
            <w:r w:rsidRPr="00A31BAA">
              <w:rPr>
                <w:rFonts w:eastAsiaTheme="minorEastAsia" w:hAnsiTheme="minorEastAsia"/>
                <w:sz w:val="24"/>
                <w:szCs w:val="24"/>
              </w:rPr>
              <w:t>定期主持经营办公例会，分析公司的发展、市场情况和体系运行是否有效，管理目标完成情况，满足顾客要求和法规程度，改进建议等内部管理存在问题等。</w:t>
            </w:r>
          </w:p>
          <w:p w:rsidR="00017508" w:rsidRPr="00A31BAA" w:rsidRDefault="00017508" w:rsidP="00012F38">
            <w:pPr>
              <w:spacing w:beforeLines="30" w:afterLines="30" w:line="288" w:lineRule="auto"/>
              <w:ind w:firstLineChars="200" w:firstLine="480"/>
              <w:rPr>
                <w:rFonts w:eastAsiaTheme="minorEastAsia"/>
                <w:sz w:val="24"/>
                <w:szCs w:val="24"/>
              </w:rPr>
            </w:pPr>
            <w:r w:rsidRPr="00A31BAA">
              <w:rPr>
                <w:rFonts w:eastAsiaTheme="minorEastAsia" w:hAnsiTheme="minorEastAsia"/>
                <w:sz w:val="24"/>
                <w:szCs w:val="24"/>
              </w:rPr>
              <w:t>总经理</w:t>
            </w:r>
            <w:r>
              <w:rPr>
                <w:rFonts w:eastAsiaTheme="minorEastAsia" w:hAnsiTheme="minorEastAsia"/>
                <w:sz w:val="24"/>
                <w:szCs w:val="24"/>
              </w:rPr>
              <w:t>汪长虹</w:t>
            </w:r>
            <w:r w:rsidRPr="00A31BAA">
              <w:rPr>
                <w:rFonts w:eastAsiaTheme="minorEastAsia" w:hAnsiTheme="minorEastAsia"/>
                <w:sz w:val="24"/>
                <w:szCs w:val="24"/>
              </w:rPr>
              <w:t>为协商、参与提供了时间、机会、培训、资源等保障，明确了沟通、协商、参与渠道，消除了障碍和壁垒。</w:t>
            </w:r>
          </w:p>
          <w:p w:rsidR="00017508" w:rsidRPr="00A31BAA" w:rsidRDefault="00017508" w:rsidP="00012F38">
            <w:pPr>
              <w:spacing w:beforeLines="30" w:afterLines="30" w:line="288" w:lineRule="auto"/>
              <w:ind w:firstLineChars="200" w:firstLine="480"/>
              <w:rPr>
                <w:rFonts w:eastAsiaTheme="minorEastAsia"/>
                <w:sz w:val="24"/>
                <w:szCs w:val="24"/>
              </w:rPr>
            </w:pPr>
            <w:r w:rsidRPr="00A31BAA">
              <w:rPr>
                <w:rFonts w:eastAsiaTheme="minorEastAsia" w:hAnsiTheme="minorEastAsia"/>
                <w:sz w:val="24"/>
                <w:szCs w:val="24"/>
              </w:rPr>
              <w:t>管代</w:t>
            </w:r>
            <w:r>
              <w:rPr>
                <w:rFonts w:eastAsiaTheme="minorEastAsia" w:hAnsiTheme="minorEastAsia"/>
                <w:sz w:val="24"/>
                <w:szCs w:val="24"/>
              </w:rPr>
              <w:t>汪晓虹</w:t>
            </w:r>
            <w:r w:rsidRPr="00A31BAA">
              <w:rPr>
                <w:rFonts w:eastAsiaTheme="minorEastAsia" w:hAnsiTheme="minorEastAsia"/>
                <w:sz w:val="24"/>
                <w:szCs w:val="24"/>
              </w:rPr>
              <w:t>介绍公司规模较小，组织为各部门管理人员及基层工作人员明确了职责和权限，各部门管理人参与了环境因素和危险源辨识、风险和机遇评价和控制措施的确定，在确定相关方的需求和期望时进行了适当的协商，共同参与了质量、环境、职业健康安全方针和目标的制定和评审，共同协商如何履行法律法规要求和其他要求，在确定管理体系的监视和测量及内部审核方案和持续改进方向时进行了事先协商，如有事件发生将组织相关人员适当参与事件调查。日常对于质量、环保、安全方面的信息主要利用会议、培训、座谈、电话、网络、收文等方式进行内外部沟通和协商。</w:t>
            </w:r>
          </w:p>
          <w:p w:rsidR="00017508" w:rsidRPr="00A31BAA" w:rsidRDefault="00017508" w:rsidP="00012F38">
            <w:pPr>
              <w:spacing w:beforeLines="30" w:afterLines="30" w:line="288" w:lineRule="auto"/>
              <w:ind w:firstLineChars="200" w:firstLine="480"/>
              <w:rPr>
                <w:rFonts w:eastAsiaTheme="minorEastAsia"/>
                <w:sz w:val="24"/>
                <w:szCs w:val="24"/>
              </w:rPr>
            </w:pPr>
            <w:r w:rsidRPr="00A31BAA">
              <w:rPr>
                <w:rFonts w:eastAsiaTheme="minorEastAsia" w:hAnsiTheme="minorEastAsia"/>
                <w:sz w:val="24"/>
                <w:szCs w:val="24"/>
              </w:rPr>
              <w:t>现场查见会议记录、通知通报、培训记录、文件签收等组织内部培训方式相关记录。</w:t>
            </w:r>
          </w:p>
          <w:p w:rsidR="00017508" w:rsidRPr="00A31BAA" w:rsidRDefault="00017508" w:rsidP="00012F38">
            <w:pPr>
              <w:spacing w:beforeLines="30" w:afterLines="30" w:line="288" w:lineRule="auto"/>
              <w:ind w:firstLineChars="200" w:firstLine="480"/>
              <w:rPr>
                <w:rFonts w:eastAsiaTheme="minorEastAsia"/>
                <w:sz w:val="24"/>
                <w:szCs w:val="24"/>
              </w:rPr>
            </w:pPr>
            <w:r w:rsidRPr="00A31BAA">
              <w:rPr>
                <w:rFonts w:eastAsiaTheme="minorEastAsia" w:hAnsiTheme="minorEastAsia"/>
                <w:sz w:val="24"/>
                <w:szCs w:val="24"/>
              </w:rPr>
              <w:t>经交流：目前与环保、劳动、消防、安监部门的信息交流主要是参加会议、接收来文、电话、邮件等，均按要求予以传达和落实，沟通情况较好。</w:t>
            </w:r>
          </w:p>
          <w:p w:rsidR="00017508" w:rsidRPr="00A31BAA" w:rsidRDefault="00017508" w:rsidP="00012F38">
            <w:pPr>
              <w:spacing w:beforeLines="30" w:afterLines="30" w:line="288" w:lineRule="auto"/>
              <w:ind w:firstLineChars="200" w:firstLine="480"/>
              <w:rPr>
                <w:rFonts w:eastAsiaTheme="minorEastAsia"/>
                <w:sz w:val="24"/>
                <w:szCs w:val="24"/>
              </w:rPr>
            </w:pPr>
            <w:r w:rsidRPr="00A31BAA">
              <w:rPr>
                <w:rFonts w:eastAsiaTheme="minorEastAsia" w:hAnsiTheme="minorEastAsia"/>
                <w:sz w:val="24"/>
                <w:szCs w:val="24"/>
              </w:rPr>
              <w:t>由于公司福利待遇正常发放，员工无抱怨，目前信息交流机制畅通。</w:t>
            </w:r>
          </w:p>
          <w:p w:rsidR="00017508" w:rsidRPr="00A31BAA" w:rsidRDefault="00017508" w:rsidP="00012F38">
            <w:pPr>
              <w:spacing w:beforeLines="30" w:afterLines="30" w:line="288" w:lineRule="auto"/>
              <w:ind w:firstLineChars="200" w:firstLine="480"/>
              <w:rPr>
                <w:rFonts w:eastAsiaTheme="minorEastAsia"/>
                <w:sz w:val="24"/>
                <w:szCs w:val="24"/>
              </w:rPr>
            </w:pPr>
            <w:r w:rsidRPr="00A31BAA">
              <w:rPr>
                <w:rFonts w:eastAsiaTheme="minorEastAsia" w:hAnsiTheme="minorEastAsia"/>
                <w:sz w:val="24"/>
                <w:szCs w:val="24"/>
              </w:rPr>
              <w:t>现有的沟通渠道和方法能满足要求。审核中未发现因沟通不利不及时而造成（影响）某项工作不能正常运行的情况。</w:t>
            </w:r>
          </w:p>
        </w:tc>
        <w:tc>
          <w:tcPr>
            <w:tcW w:w="1585" w:type="dxa"/>
          </w:tcPr>
          <w:p w:rsidR="00017508" w:rsidRDefault="00017508">
            <w:r w:rsidRPr="00F8685D">
              <w:rPr>
                <w:rFonts w:eastAsiaTheme="minorEastAsia"/>
                <w:sz w:val="24"/>
                <w:szCs w:val="24"/>
              </w:rPr>
              <w:lastRenderedPageBreak/>
              <w:t>符合</w:t>
            </w:r>
          </w:p>
        </w:tc>
      </w:tr>
      <w:tr w:rsidR="00017508" w:rsidRPr="007F23D6" w:rsidTr="001E1B98">
        <w:trPr>
          <w:trHeight w:val="1119"/>
        </w:trPr>
        <w:tc>
          <w:tcPr>
            <w:tcW w:w="1809" w:type="dxa"/>
            <w:vAlign w:val="center"/>
          </w:tcPr>
          <w:p w:rsidR="00017508" w:rsidRPr="002F073C" w:rsidRDefault="00017508" w:rsidP="001E1B98">
            <w:pPr>
              <w:spacing w:line="360" w:lineRule="auto"/>
              <w:rPr>
                <w:rFonts w:eastAsiaTheme="minorEastAsia"/>
                <w:sz w:val="24"/>
                <w:szCs w:val="24"/>
              </w:rPr>
            </w:pPr>
            <w:r w:rsidRPr="002F073C">
              <w:rPr>
                <w:rFonts w:eastAsiaTheme="minorEastAsia" w:hAnsiTheme="minorEastAsia"/>
                <w:sz w:val="24"/>
                <w:szCs w:val="24"/>
              </w:rPr>
              <w:lastRenderedPageBreak/>
              <w:t>管理评审</w:t>
            </w:r>
          </w:p>
        </w:tc>
        <w:tc>
          <w:tcPr>
            <w:tcW w:w="1311" w:type="dxa"/>
            <w:vAlign w:val="center"/>
          </w:tcPr>
          <w:p w:rsidR="00017508" w:rsidRPr="002F073C" w:rsidRDefault="00017508" w:rsidP="001E1B98">
            <w:pPr>
              <w:spacing w:line="360" w:lineRule="auto"/>
              <w:rPr>
                <w:rFonts w:eastAsiaTheme="minorEastAsia"/>
                <w:sz w:val="24"/>
                <w:szCs w:val="24"/>
              </w:rPr>
            </w:pPr>
            <w:r w:rsidRPr="002F073C">
              <w:rPr>
                <w:rFonts w:eastAsiaTheme="minorEastAsia"/>
                <w:sz w:val="24"/>
                <w:szCs w:val="24"/>
              </w:rPr>
              <w:t>E</w:t>
            </w:r>
            <w:r w:rsidRPr="002F073C">
              <w:rPr>
                <w:rFonts w:eastAsiaTheme="minorEastAsia" w:hAnsiTheme="minorEastAsia"/>
                <w:sz w:val="24"/>
                <w:szCs w:val="24"/>
              </w:rPr>
              <w:t>：</w:t>
            </w:r>
            <w:r w:rsidRPr="002F073C">
              <w:rPr>
                <w:rFonts w:eastAsiaTheme="minorEastAsia"/>
                <w:sz w:val="24"/>
                <w:szCs w:val="24"/>
              </w:rPr>
              <w:t xml:space="preserve">9.3  </w:t>
            </w:r>
          </w:p>
        </w:tc>
        <w:tc>
          <w:tcPr>
            <w:tcW w:w="10004" w:type="dxa"/>
            <w:vAlign w:val="center"/>
          </w:tcPr>
          <w:p w:rsidR="00017508" w:rsidRPr="002F073C" w:rsidRDefault="00017508" w:rsidP="00012F38">
            <w:pPr>
              <w:spacing w:beforeLines="30" w:afterLines="30" w:line="288" w:lineRule="auto"/>
              <w:ind w:firstLineChars="200" w:firstLine="480"/>
              <w:rPr>
                <w:rFonts w:eastAsiaTheme="minorEastAsia"/>
                <w:sz w:val="24"/>
                <w:szCs w:val="24"/>
              </w:rPr>
            </w:pPr>
            <w:r w:rsidRPr="002F073C">
              <w:rPr>
                <w:rFonts w:eastAsiaTheme="minorEastAsia" w:hAnsiTheme="minorEastAsia"/>
                <w:sz w:val="24"/>
                <w:szCs w:val="24"/>
              </w:rPr>
              <w:t>查看《管理评审程序》，基本符合要求。</w:t>
            </w:r>
            <w:r w:rsidRPr="002F073C">
              <w:rPr>
                <w:rFonts w:eastAsiaTheme="minorEastAsia"/>
                <w:sz w:val="24"/>
                <w:szCs w:val="24"/>
              </w:rPr>
              <w:t>2020.</w:t>
            </w:r>
            <w:r w:rsidR="009F0870" w:rsidRPr="002F073C">
              <w:rPr>
                <w:rFonts w:eastAsiaTheme="minorEastAsia" w:hint="eastAsia"/>
                <w:sz w:val="24"/>
                <w:szCs w:val="24"/>
              </w:rPr>
              <w:t>3</w:t>
            </w:r>
            <w:r w:rsidRPr="002F073C">
              <w:rPr>
                <w:rFonts w:eastAsiaTheme="minorEastAsia"/>
                <w:sz w:val="24"/>
                <w:szCs w:val="24"/>
              </w:rPr>
              <w:t>.</w:t>
            </w:r>
            <w:r w:rsidRPr="002F073C">
              <w:rPr>
                <w:rFonts w:eastAsiaTheme="minorEastAsia" w:hint="eastAsia"/>
                <w:sz w:val="24"/>
                <w:szCs w:val="24"/>
              </w:rPr>
              <w:t>2</w:t>
            </w:r>
            <w:r w:rsidR="009F0870" w:rsidRPr="002F073C">
              <w:rPr>
                <w:rFonts w:eastAsiaTheme="minorEastAsia" w:hint="eastAsia"/>
                <w:sz w:val="24"/>
                <w:szCs w:val="24"/>
              </w:rPr>
              <w:t>0</w:t>
            </w:r>
            <w:r w:rsidRPr="002F073C">
              <w:rPr>
                <w:rFonts w:eastAsiaTheme="minorEastAsia" w:hAnsiTheme="minorEastAsia"/>
                <w:sz w:val="24"/>
                <w:szCs w:val="24"/>
              </w:rPr>
              <w:t>日进行了管理评审。</w:t>
            </w:r>
          </w:p>
          <w:p w:rsidR="00017508" w:rsidRPr="002F073C" w:rsidRDefault="00017508" w:rsidP="00012F38">
            <w:pPr>
              <w:spacing w:beforeLines="30" w:afterLines="30" w:line="288" w:lineRule="auto"/>
              <w:ind w:firstLineChars="200" w:firstLine="480"/>
              <w:rPr>
                <w:rFonts w:eastAsiaTheme="minorEastAsia"/>
                <w:sz w:val="24"/>
                <w:szCs w:val="24"/>
              </w:rPr>
            </w:pPr>
            <w:r w:rsidRPr="002F073C">
              <w:rPr>
                <w:rFonts w:eastAsiaTheme="minorEastAsia" w:hAnsiTheme="minorEastAsia"/>
                <w:sz w:val="24"/>
                <w:szCs w:val="24"/>
              </w:rPr>
              <w:t>查看</w:t>
            </w:r>
            <w:r w:rsidRPr="002F073C">
              <w:rPr>
                <w:rFonts w:eastAsiaTheme="minorEastAsia"/>
                <w:sz w:val="24"/>
                <w:szCs w:val="24"/>
              </w:rPr>
              <w:t>“</w:t>
            </w:r>
            <w:r w:rsidRPr="002F073C">
              <w:rPr>
                <w:rFonts w:eastAsiaTheme="minorEastAsia" w:hAnsiTheme="minorEastAsia"/>
                <w:sz w:val="24"/>
                <w:szCs w:val="24"/>
              </w:rPr>
              <w:t>管理评审计划</w:t>
            </w:r>
            <w:r w:rsidRPr="002F073C">
              <w:rPr>
                <w:rFonts w:eastAsiaTheme="minorEastAsia"/>
                <w:sz w:val="24"/>
                <w:szCs w:val="24"/>
              </w:rPr>
              <w:t>”</w:t>
            </w:r>
            <w:r w:rsidRPr="002F073C">
              <w:rPr>
                <w:rFonts w:eastAsiaTheme="minorEastAsia" w:hAnsiTheme="minorEastAsia"/>
                <w:sz w:val="24"/>
                <w:szCs w:val="24"/>
              </w:rPr>
              <w:t>，由</w:t>
            </w:r>
            <w:r w:rsidR="002F073C" w:rsidRPr="002F073C">
              <w:rPr>
                <w:rFonts w:eastAsiaTheme="minorEastAsia" w:hAnsiTheme="minorEastAsia" w:hint="eastAsia"/>
                <w:sz w:val="24"/>
                <w:szCs w:val="24"/>
              </w:rPr>
              <w:t>汪长虹</w:t>
            </w:r>
            <w:r w:rsidRPr="002F073C">
              <w:rPr>
                <w:rFonts w:eastAsiaTheme="minorEastAsia" w:hAnsiTheme="minorEastAsia"/>
                <w:sz w:val="24"/>
                <w:szCs w:val="24"/>
              </w:rPr>
              <w:t>签发；内容包括；评审目的、评审时间、参加部门人员、评审输入内容等。</w:t>
            </w:r>
          </w:p>
          <w:p w:rsidR="00017508" w:rsidRPr="002F073C" w:rsidRDefault="00017508" w:rsidP="00012F38">
            <w:pPr>
              <w:spacing w:beforeLines="30" w:afterLines="30" w:line="288" w:lineRule="auto"/>
              <w:ind w:firstLineChars="200" w:firstLine="480"/>
              <w:rPr>
                <w:rFonts w:eastAsiaTheme="minorEastAsia"/>
                <w:sz w:val="24"/>
                <w:szCs w:val="24"/>
              </w:rPr>
            </w:pPr>
            <w:r w:rsidRPr="002F073C">
              <w:rPr>
                <w:rFonts w:eastAsiaTheme="minorEastAsia" w:hAnsiTheme="minorEastAsia"/>
                <w:sz w:val="24"/>
                <w:szCs w:val="24"/>
              </w:rPr>
              <w:lastRenderedPageBreak/>
              <w:t>管理评审输入</w:t>
            </w:r>
            <w:r w:rsidRPr="002F073C">
              <w:rPr>
                <w:rFonts w:eastAsiaTheme="minorEastAsia"/>
                <w:sz w:val="24"/>
                <w:szCs w:val="24"/>
              </w:rPr>
              <w:t>:</w:t>
            </w:r>
            <w:r w:rsidRPr="002F073C">
              <w:rPr>
                <w:rFonts w:eastAsiaTheme="minorEastAsia" w:hAnsiTheme="minorEastAsia"/>
                <w:sz w:val="24"/>
                <w:szCs w:val="24"/>
              </w:rPr>
              <w:t>包括组织的战略方向、与管理体系相关的内外部因素的变化，顾客满意和相关方的反馈，目标的实现情况，监视和测量结果，内部审核结果，外部供方的绩效，资源的充分性，应对风险和机遇所采取的措施，重要环境因素，重要危险源，合规义务履行情况，事件调查、纠正和预防措施，改进的机会等。管理评审的输入基本充分。查到各部门汇报材料，有参加人员签到表。</w:t>
            </w:r>
          </w:p>
          <w:p w:rsidR="00017508" w:rsidRPr="002F073C" w:rsidRDefault="00017508" w:rsidP="00012F38">
            <w:pPr>
              <w:spacing w:beforeLines="30" w:afterLines="30" w:line="288" w:lineRule="auto"/>
              <w:ind w:firstLineChars="200" w:firstLine="480"/>
              <w:rPr>
                <w:rFonts w:eastAsiaTheme="minorEastAsia"/>
                <w:sz w:val="24"/>
                <w:szCs w:val="24"/>
              </w:rPr>
            </w:pPr>
            <w:r w:rsidRPr="002F073C">
              <w:rPr>
                <w:rFonts w:eastAsiaTheme="minorEastAsia" w:hAnsiTheme="minorEastAsia"/>
                <w:sz w:val="24"/>
                <w:szCs w:val="24"/>
              </w:rPr>
              <w:t>管理评审输出：</w:t>
            </w:r>
          </w:p>
          <w:p w:rsidR="00017508" w:rsidRPr="002F073C" w:rsidRDefault="00017508" w:rsidP="00012F38">
            <w:pPr>
              <w:spacing w:beforeLines="30" w:afterLines="30" w:line="288" w:lineRule="auto"/>
              <w:ind w:firstLineChars="200" w:firstLine="480"/>
              <w:rPr>
                <w:rFonts w:eastAsiaTheme="minorEastAsia"/>
                <w:sz w:val="24"/>
                <w:szCs w:val="24"/>
              </w:rPr>
            </w:pPr>
            <w:r w:rsidRPr="002F073C">
              <w:rPr>
                <w:rFonts w:eastAsiaTheme="minorEastAsia" w:hAnsiTheme="minorEastAsia"/>
                <w:sz w:val="24"/>
                <w:szCs w:val="24"/>
              </w:rPr>
              <w:t>查看了总经理批准的</w:t>
            </w:r>
            <w:r w:rsidRPr="002F073C">
              <w:rPr>
                <w:rFonts w:eastAsiaTheme="minorEastAsia"/>
                <w:sz w:val="24"/>
                <w:szCs w:val="24"/>
              </w:rPr>
              <w:t>“</w:t>
            </w:r>
            <w:r w:rsidRPr="002F073C">
              <w:rPr>
                <w:rFonts w:eastAsiaTheme="minorEastAsia" w:hAnsiTheme="minorEastAsia"/>
                <w:sz w:val="24"/>
                <w:szCs w:val="24"/>
              </w:rPr>
              <w:t>管理评审报告</w:t>
            </w:r>
            <w:r w:rsidRPr="002F073C">
              <w:rPr>
                <w:rFonts w:eastAsiaTheme="minorEastAsia"/>
                <w:sz w:val="24"/>
                <w:szCs w:val="24"/>
              </w:rPr>
              <w:t>”</w:t>
            </w:r>
            <w:r w:rsidRPr="002F073C">
              <w:rPr>
                <w:rFonts w:eastAsiaTheme="minorEastAsia" w:hAnsiTheme="minorEastAsia"/>
                <w:sz w:val="24"/>
                <w:szCs w:val="24"/>
              </w:rPr>
              <w:t>，对公司体系文件的符合性，国家、地方及行业相关法规、标准的执行情况，风险和机遇的应对情况，产品质量情况，内审实施情况、相关方投诉情况、管理目标完成情况、管理体系的适宜性、有效性、充分性做出了评价。评审结论：</w:t>
            </w:r>
            <w:r w:rsidRPr="002F073C">
              <w:rPr>
                <w:rFonts w:eastAsiaTheme="minorEastAsia" w:hAnsiTheme="minorEastAsia" w:hint="eastAsia"/>
                <w:sz w:val="24"/>
                <w:szCs w:val="24"/>
              </w:rPr>
              <w:t>自体系建立以来，公司的管理体系运行全面展开，收到良好的效果，经评审认为本公司的管理体系的建立和运行是充分的、适宜的、有效的。</w:t>
            </w:r>
            <w:r w:rsidRPr="002F073C">
              <w:rPr>
                <w:rFonts w:eastAsiaTheme="minorEastAsia" w:hAnsiTheme="minorEastAsia"/>
                <w:sz w:val="24"/>
                <w:szCs w:val="24"/>
              </w:rPr>
              <w:t>提出了</w:t>
            </w:r>
            <w:r w:rsidRPr="002F073C">
              <w:rPr>
                <w:rFonts w:eastAsiaTheme="minorEastAsia" w:hint="eastAsia"/>
                <w:sz w:val="24"/>
                <w:szCs w:val="24"/>
              </w:rPr>
              <w:t>如下</w:t>
            </w:r>
            <w:r w:rsidRPr="002F073C">
              <w:rPr>
                <w:rFonts w:eastAsiaTheme="minorEastAsia" w:hAnsiTheme="minorEastAsia"/>
                <w:sz w:val="24"/>
                <w:szCs w:val="24"/>
              </w:rPr>
              <w:t>改进措施</w:t>
            </w:r>
            <w:r w:rsidRPr="002F073C">
              <w:rPr>
                <w:rFonts w:eastAsiaTheme="minorEastAsia"/>
                <w:sz w:val="24"/>
                <w:szCs w:val="24"/>
              </w:rPr>
              <w:t>:</w:t>
            </w:r>
          </w:p>
          <w:p w:rsidR="002F073C" w:rsidRPr="002F073C" w:rsidRDefault="002F073C" w:rsidP="00012F38">
            <w:pPr>
              <w:spacing w:beforeLines="30" w:afterLines="30" w:line="288" w:lineRule="auto"/>
              <w:ind w:firstLineChars="200" w:firstLine="480"/>
              <w:rPr>
                <w:rFonts w:eastAsiaTheme="minorEastAsia"/>
                <w:sz w:val="24"/>
                <w:szCs w:val="24"/>
              </w:rPr>
            </w:pPr>
            <w:r w:rsidRPr="002F073C">
              <w:rPr>
                <w:rFonts w:eastAsiaTheme="minorEastAsia" w:hint="eastAsia"/>
                <w:sz w:val="24"/>
                <w:szCs w:val="24"/>
              </w:rPr>
              <w:t>1</w:t>
            </w:r>
            <w:r w:rsidRPr="002F073C">
              <w:rPr>
                <w:rFonts w:eastAsiaTheme="minorEastAsia" w:hint="eastAsia"/>
                <w:sz w:val="24"/>
                <w:szCs w:val="24"/>
              </w:rPr>
              <w:t>）进一步组织对相关的法律、法规、规程和规范的学习，以增强广大技术人员的质量意识环境保护意识；</w:t>
            </w:r>
          </w:p>
          <w:p w:rsidR="00017508" w:rsidRPr="002F073C" w:rsidRDefault="002F073C" w:rsidP="00012F38">
            <w:pPr>
              <w:spacing w:beforeLines="30" w:afterLines="30" w:line="288" w:lineRule="auto"/>
              <w:ind w:firstLineChars="200" w:firstLine="480"/>
              <w:rPr>
                <w:rFonts w:eastAsiaTheme="minorEastAsia"/>
                <w:sz w:val="24"/>
                <w:szCs w:val="24"/>
              </w:rPr>
            </w:pPr>
            <w:r w:rsidRPr="002F073C">
              <w:rPr>
                <w:rFonts w:eastAsiaTheme="minorEastAsia" w:hint="eastAsia"/>
                <w:sz w:val="24"/>
                <w:szCs w:val="24"/>
              </w:rPr>
              <w:t>2</w:t>
            </w:r>
            <w:r w:rsidRPr="002F073C">
              <w:rPr>
                <w:rFonts w:eastAsiaTheme="minorEastAsia" w:hint="eastAsia"/>
                <w:sz w:val="24"/>
                <w:szCs w:val="24"/>
              </w:rPr>
              <w:t>）节能降耗，减少生产车间和办公区域资源能源和办公器材消耗量，减排增效，确保环境卫生</w:t>
            </w:r>
          </w:p>
          <w:p w:rsidR="00017508" w:rsidRPr="002F073C" w:rsidRDefault="00017508" w:rsidP="00012F38">
            <w:pPr>
              <w:spacing w:beforeLines="30" w:afterLines="30" w:line="288" w:lineRule="auto"/>
              <w:ind w:firstLineChars="200" w:firstLine="480"/>
              <w:rPr>
                <w:rFonts w:eastAsiaTheme="minorEastAsia"/>
                <w:sz w:val="24"/>
                <w:szCs w:val="24"/>
              </w:rPr>
            </w:pPr>
            <w:r w:rsidRPr="002F073C">
              <w:rPr>
                <w:rFonts w:eastAsiaTheme="minorEastAsia" w:hint="eastAsia"/>
                <w:sz w:val="24"/>
                <w:szCs w:val="24"/>
              </w:rPr>
              <w:t>已制定实施计划，正在实施中。</w:t>
            </w:r>
          </w:p>
          <w:p w:rsidR="002F073C" w:rsidRPr="002F073C" w:rsidRDefault="002F073C" w:rsidP="00012F38">
            <w:pPr>
              <w:spacing w:beforeLines="30" w:afterLines="30" w:line="288" w:lineRule="auto"/>
              <w:ind w:firstLineChars="200" w:firstLine="480"/>
              <w:rPr>
                <w:rFonts w:eastAsiaTheme="minorEastAsia"/>
                <w:sz w:val="24"/>
                <w:szCs w:val="24"/>
              </w:rPr>
            </w:pPr>
            <w:r w:rsidRPr="002F073C">
              <w:rPr>
                <w:rFonts w:eastAsiaTheme="minorEastAsia" w:hint="eastAsia"/>
                <w:sz w:val="24"/>
                <w:szCs w:val="24"/>
              </w:rPr>
              <w:t>查</w:t>
            </w:r>
            <w:r w:rsidRPr="002F073C">
              <w:rPr>
                <w:rFonts w:eastAsiaTheme="minorEastAsia" w:hint="eastAsia"/>
                <w:sz w:val="24"/>
                <w:szCs w:val="24"/>
              </w:rPr>
              <w:t>2019</w:t>
            </w:r>
            <w:r w:rsidRPr="002F073C">
              <w:rPr>
                <w:rFonts w:eastAsiaTheme="minorEastAsia" w:hint="eastAsia"/>
                <w:sz w:val="24"/>
                <w:szCs w:val="24"/>
              </w:rPr>
              <w:t>年度管理评审改进计划完成情况，已由行政部组织调研并实施，于</w:t>
            </w:r>
            <w:r w:rsidRPr="002F073C">
              <w:rPr>
                <w:rFonts w:eastAsiaTheme="minorEastAsia" w:hint="eastAsia"/>
                <w:sz w:val="24"/>
                <w:szCs w:val="24"/>
              </w:rPr>
              <w:t>2020</w:t>
            </w:r>
            <w:r w:rsidRPr="002F073C">
              <w:rPr>
                <w:rFonts w:eastAsiaTheme="minorEastAsia" w:hint="eastAsia"/>
                <w:sz w:val="24"/>
                <w:szCs w:val="24"/>
              </w:rPr>
              <w:t>年</w:t>
            </w:r>
            <w:r w:rsidRPr="002F073C">
              <w:rPr>
                <w:rFonts w:eastAsiaTheme="minorEastAsia" w:hint="eastAsia"/>
                <w:sz w:val="24"/>
                <w:szCs w:val="24"/>
              </w:rPr>
              <w:t>1</w:t>
            </w:r>
            <w:r w:rsidRPr="002F073C">
              <w:rPr>
                <w:rFonts w:eastAsiaTheme="minorEastAsia" w:hint="eastAsia"/>
                <w:sz w:val="24"/>
                <w:szCs w:val="24"/>
              </w:rPr>
              <w:t>月完成。</w:t>
            </w:r>
          </w:p>
          <w:p w:rsidR="00017508" w:rsidRPr="002F073C" w:rsidRDefault="00017508" w:rsidP="00012F38">
            <w:pPr>
              <w:spacing w:beforeLines="30" w:afterLines="30" w:line="288" w:lineRule="auto"/>
              <w:ind w:firstLineChars="200" w:firstLine="480"/>
              <w:rPr>
                <w:rFonts w:eastAsiaTheme="minorEastAsia" w:hAnsiTheme="minorEastAsia"/>
                <w:sz w:val="24"/>
                <w:szCs w:val="24"/>
              </w:rPr>
            </w:pPr>
            <w:r w:rsidRPr="002F073C">
              <w:rPr>
                <w:rFonts w:eastAsiaTheme="minorEastAsia" w:hAnsiTheme="minorEastAsia"/>
                <w:sz w:val="24"/>
                <w:szCs w:val="24"/>
              </w:rPr>
              <w:t>管理评审的策划及实施符合要求。</w:t>
            </w:r>
          </w:p>
        </w:tc>
        <w:tc>
          <w:tcPr>
            <w:tcW w:w="1585" w:type="dxa"/>
          </w:tcPr>
          <w:p w:rsidR="00017508" w:rsidRDefault="00017508">
            <w:r w:rsidRPr="00F8685D">
              <w:rPr>
                <w:rFonts w:eastAsiaTheme="minorEastAsia"/>
                <w:sz w:val="24"/>
                <w:szCs w:val="24"/>
              </w:rPr>
              <w:lastRenderedPageBreak/>
              <w:t>符合</w:t>
            </w:r>
          </w:p>
        </w:tc>
      </w:tr>
      <w:tr w:rsidR="00017508" w:rsidRPr="007F23D6" w:rsidTr="001E1B98">
        <w:trPr>
          <w:trHeight w:val="2110"/>
        </w:trPr>
        <w:tc>
          <w:tcPr>
            <w:tcW w:w="1809" w:type="dxa"/>
            <w:vAlign w:val="center"/>
          </w:tcPr>
          <w:p w:rsidR="00017508" w:rsidRPr="008E67D6" w:rsidRDefault="00017508" w:rsidP="001E1B98">
            <w:pPr>
              <w:spacing w:line="360" w:lineRule="auto"/>
              <w:rPr>
                <w:rFonts w:eastAsiaTheme="minorEastAsia"/>
                <w:sz w:val="24"/>
                <w:szCs w:val="24"/>
              </w:rPr>
            </w:pPr>
            <w:r w:rsidRPr="008E67D6">
              <w:rPr>
                <w:rFonts w:eastAsiaTheme="minorEastAsia" w:hAnsiTheme="minorEastAsia"/>
                <w:sz w:val="24"/>
                <w:szCs w:val="24"/>
              </w:rPr>
              <w:lastRenderedPageBreak/>
              <w:t>改进</w:t>
            </w:r>
          </w:p>
          <w:p w:rsidR="00017508" w:rsidRPr="008E67D6" w:rsidRDefault="00017508" w:rsidP="001E1B98">
            <w:pPr>
              <w:spacing w:line="360" w:lineRule="auto"/>
              <w:rPr>
                <w:rFonts w:eastAsiaTheme="minorEastAsia"/>
                <w:sz w:val="24"/>
                <w:szCs w:val="24"/>
              </w:rPr>
            </w:pPr>
          </w:p>
        </w:tc>
        <w:tc>
          <w:tcPr>
            <w:tcW w:w="1311" w:type="dxa"/>
            <w:vAlign w:val="center"/>
          </w:tcPr>
          <w:p w:rsidR="00017508" w:rsidRPr="008E67D6" w:rsidRDefault="00017508" w:rsidP="001E1B98">
            <w:pPr>
              <w:spacing w:line="360" w:lineRule="auto"/>
              <w:rPr>
                <w:rFonts w:eastAsiaTheme="minorEastAsia"/>
                <w:sz w:val="24"/>
                <w:szCs w:val="24"/>
              </w:rPr>
            </w:pPr>
            <w:r>
              <w:rPr>
                <w:rFonts w:eastAsiaTheme="minorEastAsia"/>
                <w:sz w:val="24"/>
                <w:szCs w:val="24"/>
              </w:rPr>
              <w:t>E</w:t>
            </w:r>
            <w:r w:rsidRPr="008E67D6">
              <w:rPr>
                <w:rFonts w:eastAsiaTheme="minorEastAsia"/>
                <w:sz w:val="24"/>
                <w:szCs w:val="24"/>
              </w:rPr>
              <w:t>10.1</w:t>
            </w:r>
            <w:r w:rsidRPr="008E67D6">
              <w:rPr>
                <w:rFonts w:eastAsiaTheme="minorEastAsia" w:hAnsiTheme="minorEastAsia"/>
                <w:sz w:val="24"/>
                <w:szCs w:val="24"/>
              </w:rPr>
              <w:t>、</w:t>
            </w:r>
            <w:r w:rsidRPr="008E67D6">
              <w:rPr>
                <w:rFonts w:eastAsiaTheme="minorEastAsia"/>
                <w:sz w:val="24"/>
                <w:szCs w:val="24"/>
              </w:rPr>
              <w:t>10.3</w:t>
            </w:r>
          </w:p>
          <w:p w:rsidR="00017508" w:rsidRPr="008E67D6" w:rsidRDefault="00017508" w:rsidP="001E1B98">
            <w:pPr>
              <w:spacing w:line="360" w:lineRule="auto"/>
              <w:rPr>
                <w:rFonts w:eastAsiaTheme="minorEastAsia"/>
                <w:sz w:val="24"/>
                <w:szCs w:val="24"/>
              </w:rPr>
            </w:pPr>
          </w:p>
        </w:tc>
        <w:tc>
          <w:tcPr>
            <w:tcW w:w="10004" w:type="dxa"/>
            <w:vAlign w:val="center"/>
          </w:tcPr>
          <w:p w:rsidR="00017508" w:rsidRPr="008E67D6" w:rsidRDefault="00017508" w:rsidP="00012F38">
            <w:pPr>
              <w:snapToGrid w:val="0"/>
              <w:spacing w:beforeLines="30" w:afterLines="30" w:line="288" w:lineRule="auto"/>
              <w:ind w:firstLineChars="200" w:firstLine="480"/>
              <w:rPr>
                <w:rFonts w:eastAsiaTheme="minorEastAsia"/>
                <w:sz w:val="24"/>
                <w:szCs w:val="24"/>
              </w:rPr>
            </w:pPr>
            <w:r w:rsidRPr="008E67D6">
              <w:rPr>
                <w:rFonts w:eastAsiaTheme="minorEastAsia" w:hAnsiTheme="minorEastAsia"/>
                <w:color w:val="000000"/>
                <w:sz w:val="24"/>
                <w:szCs w:val="24"/>
              </w:rPr>
              <w:t>管理者代表根据总经理意图组织持续改进过程的策划工作，由行政部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环保、职业健康意识、安全意识有较大的提高，持续改进了管理体系的有效性。</w:t>
            </w:r>
          </w:p>
        </w:tc>
        <w:tc>
          <w:tcPr>
            <w:tcW w:w="1585" w:type="dxa"/>
          </w:tcPr>
          <w:p w:rsidR="00017508" w:rsidRDefault="00017508">
            <w:r w:rsidRPr="00232BAA">
              <w:rPr>
                <w:rFonts w:eastAsiaTheme="minorEastAsia"/>
                <w:sz w:val="24"/>
                <w:szCs w:val="24"/>
              </w:rPr>
              <w:t>符合</w:t>
            </w:r>
          </w:p>
        </w:tc>
      </w:tr>
      <w:tr w:rsidR="00017508" w:rsidRPr="007F23D6" w:rsidTr="00841E8D">
        <w:trPr>
          <w:trHeight w:val="260"/>
        </w:trPr>
        <w:tc>
          <w:tcPr>
            <w:tcW w:w="1809" w:type="dxa"/>
            <w:vAlign w:val="center"/>
          </w:tcPr>
          <w:p w:rsidR="00017508" w:rsidRPr="00440FC6" w:rsidRDefault="00017508" w:rsidP="002F7B7B">
            <w:pPr>
              <w:rPr>
                <w:rFonts w:hAnsi="宋体"/>
                <w:szCs w:val="21"/>
              </w:rPr>
            </w:pPr>
            <w:r w:rsidRPr="00440FC6">
              <w:rPr>
                <w:rFonts w:hAnsi="宋体" w:hint="eastAsia"/>
                <w:szCs w:val="21"/>
              </w:rPr>
              <w:t>标准</w:t>
            </w:r>
            <w:r w:rsidRPr="00440FC6">
              <w:rPr>
                <w:rFonts w:hAnsi="宋体" w:hint="eastAsia"/>
                <w:szCs w:val="21"/>
              </w:rPr>
              <w:t>/</w:t>
            </w:r>
            <w:r w:rsidRPr="00440FC6">
              <w:rPr>
                <w:rFonts w:hAnsi="宋体" w:hint="eastAsia"/>
                <w:szCs w:val="21"/>
              </w:rPr>
              <w:t>规范</w:t>
            </w:r>
            <w:r w:rsidRPr="00440FC6">
              <w:rPr>
                <w:rFonts w:hAnsi="宋体" w:hint="eastAsia"/>
                <w:szCs w:val="21"/>
              </w:rPr>
              <w:t>/</w:t>
            </w:r>
            <w:r w:rsidRPr="00440FC6">
              <w:rPr>
                <w:rFonts w:hAnsi="宋体" w:hint="eastAsia"/>
                <w:szCs w:val="21"/>
              </w:rPr>
              <w:t>法规的执行情况</w:t>
            </w:r>
          </w:p>
        </w:tc>
        <w:tc>
          <w:tcPr>
            <w:tcW w:w="1311" w:type="dxa"/>
            <w:vAlign w:val="center"/>
          </w:tcPr>
          <w:p w:rsidR="00017508" w:rsidRPr="00440FC6" w:rsidRDefault="00017508" w:rsidP="002F7B7B">
            <w:pPr>
              <w:rPr>
                <w:szCs w:val="21"/>
              </w:rPr>
            </w:pPr>
          </w:p>
        </w:tc>
        <w:tc>
          <w:tcPr>
            <w:tcW w:w="10004" w:type="dxa"/>
            <w:vAlign w:val="center"/>
          </w:tcPr>
          <w:p w:rsidR="00017508" w:rsidRPr="00440FC6" w:rsidRDefault="00017508" w:rsidP="002F7B7B">
            <w:pPr>
              <w:snapToGrid w:val="0"/>
              <w:spacing w:line="360" w:lineRule="auto"/>
              <w:ind w:firstLineChars="200" w:firstLine="420"/>
              <w:rPr>
                <w:rFonts w:hAnsi="宋体"/>
                <w:color w:val="000000"/>
                <w:szCs w:val="21"/>
              </w:rPr>
            </w:pPr>
            <w:r w:rsidRPr="00440FC6">
              <w:rPr>
                <w:rFonts w:hAnsi="宋体"/>
                <w:color w:val="000000"/>
                <w:szCs w:val="21"/>
              </w:rPr>
              <w:t>未发生重大质量事故、安全事故、准守法律法规要求。</w:t>
            </w:r>
          </w:p>
        </w:tc>
        <w:tc>
          <w:tcPr>
            <w:tcW w:w="1585" w:type="dxa"/>
          </w:tcPr>
          <w:p w:rsidR="00017508" w:rsidRDefault="00017508" w:rsidP="002F7B7B">
            <w:r w:rsidRPr="00B72CCF">
              <w:rPr>
                <w:sz w:val="24"/>
                <w:szCs w:val="24"/>
              </w:rPr>
              <w:t>符合</w:t>
            </w:r>
          </w:p>
        </w:tc>
      </w:tr>
      <w:tr w:rsidR="00017508" w:rsidRPr="007F23D6" w:rsidTr="00841E8D">
        <w:trPr>
          <w:trHeight w:val="260"/>
        </w:trPr>
        <w:tc>
          <w:tcPr>
            <w:tcW w:w="1809" w:type="dxa"/>
            <w:vAlign w:val="center"/>
          </w:tcPr>
          <w:p w:rsidR="00017508" w:rsidRPr="00440FC6" w:rsidRDefault="00017508" w:rsidP="002F7B7B">
            <w:pPr>
              <w:rPr>
                <w:rFonts w:hAnsi="宋体"/>
                <w:szCs w:val="21"/>
              </w:rPr>
            </w:pPr>
            <w:r w:rsidRPr="00440FC6">
              <w:rPr>
                <w:rFonts w:hAnsi="宋体" w:hint="eastAsia"/>
                <w:szCs w:val="21"/>
              </w:rPr>
              <w:t>上次审核不符合项的验证</w:t>
            </w:r>
          </w:p>
        </w:tc>
        <w:tc>
          <w:tcPr>
            <w:tcW w:w="1311" w:type="dxa"/>
            <w:vAlign w:val="center"/>
          </w:tcPr>
          <w:p w:rsidR="00017508" w:rsidRPr="00440FC6" w:rsidRDefault="00017508" w:rsidP="002F7B7B">
            <w:pPr>
              <w:rPr>
                <w:szCs w:val="21"/>
              </w:rPr>
            </w:pPr>
          </w:p>
        </w:tc>
        <w:tc>
          <w:tcPr>
            <w:tcW w:w="10004" w:type="dxa"/>
            <w:vAlign w:val="center"/>
          </w:tcPr>
          <w:p w:rsidR="00017508" w:rsidRPr="0098446D" w:rsidRDefault="00017508" w:rsidP="002F7B7B">
            <w:pPr>
              <w:snapToGrid w:val="0"/>
              <w:spacing w:line="360" w:lineRule="auto"/>
              <w:ind w:firstLineChars="200" w:firstLine="420"/>
              <w:rPr>
                <w:rFonts w:hAnsi="宋体"/>
                <w:color w:val="000000"/>
                <w:szCs w:val="21"/>
              </w:rPr>
            </w:pPr>
            <w:r w:rsidRPr="0098446D">
              <w:rPr>
                <w:rFonts w:hAnsi="宋体" w:hint="eastAsia"/>
                <w:color w:val="000000"/>
                <w:szCs w:val="21"/>
              </w:rPr>
              <w:t>上次审核不符合项</w:t>
            </w:r>
            <w:r w:rsidRPr="0098446D">
              <w:rPr>
                <w:rFonts w:hAnsi="宋体" w:hint="eastAsia"/>
                <w:color w:val="000000"/>
                <w:szCs w:val="21"/>
              </w:rPr>
              <w:t>1</w:t>
            </w:r>
            <w:r w:rsidRPr="0098446D">
              <w:rPr>
                <w:rFonts w:hAnsi="宋体" w:hint="eastAsia"/>
                <w:color w:val="000000"/>
                <w:szCs w:val="21"/>
              </w:rPr>
              <w:t>个：</w:t>
            </w:r>
            <w:r w:rsidR="0098446D" w:rsidRPr="0098446D">
              <w:rPr>
                <w:rFonts w:hAnsi="宋体" w:hint="eastAsia"/>
                <w:color w:val="000000"/>
                <w:szCs w:val="21"/>
              </w:rPr>
              <w:t>查生产部污水处理设备的运行点检情况，未能提供相关运行记录，不符合要求。</w:t>
            </w:r>
          </w:p>
          <w:p w:rsidR="00017508" w:rsidRPr="00017508" w:rsidRDefault="00017508" w:rsidP="002F7B7B">
            <w:pPr>
              <w:snapToGrid w:val="0"/>
              <w:spacing w:line="360" w:lineRule="auto"/>
              <w:ind w:firstLineChars="200" w:firstLine="420"/>
              <w:rPr>
                <w:rFonts w:hAnsi="宋体"/>
                <w:color w:val="000000"/>
                <w:szCs w:val="21"/>
                <w:highlight w:val="yellow"/>
              </w:rPr>
            </w:pPr>
            <w:r w:rsidRPr="0098446D">
              <w:rPr>
                <w:rFonts w:hAnsi="宋体" w:hint="eastAsia"/>
                <w:color w:val="000000"/>
                <w:szCs w:val="21"/>
              </w:rPr>
              <w:t>经本次审核验证无类似不符合情况出现，整改措施有效。</w:t>
            </w:r>
          </w:p>
        </w:tc>
        <w:tc>
          <w:tcPr>
            <w:tcW w:w="1585" w:type="dxa"/>
          </w:tcPr>
          <w:p w:rsidR="00017508" w:rsidRDefault="00017508" w:rsidP="002F7B7B">
            <w:r w:rsidRPr="00B72CCF">
              <w:rPr>
                <w:sz w:val="24"/>
                <w:szCs w:val="24"/>
              </w:rPr>
              <w:t>符合</w:t>
            </w:r>
          </w:p>
        </w:tc>
      </w:tr>
      <w:tr w:rsidR="00017508" w:rsidRPr="007F23D6" w:rsidTr="00FD1A61">
        <w:trPr>
          <w:trHeight w:val="3508"/>
        </w:trPr>
        <w:tc>
          <w:tcPr>
            <w:tcW w:w="1809" w:type="dxa"/>
            <w:vAlign w:val="center"/>
          </w:tcPr>
          <w:p w:rsidR="00017508" w:rsidRPr="00440FC6" w:rsidRDefault="00017508" w:rsidP="002F7B7B">
            <w:pPr>
              <w:rPr>
                <w:rFonts w:hAnsi="宋体"/>
                <w:szCs w:val="21"/>
              </w:rPr>
            </w:pPr>
            <w:r w:rsidRPr="00440FC6">
              <w:rPr>
                <w:rFonts w:hAnsi="宋体" w:hint="eastAsia"/>
                <w:szCs w:val="21"/>
              </w:rPr>
              <w:t>认证证书、标志的使用情况</w:t>
            </w:r>
          </w:p>
        </w:tc>
        <w:tc>
          <w:tcPr>
            <w:tcW w:w="1311" w:type="dxa"/>
            <w:vAlign w:val="center"/>
          </w:tcPr>
          <w:p w:rsidR="00017508" w:rsidRPr="00440FC6" w:rsidRDefault="00017508" w:rsidP="002F7B7B">
            <w:pPr>
              <w:rPr>
                <w:szCs w:val="21"/>
              </w:rPr>
            </w:pPr>
          </w:p>
        </w:tc>
        <w:tc>
          <w:tcPr>
            <w:tcW w:w="10004" w:type="dxa"/>
            <w:vAlign w:val="center"/>
          </w:tcPr>
          <w:p w:rsidR="00017508" w:rsidRDefault="00017508" w:rsidP="002F7B7B">
            <w:pPr>
              <w:snapToGrid w:val="0"/>
              <w:spacing w:line="360" w:lineRule="auto"/>
              <w:ind w:firstLineChars="200" w:firstLine="420"/>
              <w:rPr>
                <w:rFonts w:hAnsi="宋体"/>
                <w:color w:val="000000"/>
                <w:szCs w:val="21"/>
              </w:rPr>
            </w:pPr>
            <w:r w:rsidRPr="00440FC6">
              <w:rPr>
                <w:rFonts w:hAnsi="宋体"/>
                <w:color w:val="000000"/>
                <w:szCs w:val="21"/>
              </w:rPr>
              <w:t>标志未应用在产品上；投标等情况使用认证证书。</w:t>
            </w:r>
          </w:p>
          <w:p w:rsidR="008B7C58" w:rsidRPr="008B7C58" w:rsidRDefault="008B7C58" w:rsidP="008B7C58">
            <w:pPr>
              <w:snapToGrid w:val="0"/>
              <w:spacing w:line="360" w:lineRule="auto"/>
              <w:ind w:firstLineChars="200" w:firstLine="420"/>
              <w:rPr>
                <w:rFonts w:hAnsi="宋体"/>
                <w:color w:val="000000"/>
                <w:szCs w:val="21"/>
              </w:rPr>
            </w:pPr>
            <w:r w:rsidRPr="008B7C58">
              <w:rPr>
                <w:rFonts w:hAnsi="宋体" w:hint="eastAsia"/>
                <w:color w:val="000000"/>
                <w:szCs w:val="21"/>
              </w:rPr>
              <w:t>1</w:t>
            </w:r>
            <w:r w:rsidRPr="008B7C58">
              <w:rPr>
                <w:rFonts w:hAnsi="宋体" w:hint="eastAsia"/>
                <w:color w:val="000000"/>
                <w:szCs w:val="21"/>
              </w:rPr>
              <w:t>）公司证书暂停，查暂停原因及后续改进情况</w:t>
            </w:r>
          </w:p>
          <w:p w:rsidR="008B7C58" w:rsidRPr="008B7C58" w:rsidRDefault="008B7C58" w:rsidP="008B7C58">
            <w:pPr>
              <w:snapToGrid w:val="0"/>
              <w:spacing w:line="360" w:lineRule="auto"/>
              <w:ind w:firstLineChars="200" w:firstLine="420"/>
              <w:rPr>
                <w:rFonts w:hAnsi="宋体"/>
                <w:color w:val="000000"/>
                <w:szCs w:val="21"/>
              </w:rPr>
            </w:pPr>
            <w:r w:rsidRPr="008B7C58">
              <w:rPr>
                <w:rFonts w:hAnsi="宋体" w:hint="eastAsia"/>
                <w:color w:val="000000"/>
                <w:szCs w:val="21"/>
              </w:rPr>
              <w:t>暂停原因：</w:t>
            </w:r>
            <w:r>
              <w:rPr>
                <w:rFonts w:hAnsi="宋体" w:hint="eastAsia"/>
                <w:color w:val="000000"/>
                <w:szCs w:val="21"/>
              </w:rPr>
              <w:t>企业未能在</w:t>
            </w:r>
            <w:r>
              <w:rPr>
                <w:rFonts w:hAnsi="宋体" w:hint="eastAsia"/>
                <w:color w:val="000000"/>
                <w:szCs w:val="21"/>
              </w:rPr>
              <w:t>12</w:t>
            </w:r>
            <w:r>
              <w:rPr>
                <w:rFonts w:hAnsi="宋体" w:hint="eastAsia"/>
                <w:color w:val="000000"/>
                <w:szCs w:val="21"/>
              </w:rPr>
              <w:t>个月内完成年度监督审核；</w:t>
            </w:r>
          </w:p>
          <w:p w:rsidR="008B7C58" w:rsidRPr="008B7C58" w:rsidRDefault="008B7C58" w:rsidP="008B7C58">
            <w:pPr>
              <w:snapToGrid w:val="0"/>
              <w:spacing w:line="360" w:lineRule="auto"/>
              <w:ind w:firstLineChars="200" w:firstLine="420"/>
              <w:rPr>
                <w:rFonts w:hAnsi="宋体"/>
                <w:color w:val="000000"/>
                <w:szCs w:val="21"/>
              </w:rPr>
            </w:pPr>
            <w:r w:rsidRPr="008B7C58">
              <w:rPr>
                <w:rFonts w:hAnsi="宋体" w:hint="eastAsia"/>
                <w:color w:val="000000"/>
                <w:szCs w:val="21"/>
              </w:rPr>
              <w:t>暂停期：</w:t>
            </w:r>
            <w:r>
              <w:rPr>
                <w:rFonts w:hAnsi="宋体" w:hint="eastAsia"/>
                <w:color w:val="000000"/>
                <w:szCs w:val="21"/>
              </w:rPr>
              <w:t>从</w:t>
            </w:r>
            <w:r w:rsidRPr="008B7C58">
              <w:rPr>
                <w:rFonts w:hAnsi="宋体" w:hint="eastAsia"/>
                <w:color w:val="000000"/>
                <w:szCs w:val="21"/>
              </w:rPr>
              <w:t>2021-1-2</w:t>
            </w:r>
            <w:r>
              <w:rPr>
                <w:rFonts w:hAnsi="宋体" w:hint="eastAsia"/>
                <w:color w:val="000000"/>
                <w:szCs w:val="21"/>
              </w:rPr>
              <w:t>开始</w:t>
            </w:r>
            <w:r w:rsidRPr="008B7C58">
              <w:rPr>
                <w:rFonts w:hAnsi="宋体" w:hint="eastAsia"/>
                <w:color w:val="000000"/>
                <w:szCs w:val="21"/>
              </w:rPr>
              <w:t>——</w:t>
            </w:r>
            <w:r w:rsidRPr="008B7C58">
              <w:rPr>
                <w:rFonts w:hAnsi="宋体" w:hint="eastAsia"/>
                <w:color w:val="000000"/>
                <w:szCs w:val="21"/>
              </w:rPr>
              <w:t xml:space="preserve">   </w:t>
            </w:r>
            <w:r w:rsidRPr="008B7C58">
              <w:rPr>
                <w:rFonts w:hAnsi="宋体" w:hint="eastAsia"/>
                <w:color w:val="000000"/>
                <w:szCs w:val="21"/>
              </w:rPr>
              <w:t>。</w:t>
            </w:r>
            <w:r w:rsidRPr="008B7C58">
              <w:rPr>
                <w:rFonts w:hAnsi="宋体" w:hint="eastAsia"/>
                <w:color w:val="000000"/>
                <w:szCs w:val="21"/>
              </w:rPr>
              <w:t xml:space="preserve"> </w:t>
            </w:r>
          </w:p>
          <w:p w:rsidR="008B7C58" w:rsidRPr="008B7C58" w:rsidRDefault="008B7C58" w:rsidP="008B7C58">
            <w:pPr>
              <w:snapToGrid w:val="0"/>
              <w:spacing w:line="360" w:lineRule="auto"/>
              <w:ind w:firstLineChars="200" w:firstLine="420"/>
              <w:rPr>
                <w:rFonts w:hAnsi="宋体"/>
                <w:color w:val="000000"/>
                <w:szCs w:val="21"/>
              </w:rPr>
            </w:pPr>
            <w:r w:rsidRPr="008B7C58">
              <w:rPr>
                <w:rFonts w:hAnsi="宋体" w:hint="eastAsia"/>
                <w:color w:val="000000"/>
                <w:szCs w:val="21"/>
              </w:rPr>
              <w:t>改进措施有：</w:t>
            </w:r>
            <w:r>
              <w:rPr>
                <w:rFonts w:hAnsi="宋体" w:hint="eastAsia"/>
                <w:color w:val="000000"/>
                <w:szCs w:val="21"/>
              </w:rPr>
              <w:t>后续提前联系机构安排年度监督审核</w:t>
            </w:r>
          </w:p>
          <w:p w:rsidR="008B7C58" w:rsidRPr="008B7C58" w:rsidRDefault="008B7C58" w:rsidP="008B7C58">
            <w:pPr>
              <w:snapToGrid w:val="0"/>
              <w:spacing w:line="360" w:lineRule="auto"/>
              <w:ind w:firstLineChars="200" w:firstLine="420"/>
              <w:rPr>
                <w:rFonts w:hAnsi="宋体"/>
                <w:color w:val="000000"/>
                <w:szCs w:val="21"/>
              </w:rPr>
            </w:pPr>
            <w:r w:rsidRPr="008B7C58">
              <w:rPr>
                <w:rFonts w:hAnsi="宋体" w:hint="eastAsia"/>
                <w:color w:val="000000"/>
                <w:szCs w:val="21"/>
              </w:rPr>
              <w:t>2</w:t>
            </w:r>
            <w:r w:rsidRPr="008B7C58">
              <w:rPr>
                <w:rFonts w:hAnsi="宋体" w:hint="eastAsia"/>
                <w:color w:val="000000"/>
                <w:szCs w:val="21"/>
              </w:rPr>
              <w:t>）证书暂停期间是否暂停了认证宣传及证书与标志的使用？查暂停期间的宣传材料、包装材料、网站宣传信息、投标文件等，</w:t>
            </w:r>
          </w:p>
          <w:p w:rsidR="008B7C58" w:rsidRPr="008B7C58" w:rsidRDefault="008B7C58" w:rsidP="008B7C58">
            <w:pPr>
              <w:snapToGrid w:val="0"/>
              <w:spacing w:line="360" w:lineRule="auto"/>
              <w:ind w:firstLineChars="200" w:firstLine="420"/>
              <w:rPr>
                <w:rFonts w:hAnsi="宋体"/>
                <w:color w:val="000000"/>
                <w:szCs w:val="21"/>
              </w:rPr>
            </w:pPr>
            <w:r>
              <w:rPr>
                <w:rFonts w:ascii="MS Mincho" w:eastAsia="MS Mincho" w:hAnsi="MS Mincho" w:cs="MS Mincho" w:hint="eastAsia"/>
                <w:color w:val="000000"/>
                <w:szCs w:val="21"/>
              </w:rPr>
              <w:t>☑</w:t>
            </w:r>
            <w:r w:rsidRPr="008B7C58">
              <w:rPr>
                <w:rFonts w:hAnsi="宋体" w:hint="eastAsia"/>
                <w:color w:val="000000"/>
                <w:szCs w:val="21"/>
              </w:rPr>
              <w:t xml:space="preserve"> </w:t>
            </w:r>
            <w:r>
              <w:rPr>
                <w:rFonts w:hAnsi="宋体" w:hint="eastAsia"/>
                <w:color w:val="000000"/>
                <w:szCs w:val="21"/>
              </w:rPr>
              <w:t>从</w:t>
            </w:r>
            <w:r>
              <w:rPr>
                <w:rFonts w:hAnsi="宋体" w:hint="eastAsia"/>
                <w:color w:val="000000"/>
                <w:szCs w:val="21"/>
              </w:rPr>
              <w:t>2021</w:t>
            </w:r>
            <w:r>
              <w:rPr>
                <w:rFonts w:hAnsi="宋体" w:hint="eastAsia"/>
                <w:color w:val="000000"/>
                <w:szCs w:val="21"/>
              </w:rPr>
              <w:t>年</w:t>
            </w:r>
            <w:r>
              <w:rPr>
                <w:rFonts w:hAnsi="宋体" w:hint="eastAsia"/>
                <w:color w:val="000000"/>
                <w:szCs w:val="21"/>
              </w:rPr>
              <w:t>1</w:t>
            </w:r>
            <w:r>
              <w:rPr>
                <w:rFonts w:hAnsi="宋体" w:hint="eastAsia"/>
                <w:color w:val="000000"/>
                <w:szCs w:val="21"/>
              </w:rPr>
              <w:t>月起</w:t>
            </w:r>
            <w:r w:rsidRPr="008B7C58">
              <w:rPr>
                <w:rFonts w:hAnsi="宋体" w:hint="eastAsia"/>
                <w:color w:val="000000"/>
                <w:szCs w:val="21"/>
              </w:rPr>
              <w:t>已暂停所有</w:t>
            </w:r>
            <w:r>
              <w:rPr>
                <w:rFonts w:hAnsi="宋体" w:hint="eastAsia"/>
                <w:color w:val="000000"/>
                <w:szCs w:val="21"/>
              </w:rPr>
              <w:t>EMS</w:t>
            </w:r>
            <w:r w:rsidRPr="008B7C58">
              <w:rPr>
                <w:rFonts w:hAnsi="宋体" w:hint="eastAsia"/>
                <w:color w:val="000000"/>
                <w:szCs w:val="21"/>
              </w:rPr>
              <w:t>认证宣传</w:t>
            </w:r>
            <w:r>
              <w:rPr>
                <w:rFonts w:hAnsi="宋体" w:hint="eastAsia"/>
                <w:color w:val="000000"/>
                <w:szCs w:val="21"/>
              </w:rPr>
              <w:t>；</w:t>
            </w:r>
            <w:r w:rsidRPr="008B7C58">
              <w:rPr>
                <w:rFonts w:hAnsi="宋体" w:hint="eastAsia"/>
                <w:color w:val="000000"/>
                <w:szCs w:val="21"/>
              </w:rPr>
              <w:t xml:space="preserve">         </w:t>
            </w:r>
          </w:p>
          <w:p w:rsidR="008B7C58" w:rsidRPr="008B7C58" w:rsidRDefault="008B7C58" w:rsidP="008B7C58">
            <w:pPr>
              <w:snapToGrid w:val="0"/>
              <w:spacing w:line="360" w:lineRule="auto"/>
              <w:ind w:firstLineChars="200" w:firstLine="420"/>
              <w:rPr>
                <w:rFonts w:hAnsi="宋体"/>
                <w:color w:val="000000"/>
                <w:szCs w:val="21"/>
              </w:rPr>
            </w:pPr>
            <w:r w:rsidRPr="008B7C58">
              <w:rPr>
                <w:rFonts w:hAnsi="宋体" w:hint="eastAsia"/>
                <w:color w:val="000000"/>
                <w:szCs w:val="21"/>
              </w:rPr>
              <w:t>□</w:t>
            </w:r>
            <w:r w:rsidRPr="008B7C58">
              <w:rPr>
                <w:rFonts w:hAnsi="宋体" w:hint="eastAsia"/>
                <w:color w:val="000000"/>
                <w:szCs w:val="21"/>
              </w:rPr>
              <w:t xml:space="preserve"> </w:t>
            </w:r>
            <w:r w:rsidRPr="008B7C58">
              <w:rPr>
                <w:rFonts w:hAnsi="宋体" w:hint="eastAsia"/>
                <w:color w:val="000000"/>
                <w:szCs w:val="21"/>
              </w:rPr>
              <w:t>未暂停宣传，查有下列事实</w:t>
            </w:r>
          </w:p>
        </w:tc>
        <w:tc>
          <w:tcPr>
            <w:tcW w:w="1585" w:type="dxa"/>
          </w:tcPr>
          <w:p w:rsidR="00017508" w:rsidRDefault="00017508" w:rsidP="002F7B7B">
            <w:r w:rsidRPr="00B72CCF">
              <w:rPr>
                <w:sz w:val="24"/>
                <w:szCs w:val="24"/>
              </w:rPr>
              <w:t>符合</w:t>
            </w:r>
          </w:p>
        </w:tc>
      </w:tr>
      <w:tr w:rsidR="00017508" w:rsidRPr="007F23D6" w:rsidTr="00841E8D">
        <w:trPr>
          <w:trHeight w:val="487"/>
        </w:trPr>
        <w:tc>
          <w:tcPr>
            <w:tcW w:w="1809" w:type="dxa"/>
            <w:vAlign w:val="center"/>
          </w:tcPr>
          <w:p w:rsidR="00017508" w:rsidRPr="00440FC6" w:rsidRDefault="00017508" w:rsidP="002F7B7B">
            <w:pPr>
              <w:rPr>
                <w:rFonts w:hAnsi="宋体"/>
                <w:szCs w:val="21"/>
              </w:rPr>
            </w:pPr>
            <w:r w:rsidRPr="00440FC6">
              <w:rPr>
                <w:rFonts w:hAnsi="宋体" w:hint="eastAsia"/>
                <w:szCs w:val="21"/>
              </w:rPr>
              <w:t>投诉或事故、监督抽查情况、</w:t>
            </w:r>
          </w:p>
        </w:tc>
        <w:tc>
          <w:tcPr>
            <w:tcW w:w="1311" w:type="dxa"/>
            <w:vAlign w:val="center"/>
          </w:tcPr>
          <w:p w:rsidR="00017508" w:rsidRPr="00440FC6" w:rsidRDefault="00017508" w:rsidP="002F7B7B">
            <w:pPr>
              <w:rPr>
                <w:szCs w:val="21"/>
              </w:rPr>
            </w:pPr>
          </w:p>
        </w:tc>
        <w:tc>
          <w:tcPr>
            <w:tcW w:w="10004" w:type="dxa"/>
            <w:vAlign w:val="center"/>
          </w:tcPr>
          <w:p w:rsidR="00017508" w:rsidRPr="00440FC6" w:rsidRDefault="00017508" w:rsidP="002F7B7B">
            <w:pPr>
              <w:snapToGrid w:val="0"/>
              <w:spacing w:line="360" w:lineRule="auto"/>
              <w:ind w:firstLineChars="200" w:firstLine="420"/>
              <w:rPr>
                <w:rFonts w:hAnsi="宋体"/>
                <w:color w:val="000000"/>
                <w:szCs w:val="21"/>
              </w:rPr>
            </w:pPr>
            <w:r w:rsidRPr="00440FC6">
              <w:rPr>
                <w:rFonts w:hAnsi="宋体" w:hint="eastAsia"/>
                <w:color w:val="000000"/>
                <w:szCs w:val="21"/>
              </w:rPr>
              <w:t>自公司成立以来，未受到上级主管部门有关质量、职业健康安全的行政处罚。未发生相关方的投诉。</w:t>
            </w:r>
          </w:p>
          <w:p w:rsidR="00017508" w:rsidRPr="00440FC6" w:rsidRDefault="00017508" w:rsidP="002F7B7B">
            <w:pPr>
              <w:snapToGrid w:val="0"/>
              <w:spacing w:line="360" w:lineRule="auto"/>
              <w:ind w:firstLineChars="200" w:firstLine="420"/>
              <w:rPr>
                <w:rFonts w:hAnsi="宋体"/>
                <w:color w:val="000000"/>
                <w:szCs w:val="21"/>
              </w:rPr>
            </w:pPr>
            <w:r w:rsidRPr="00440FC6">
              <w:rPr>
                <w:rFonts w:hAnsi="宋体" w:hint="eastAsia"/>
                <w:color w:val="000000"/>
                <w:szCs w:val="21"/>
              </w:rPr>
              <w:t>暂时没有国家</w:t>
            </w:r>
            <w:r w:rsidRPr="00440FC6">
              <w:rPr>
                <w:rFonts w:hAnsi="宋体" w:hint="eastAsia"/>
                <w:color w:val="000000"/>
                <w:szCs w:val="21"/>
              </w:rPr>
              <w:t>/</w:t>
            </w:r>
            <w:r w:rsidRPr="00440FC6">
              <w:rPr>
                <w:rFonts w:hAnsi="宋体" w:hint="eastAsia"/>
                <w:color w:val="000000"/>
                <w:szCs w:val="21"/>
              </w:rPr>
              <w:t>地方抽查情况。</w:t>
            </w:r>
          </w:p>
          <w:p w:rsidR="00017508" w:rsidRPr="00440FC6" w:rsidRDefault="00017508" w:rsidP="002F7B7B">
            <w:pPr>
              <w:snapToGrid w:val="0"/>
              <w:spacing w:line="360" w:lineRule="auto"/>
              <w:ind w:firstLineChars="200" w:firstLine="420"/>
              <w:rPr>
                <w:rFonts w:hAnsi="宋体"/>
                <w:color w:val="000000"/>
                <w:szCs w:val="21"/>
              </w:rPr>
            </w:pPr>
            <w:r w:rsidRPr="00440FC6">
              <w:rPr>
                <w:rFonts w:hAnsi="宋体" w:hint="eastAsia"/>
                <w:color w:val="000000"/>
                <w:szCs w:val="21"/>
              </w:rPr>
              <w:t>目前没有相关行政主管部门的检查处罚，在审核现场也未发现抽查、相关方投诉等情况。</w:t>
            </w:r>
          </w:p>
        </w:tc>
        <w:tc>
          <w:tcPr>
            <w:tcW w:w="1585" w:type="dxa"/>
          </w:tcPr>
          <w:p w:rsidR="00017508" w:rsidRDefault="00017508" w:rsidP="002F7B7B">
            <w:r w:rsidRPr="00B72CCF">
              <w:rPr>
                <w:sz w:val="24"/>
                <w:szCs w:val="24"/>
              </w:rPr>
              <w:t>符合</w:t>
            </w:r>
          </w:p>
        </w:tc>
      </w:tr>
      <w:tr w:rsidR="00017508" w:rsidRPr="007F23D6" w:rsidTr="00841E8D">
        <w:trPr>
          <w:trHeight w:val="378"/>
        </w:trPr>
        <w:tc>
          <w:tcPr>
            <w:tcW w:w="1809" w:type="dxa"/>
            <w:vAlign w:val="center"/>
          </w:tcPr>
          <w:p w:rsidR="00017508" w:rsidRPr="00440FC6" w:rsidRDefault="00017508" w:rsidP="002F7B7B">
            <w:pPr>
              <w:rPr>
                <w:rFonts w:hAnsi="宋体"/>
                <w:szCs w:val="21"/>
              </w:rPr>
            </w:pPr>
            <w:r w:rsidRPr="00440FC6">
              <w:rPr>
                <w:rFonts w:eastAsiaTheme="minorEastAsia" w:hAnsiTheme="minorEastAsia" w:hint="eastAsia"/>
                <w:szCs w:val="21"/>
              </w:rPr>
              <w:lastRenderedPageBreak/>
              <w:t>体系变动</w:t>
            </w:r>
          </w:p>
        </w:tc>
        <w:tc>
          <w:tcPr>
            <w:tcW w:w="1311" w:type="dxa"/>
            <w:vAlign w:val="center"/>
          </w:tcPr>
          <w:p w:rsidR="00017508" w:rsidRPr="00440FC6" w:rsidRDefault="00017508" w:rsidP="002F7B7B">
            <w:pPr>
              <w:rPr>
                <w:szCs w:val="21"/>
              </w:rPr>
            </w:pPr>
          </w:p>
        </w:tc>
        <w:tc>
          <w:tcPr>
            <w:tcW w:w="10004" w:type="dxa"/>
            <w:vAlign w:val="center"/>
          </w:tcPr>
          <w:p w:rsidR="00017508" w:rsidRPr="00BA7090" w:rsidRDefault="00017508" w:rsidP="002F7B7B">
            <w:pPr>
              <w:snapToGrid w:val="0"/>
              <w:spacing w:line="360" w:lineRule="auto"/>
              <w:ind w:firstLineChars="200" w:firstLine="420"/>
              <w:rPr>
                <w:rFonts w:hAnsi="宋体"/>
                <w:color w:val="000000"/>
                <w:szCs w:val="21"/>
              </w:rPr>
            </w:pPr>
            <w:r>
              <w:rPr>
                <w:rFonts w:hAnsi="宋体"/>
                <w:color w:val="000000"/>
                <w:szCs w:val="21"/>
              </w:rPr>
              <w:t>无</w:t>
            </w:r>
          </w:p>
        </w:tc>
        <w:tc>
          <w:tcPr>
            <w:tcW w:w="1585" w:type="dxa"/>
          </w:tcPr>
          <w:p w:rsidR="00017508" w:rsidRDefault="00017508" w:rsidP="002F7B7B"/>
        </w:tc>
      </w:tr>
    </w:tbl>
    <w:p w:rsidR="009D10D6" w:rsidRDefault="009D10D6" w:rsidP="009D10D6"/>
    <w:p w:rsidR="009D10D6" w:rsidRDefault="009D10D6" w:rsidP="009D10D6"/>
    <w:p w:rsidR="009D10D6" w:rsidRDefault="009D10D6" w:rsidP="009D10D6">
      <w:pPr>
        <w:pStyle w:val="a4"/>
      </w:pPr>
      <w:r>
        <w:rPr>
          <w:rFonts w:hint="eastAsia"/>
        </w:rPr>
        <w:t>说明：不符合标注</w:t>
      </w:r>
      <w:r>
        <w:rPr>
          <w:rFonts w:hint="eastAsia"/>
        </w:rPr>
        <w:t>N</w:t>
      </w:r>
    </w:p>
    <w:p w:rsidR="007757F3" w:rsidRPr="009D10D6" w:rsidRDefault="0086579E" w:rsidP="009D10D6"/>
    <w:sectPr w:rsidR="007757F3" w:rsidRPr="009D10D6" w:rsidSect="008973EE">
      <w:headerReference w:type="default" r:id="rId7"/>
      <w:footerReference w:type="default" r:id="rId8"/>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79E" w:rsidRDefault="0086579E" w:rsidP="00D063E4">
      <w:r>
        <w:separator/>
      </w:r>
    </w:p>
  </w:endnote>
  <w:endnote w:type="continuationSeparator" w:id="1">
    <w:p w:rsidR="0086579E" w:rsidRDefault="0086579E" w:rsidP="00D063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D344D4">
            <w:pPr>
              <w:pStyle w:val="a4"/>
              <w:jc w:val="center"/>
            </w:pPr>
            <w:r>
              <w:rPr>
                <w:b/>
                <w:sz w:val="24"/>
                <w:szCs w:val="24"/>
              </w:rPr>
              <w:fldChar w:fldCharType="begin"/>
            </w:r>
            <w:r w:rsidR="002515E2">
              <w:rPr>
                <w:b/>
              </w:rPr>
              <w:instrText>PAGE</w:instrText>
            </w:r>
            <w:r>
              <w:rPr>
                <w:b/>
                <w:sz w:val="24"/>
                <w:szCs w:val="24"/>
              </w:rPr>
              <w:fldChar w:fldCharType="separate"/>
            </w:r>
            <w:r w:rsidR="00012F38">
              <w:rPr>
                <w:b/>
                <w:noProof/>
              </w:rPr>
              <w:t>6</w:t>
            </w:r>
            <w:r>
              <w:rPr>
                <w:b/>
                <w:sz w:val="24"/>
                <w:szCs w:val="24"/>
              </w:rPr>
              <w:fldChar w:fldCharType="end"/>
            </w:r>
            <w:r w:rsidR="002515E2">
              <w:rPr>
                <w:lang w:val="zh-CN"/>
              </w:rPr>
              <w:t xml:space="preserve"> / </w:t>
            </w:r>
            <w:r>
              <w:rPr>
                <w:b/>
                <w:sz w:val="24"/>
                <w:szCs w:val="24"/>
              </w:rPr>
              <w:fldChar w:fldCharType="begin"/>
            </w:r>
            <w:r w:rsidR="002515E2">
              <w:rPr>
                <w:b/>
              </w:rPr>
              <w:instrText>NUMPAGES</w:instrText>
            </w:r>
            <w:r>
              <w:rPr>
                <w:b/>
                <w:sz w:val="24"/>
                <w:szCs w:val="24"/>
              </w:rPr>
              <w:fldChar w:fldCharType="separate"/>
            </w:r>
            <w:r w:rsidR="00012F38">
              <w:rPr>
                <w:b/>
                <w:noProof/>
              </w:rPr>
              <w:t>11</w:t>
            </w:r>
            <w:r>
              <w:rPr>
                <w:b/>
                <w:sz w:val="24"/>
                <w:szCs w:val="24"/>
              </w:rPr>
              <w:fldChar w:fldCharType="end"/>
            </w:r>
          </w:p>
        </w:sdtContent>
      </w:sdt>
    </w:sdtContent>
  </w:sdt>
  <w:p w:rsidR="007757F3" w:rsidRDefault="0086579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79E" w:rsidRDefault="0086579E" w:rsidP="00D063E4">
      <w:r>
        <w:separator/>
      </w:r>
    </w:p>
  </w:footnote>
  <w:footnote w:type="continuationSeparator" w:id="1">
    <w:p w:rsidR="0086579E" w:rsidRDefault="0086579E" w:rsidP="00D063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2515E2" w:rsidP="009D10D6">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D344D4" w:rsidP="007757F3">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7757F3" w:rsidRPr="000B51BD" w:rsidRDefault="002B1AA0" w:rsidP="007757F3">
                <w:r w:rsidRPr="002B1AA0">
                  <w:rPr>
                    <w:sz w:val="18"/>
                    <w:szCs w:val="18"/>
                  </w:rPr>
                  <w:t>ISC-B-II-12</w:t>
                </w:r>
                <w:r w:rsidR="002515E2" w:rsidRPr="007757F3">
                  <w:rPr>
                    <w:rFonts w:hint="eastAsia"/>
                    <w:sz w:val="18"/>
                    <w:szCs w:val="18"/>
                  </w:rPr>
                  <w:t>管理体系审核记录表</w:t>
                </w:r>
                <w:r w:rsidR="002515E2">
                  <w:rPr>
                    <w:rFonts w:hint="eastAsia"/>
                    <w:sz w:val="18"/>
                    <w:szCs w:val="18"/>
                  </w:rPr>
                  <w:t>(03</w:t>
                </w:r>
                <w:r w:rsidR="002515E2">
                  <w:rPr>
                    <w:rFonts w:hint="eastAsia"/>
                    <w:sz w:val="18"/>
                    <w:szCs w:val="18"/>
                  </w:rPr>
                  <w:t>版</w:t>
                </w:r>
                <w:r w:rsidR="002515E2">
                  <w:rPr>
                    <w:rFonts w:hint="eastAsia"/>
                    <w:sz w:val="18"/>
                    <w:szCs w:val="18"/>
                  </w:rPr>
                  <w:t>)</w:t>
                </w:r>
              </w:p>
            </w:txbxContent>
          </v:textbox>
        </v:shape>
      </w:pict>
    </w:r>
    <w:r w:rsidR="002515E2" w:rsidRPr="00390345">
      <w:rPr>
        <w:rStyle w:val="CharChar1"/>
        <w:rFonts w:hint="default"/>
        <w:w w:val="90"/>
      </w:rPr>
      <w:t>Beijing International Standard united Certification Co.,Ltd.</w:t>
    </w:r>
  </w:p>
  <w:p w:rsidR="007757F3" w:rsidRDefault="0086579E">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662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63E4"/>
    <w:rsid w:val="00012F38"/>
    <w:rsid w:val="00017508"/>
    <w:rsid w:val="000200AD"/>
    <w:rsid w:val="000F5C1B"/>
    <w:rsid w:val="00187A58"/>
    <w:rsid w:val="0023651F"/>
    <w:rsid w:val="002515E2"/>
    <w:rsid w:val="002A5A9C"/>
    <w:rsid w:val="002B1AA0"/>
    <w:rsid w:val="002F073C"/>
    <w:rsid w:val="003272E5"/>
    <w:rsid w:val="00370420"/>
    <w:rsid w:val="004D7144"/>
    <w:rsid w:val="005E5015"/>
    <w:rsid w:val="006351C6"/>
    <w:rsid w:val="006642E9"/>
    <w:rsid w:val="006A7957"/>
    <w:rsid w:val="006A7AB3"/>
    <w:rsid w:val="00730281"/>
    <w:rsid w:val="007838ED"/>
    <w:rsid w:val="00794057"/>
    <w:rsid w:val="0086579E"/>
    <w:rsid w:val="008A3C92"/>
    <w:rsid w:val="008B0A22"/>
    <w:rsid w:val="008B7C58"/>
    <w:rsid w:val="008E7DCA"/>
    <w:rsid w:val="0098446D"/>
    <w:rsid w:val="009D10D6"/>
    <w:rsid w:val="009F0870"/>
    <w:rsid w:val="00A07AA2"/>
    <w:rsid w:val="00A446E8"/>
    <w:rsid w:val="00AE09AE"/>
    <w:rsid w:val="00CE417D"/>
    <w:rsid w:val="00D063E4"/>
    <w:rsid w:val="00D344D4"/>
    <w:rsid w:val="00D6273F"/>
    <w:rsid w:val="00D65AC3"/>
    <w:rsid w:val="00D7203A"/>
    <w:rsid w:val="00E06530"/>
    <w:rsid w:val="00E62F32"/>
    <w:rsid w:val="00EB7584"/>
    <w:rsid w:val="00F00367"/>
    <w:rsid w:val="00F8010E"/>
    <w:rsid w:val="00FD1A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11</Pages>
  <Words>1007</Words>
  <Characters>5743</Characters>
  <Application>Microsoft Office Word</Application>
  <DocSecurity>0</DocSecurity>
  <Lines>47</Lines>
  <Paragraphs>13</Paragraphs>
  <ScaleCrop>false</ScaleCrop>
  <Company/>
  <LinksUpToDate>false</LinksUpToDate>
  <CharactersWithSpaces>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32</cp:revision>
  <dcterms:created xsi:type="dcterms:W3CDTF">2015-06-17T12:51:00Z</dcterms:created>
  <dcterms:modified xsi:type="dcterms:W3CDTF">2021-01-24T07:18:00Z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