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 23331-2020/ISO 50001 : 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51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