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大庆市海默石油技术服务有限公司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rPr>
            </w:pPr>
            <w:r>
              <w:rPr>
                <w:rFonts w:hint="eastAsia"/>
                <w:b/>
                <w:sz w:val="22"/>
                <w:szCs w:val="22"/>
              </w:rPr>
              <w:t>李京田</w:t>
            </w:r>
          </w:p>
        </w:tc>
        <w:tc>
          <w:tcPr>
            <w:tcW w:w="1184" w:type="dxa"/>
            <w:vAlign w:val="center"/>
          </w:tcPr>
          <w:p>
            <w:pPr>
              <w:snapToGrid w:val="0"/>
              <w:spacing w:line="320" w:lineRule="exact"/>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rPr>
                <w:rFonts w:hint="eastAsia"/>
                <w:b/>
                <w:sz w:val="22"/>
                <w:szCs w:val="22"/>
              </w:rPr>
            </w:pPr>
            <w:r>
              <w:rPr>
                <w:rFonts w:hint="eastAsia"/>
                <w:b/>
                <w:sz w:val="22"/>
                <w:szCs w:val="22"/>
              </w:rPr>
              <w:t>2018-N1QMS-3014142</w:t>
            </w:r>
          </w:p>
          <w:p>
            <w:pPr>
              <w:snapToGrid w:val="0"/>
              <w:spacing w:line="320" w:lineRule="exact"/>
              <w:rPr>
                <w:rFonts w:hint="eastAsia"/>
                <w:b/>
                <w:sz w:val="22"/>
                <w:szCs w:val="22"/>
              </w:rPr>
            </w:pPr>
            <w:r>
              <w:rPr>
                <w:rFonts w:hint="eastAsia"/>
                <w:b/>
                <w:sz w:val="22"/>
                <w:szCs w:val="22"/>
              </w:rPr>
              <w:t>2020-N1EMS-3014142</w:t>
            </w:r>
          </w:p>
          <w:p>
            <w:pPr>
              <w:snapToGrid w:val="0"/>
              <w:spacing w:line="320" w:lineRule="exac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rPr>
            </w:pPr>
            <w:r>
              <w:rPr>
                <w:rFonts w:hint="eastAsia"/>
                <w:b/>
                <w:sz w:val="22"/>
                <w:szCs w:val="22"/>
              </w:rPr>
              <w:t>李雅静</w:t>
            </w:r>
          </w:p>
        </w:tc>
        <w:tc>
          <w:tcPr>
            <w:tcW w:w="1184" w:type="dxa"/>
            <w:vAlign w:val="center"/>
          </w:tcPr>
          <w:p>
            <w:pPr>
              <w:snapToGrid w:val="0"/>
              <w:spacing w:line="320" w:lineRule="exact"/>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rPr>
                <w:rFonts w:hint="eastAsia"/>
                <w:b/>
                <w:sz w:val="22"/>
                <w:szCs w:val="22"/>
              </w:rPr>
            </w:pPr>
            <w:r>
              <w:rPr>
                <w:rFonts w:hint="eastAsia"/>
                <w:b/>
                <w:sz w:val="22"/>
                <w:szCs w:val="22"/>
              </w:rPr>
              <w:t>2019-N1QMS-1218164</w:t>
            </w:r>
          </w:p>
          <w:p>
            <w:pPr>
              <w:snapToGrid w:val="0"/>
              <w:spacing w:line="320" w:lineRule="exact"/>
              <w:rPr>
                <w:rFonts w:hint="eastAsia"/>
                <w:b/>
                <w:sz w:val="22"/>
                <w:szCs w:val="22"/>
              </w:rPr>
            </w:pPr>
            <w:r>
              <w:rPr>
                <w:rFonts w:hint="eastAsia"/>
                <w:b/>
                <w:sz w:val="22"/>
                <w:szCs w:val="22"/>
              </w:rPr>
              <w:t>2020-N1EMS-1218164</w:t>
            </w:r>
          </w:p>
          <w:p>
            <w:pPr>
              <w:snapToGrid w:val="0"/>
              <w:spacing w:line="320" w:lineRule="exact"/>
              <w:rPr>
                <w:rFonts w:hint="eastAsia"/>
                <w:b/>
                <w:sz w:val="22"/>
                <w:szCs w:val="22"/>
              </w:rPr>
            </w:pPr>
            <w:r>
              <w:rPr>
                <w:rFonts w:hint="eastAsia"/>
                <w:b/>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rPr>
            </w:pPr>
            <w:r>
              <w:rPr>
                <w:rFonts w:hint="eastAsia"/>
                <w:b/>
                <w:sz w:val="22"/>
                <w:szCs w:val="22"/>
              </w:rPr>
              <w:t>冯雪峥</w:t>
            </w:r>
          </w:p>
        </w:tc>
        <w:tc>
          <w:tcPr>
            <w:tcW w:w="1184" w:type="dxa"/>
            <w:vAlign w:val="center"/>
          </w:tcPr>
          <w:p>
            <w:pPr>
              <w:snapToGrid w:val="0"/>
              <w:spacing w:line="320" w:lineRule="exact"/>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rPr>
                <w:rFonts w:hint="eastAsia"/>
                <w:b/>
                <w:sz w:val="22"/>
                <w:szCs w:val="22"/>
              </w:rPr>
            </w:pPr>
            <w:r>
              <w:rPr>
                <w:rFonts w:hint="eastAsia"/>
                <w:b/>
                <w:sz w:val="22"/>
                <w:szCs w:val="22"/>
              </w:rPr>
              <w:t>2019-N0QMS-1250120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rPr>
            </w:pPr>
            <w:r>
              <w:rPr>
                <w:rFonts w:hint="eastAsia"/>
                <w:b/>
                <w:sz w:val="22"/>
                <w:szCs w:val="22"/>
              </w:rPr>
              <w:t>姜惠萍</w:t>
            </w:r>
          </w:p>
        </w:tc>
        <w:tc>
          <w:tcPr>
            <w:tcW w:w="1184" w:type="dxa"/>
            <w:vAlign w:val="center"/>
          </w:tcPr>
          <w:p>
            <w:pPr>
              <w:snapToGrid w:val="0"/>
              <w:spacing w:line="320" w:lineRule="exact"/>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rPr>
                <w:rFonts w:hint="eastAsia"/>
                <w:b/>
                <w:sz w:val="22"/>
                <w:szCs w:val="22"/>
              </w:rPr>
            </w:pPr>
            <w:r>
              <w:rPr>
                <w:rFonts w:hint="eastAsia"/>
                <w:b/>
                <w:sz w:val="22"/>
                <w:szCs w:val="22"/>
              </w:rPr>
              <w:t>2020-N0QMS-1272881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w:t>
            </w:r>
            <w:bookmarkStart w:id="4" w:name="_GoBack"/>
            <w:bookmarkEnd w:id="4"/>
            <w:r>
              <w:rPr>
                <w:rFonts w:hint="eastAsia"/>
                <w:sz w:val="20"/>
                <w:lang w:val="en-US" w:eastAsia="zh-CN"/>
              </w:rPr>
              <w:t>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440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2021-01-30T14:31:08Z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