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综合管理部、</w:t>
      </w:r>
      <w:r>
        <w:rPr>
          <w:rFonts w:hint="eastAsia"/>
          <w:sz w:val="24"/>
          <w:szCs w:val="24"/>
          <w:lang w:val="en-US" w:eastAsia="zh-CN"/>
        </w:rPr>
        <w:t>生产技术部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>张贵贺，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宋明珠，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年1月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  <w:lang w:eastAsia="zh-CN"/>
        </w:rPr>
        <w:t>日</w:t>
      </w:r>
    </w:p>
    <w:tbl>
      <w:tblPr>
        <w:tblStyle w:val="7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宋明珠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重庆朝启机车部件制造有限公司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成立于2008年，主要由行业中高技术专业人员组成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，主要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生产</w:t>
            </w:r>
            <w:r>
              <w:rPr>
                <w:rFonts w:hint="eastAsia"/>
                <w:szCs w:val="21"/>
                <w:lang w:val="en-US" w:eastAsia="zh-CN"/>
              </w:rPr>
              <w:t>汽车配件（不含发动机）、摩托车零部件（不含发动机）、空调零部件、普通机械、橡塑制品为主的制造实体。主营产品：散热器、拉索、空调冷凝器、普通机械、塑胶制品等。现有员工12人，目前经营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</w:t>
            </w:r>
            <w:r>
              <w:rPr>
                <w:rFonts w:hint="eastAsia" w:ascii="宋体" w:hAnsi="宋体" w:eastAsia="宋体" w:cs="Times New Roman"/>
                <w:szCs w:val="21"/>
              </w:rPr>
              <w:t>了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Times New Roman"/>
                <w:szCs w:val="21"/>
              </w:rPr>
              <w:t>个部门：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抽查：组织机构图、职能分配表、职责描述，基本保持一致。</w:t>
            </w:r>
          </w:p>
          <w:p>
            <w:pPr>
              <w:pStyle w:val="6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经现场审核核实：现场审核位置为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重庆市沙坪坝区西永工业园156号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确认，认证范围为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汽车配件（不含发动机）、摩托车零部件（不含发动机）、空调零部件、冲压零部件、橡塑制品生产及销售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，与申请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经确认，企业人数为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询问负责人，主要设备为高速冲床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剪板机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扩口机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胀管机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试气台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剪切机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缩管机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压力机等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办公设备，关键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工序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：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铆接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确认过程：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铆接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，也是特殊过程。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体系运行时间：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2020年8月1日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组织实际与管理体系文件化信息描述基本一致。有管理层、综合管理部、生产技术部。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查，管理体系文件名称：质量手册，程序文件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Cs w:val="21"/>
              </w:rPr>
              <w:t>个。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</w:t>
            </w:r>
            <w:r>
              <w:rPr>
                <w:rFonts w:hint="eastAsia" w:ascii="宋体" w:hAnsi="宋体" w:eastAsia="宋体" w:cs="Times New Roman"/>
                <w:szCs w:val="21"/>
              </w:rPr>
              <w:t>华人民共和国劳动法、中华人民共和国安全消防法、中华人民共和国产品质量法、中华人民共和国消费者权益法等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中华人民共和国安全生产法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机械加工工艺装备基本术语GB/T 1008-2008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机械加工定位、夹紧符号JB/T 5061-2006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械加工工艺守则JB/T 9168-2006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技术产品文件 机械加工定位、夹紧符号表示法GB/T 24740-2009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XJ-JSB-0140/16、XJ-JSB-0140116、GB</w:t>
            </w:r>
            <w:r>
              <w:rPr>
                <w:rFonts w:hint="eastAsia" w:ascii="宋体" w:hAnsi="宋体" w:eastAsia="宋体" w:cs="Times New Roman"/>
                <w:szCs w:val="21"/>
              </w:rPr>
              <w:t>/T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1804-m、GB</w:t>
            </w:r>
            <w:r>
              <w:rPr>
                <w:rFonts w:hint="eastAsia" w:ascii="宋体" w:hAnsi="宋体" w:eastAsia="宋体" w:cs="Times New Roman"/>
                <w:szCs w:val="21"/>
              </w:rPr>
              <w:t>/T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5216-2004、8620H-Q/ZZ 2015、20CrMnTiH-GB5216、GB</w:t>
            </w:r>
            <w:r>
              <w:rPr>
                <w:rFonts w:hint="eastAsia" w:ascii="宋体" w:hAnsi="宋体" w:eastAsia="宋体" w:cs="Times New Roman"/>
                <w:szCs w:val="21"/>
              </w:rPr>
              <w:t>/T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15055-m、</w:t>
            </w:r>
            <w:r>
              <w:rPr>
                <w:rFonts w:hint="eastAsia" w:ascii="宋体" w:hAnsi="宋体" w:eastAsia="宋体" w:cs="Times New Roman"/>
                <w:szCs w:val="21"/>
              </w:rPr>
              <w:t>QC/228.1-1997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QC/T468-1999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产品流程</w:t>
            </w:r>
          </w:p>
          <w:p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散热器：原料----剪板（铝板）----冲压（铝板）-----制带（铝芯）----芯体装配----钎焊（外包）----试漏----装风扇----检验----入库</w:t>
            </w:r>
          </w:p>
          <w:p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拉索：原料----切线（钢丝绳）----压头（钢丝绳）----切管（套管）----穿线----铆接----检验----拉力测试----入库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空调冷凝器：铝板----下料----冷凝器主板冲压----铝带铝管装配（装配机）----冷凝器芯体与主板钎焊（外包）----打磨----试压----喷塑（外包）----包装</w:t>
            </w:r>
          </w:p>
          <w:bookmarkEnd w:id="0"/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关键工序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铆接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过程：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铆接，也是特殊过程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外包过程：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钎焊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喷塑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公司机械零部件的加工依据客户提供图纸或国家成熟工艺,按国家标准的生产技术要求生产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  <w:p>
            <w:pPr>
              <w:spacing w:line="360" w:lineRule="auto"/>
              <w:ind w:firstLine="642" w:firstLineChars="200"/>
              <w:rPr>
                <w:rFonts w:hint="eastAsia" w:ascii="宋体" w:hAnsi="宋体" w:cs="宋体"/>
                <w:b/>
                <w:spacing w:val="2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 产品一次合格率达95%以上；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产品出厂合格率达到100%；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顾客满意率达95%以上。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钢丝绳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套管、铝板、铝芯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等。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操作人员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pStyle w:val="13"/>
              <w:rPr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高速冲床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剪板机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扩口机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胀管机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试气台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剪切机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缩管机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压力机等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办公设备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pStyle w:val="13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  <w:p>
            <w:pPr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带表游标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卡尺等。采取外检，提供的检测设备检定或校准证书已过期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方针：“质量第一、降本增效、精益求精、持续改进”。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 xml:space="preserve">2020年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日</w:t>
            </w:r>
          </w:p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内审组：组长：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张世英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组员：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程丽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有：《内审不符合项报告》1份 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涉及综合管理部Q7.2条款2020.</w:t>
            </w:r>
            <w:r>
              <w:rPr>
                <w:rFonts w:hint="eastAsia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日查综合管理部20</w:t>
            </w:r>
            <w:r>
              <w:rPr>
                <w:rFonts w:hint="eastAsia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0年培训记录，未见按计划对操作人员进行培训的证据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，针对该不符合项，已及时采取纠正措施后，经内审员验证关闭。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于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2020年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Times New Roman"/>
                <w:szCs w:val="21"/>
              </w:rPr>
              <w:t>由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张贵贺</w:t>
            </w:r>
            <w:r>
              <w:rPr>
                <w:rFonts w:hint="eastAsia" w:ascii="宋体" w:hAnsi="宋体" w:eastAsia="宋体" w:cs="Times New Roman"/>
                <w:szCs w:val="21"/>
              </w:rPr>
              <w:t>总经理主持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增强</w:t>
            </w:r>
            <w:r>
              <w:rPr>
                <w:rFonts w:hint="eastAsia" w:ascii="宋体" w:hAnsi="宋体" w:cs="宋体"/>
                <w:szCs w:val="21"/>
              </w:rPr>
              <w:t>员工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szCs w:val="21"/>
              </w:rPr>
              <w:t>ISO9001:2015《质量管理体系 要求》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标准条款学习的</w:t>
            </w:r>
            <w:r>
              <w:rPr>
                <w:rFonts w:hint="eastAsia" w:ascii="宋体" w:hAnsi="宋体" w:cs="宋体"/>
                <w:szCs w:val="21"/>
              </w:rPr>
              <w:t>培训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二阶段质量管理体系宜重点关注（客户管理、采购验收、交付过程）：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重点审核部门：生产技术部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重点审核场所：生产场所。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p>
      <w:pPr>
        <w:pStyle w:val="4"/>
      </w:pPr>
    </w:p>
    <w:p/>
    <w:p/>
    <w:p>
      <w:pPr>
        <w:pStyle w:val="4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1B21B5"/>
    <w:rsid w:val="0FF34D4A"/>
    <w:rsid w:val="31220616"/>
    <w:rsid w:val="3479663A"/>
    <w:rsid w:val="4D774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74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2021-01-31T11:36:03Z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