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1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受审核部门：领导层         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主管领导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陈成吉       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：李青茂</w:t>
            </w:r>
          </w:p>
        </w:tc>
        <w:tc>
          <w:tcPr>
            <w:tcW w:w="1276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审核员：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肖新龙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  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1-01-20（远程）</w:t>
            </w:r>
          </w:p>
        </w:tc>
        <w:tc>
          <w:tcPr>
            <w:tcW w:w="127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审核条款：略</w:t>
            </w:r>
          </w:p>
        </w:tc>
        <w:tc>
          <w:tcPr>
            <w:tcW w:w="127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  <w:shd w:val="pct10" w:color="auto" w:fill="FFFFFF"/>
              </w:rPr>
            </w:pPr>
            <w:bookmarkStart w:id="0" w:name="_GoBack"/>
            <w:bookmarkEnd w:id="0"/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/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highlight w:val="none"/>
              </w:rPr>
            </w:pPr>
          </w:p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- 主要的内部环境和外部环境分析的充分性</w:t>
            </w:r>
            <w:r>
              <w:rPr>
                <w:szCs w:val="18"/>
                <w:highlight w:val="none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highlight w:val="none"/>
                <w:u w:val="single"/>
              </w:rPr>
            </w:pPr>
            <w:r>
              <w:rPr>
                <w:highlight w:val="none"/>
              </w:rPr>
              <w:sym w:font="Wingdings" w:char="F0FE"/>
            </w:r>
            <w:r>
              <w:rPr>
                <w:rFonts w:hint="eastAsia"/>
                <w:highlight w:val="none"/>
              </w:rPr>
              <w:t xml:space="preserve">已实施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不充分，需要完善： </w:t>
            </w:r>
            <w:r>
              <w:rPr>
                <w:rFonts w:hint="eastAsia"/>
                <w:highlight w:val="none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szCs w:val="18"/>
                <w:highlight w:val="none"/>
              </w:rPr>
            </w:pPr>
          </w:p>
          <w:p>
            <w:pPr>
              <w:widowControl/>
              <w:jc w:val="left"/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- 主要的相关方和期望的充分性</w:t>
            </w:r>
            <w:r>
              <w:rPr>
                <w:szCs w:val="18"/>
                <w:highlight w:val="none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highlight w:val="none"/>
                <w:u w:val="single"/>
              </w:rPr>
            </w:pPr>
            <w:r>
              <w:rPr>
                <w:highlight w:val="none"/>
              </w:rPr>
              <w:sym w:font="Wingdings" w:char="F0FE"/>
            </w:r>
            <w:r>
              <w:rPr>
                <w:rFonts w:hint="eastAsia"/>
                <w:highlight w:val="none"/>
              </w:rPr>
              <w:t xml:space="preserve">已实施   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不充分，需要完善： </w:t>
            </w:r>
            <w:r>
              <w:rPr>
                <w:rFonts w:hint="eastAsia"/>
                <w:highlight w:val="none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highlight w:val="none"/>
                <w:u w:val="single"/>
              </w:rPr>
            </w:pPr>
          </w:p>
          <w:p>
            <w:pPr>
              <w:widowControl/>
              <w:jc w:val="left"/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szCs w:val="18"/>
                <w:highlight w:val="none"/>
              </w:rPr>
            </w:pPr>
            <w:r>
              <w:rPr>
                <w:highlight w:val="none"/>
              </w:rPr>
              <w:sym w:font="Wingdings" w:char="F0FE"/>
            </w:r>
            <w:r>
              <w:rPr>
                <w:rFonts w:hint="eastAsia"/>
                <w:highlight w:val="none"/>
              </w:rPr>
              <w:t xml:space="preserve">已实施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不充分，需要完善： </w:t>
            </w:r>
            <w:r>
              <w:rPr>
                <w:rFonts w:hint="eastAsia"/>
                <w:highlight w:val="none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szCs w:val="18"/>
                <w:highlight w:val="none"/>
              </w:rPr>
            </w:pPr>
          </w:p>
          <w:p>
            <w:pPr>
              <w:widowControl/>
              <w:jc w:val="left"/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szCs w:val="18"/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已实施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不充分，需要完善： </w:t>
            </w:r>
            <w:r>
              <w:rPr>
                <w:rFonts w:hint="eastAsia"/>
                <w:highlight w:val="none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szCs w:val="18"/>
                <w:highlight w:val="none"/>
              </w:rPr>
            </w:pPr>
          </w:p>
          <w:p>
            <w:pPr>
              <w:widowControl/>
              <w:jc w:val="left"/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- 确定外部提供过程、产品和服务（外包过程）：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虫鼠害控制外包</w:t>
            </w:r>
            <w:r>
              <w:rPr>
                <w:rFonts w:hint="eastAsia"/>
                <w:highlight w:val="none"/>
                <w:u w:val="single"/>
              </w:rPr>
              <w:t xml:space="preserve">         </w:t>
            </w:r>
          </w:p>
          <w:p>
            <w:pPr>
              <w:widowControl/>
              <w:jc w:val="left"/>
              <w:rPr>
                <w:szCs w:val="18"/>
                <w:highlight w:val="none"/>
              </w:rPr>
            </w:pPr>
          </w:p>
          <w:p>
            <w:pPr>
              <w:widowControl/>
              <w:jc w:val="left"/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已发生，说明：</w:t>
            </w:r>
          </w:p>
          <w:p>
            <w:pPr>
              <w:widowControl/>
              <w:jc w:val="left"/>
              <w:rPr>
                <w:szCs w:val="18"/>
                <w:highlight w:val="none"/>
              </w:rPr>
            </w:pPr>
          </w:p>
          <w:p>
            <w:pPr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- 其他机构转入情况（不适用）</w:t>
            </w:r>
          </w:p>
          <w:p>
            <w:pPr>
              <w:ind w:firstLine="210" w:firstLineChars="100"/>
              <w:rPr>
                <w:szCs w:val="18"/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已收集到以往的不符合项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未收集到以往的不符合项 ，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/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组织文件化的管理方针已制定，内容为：</w:t>
            </w:r>
          </w:p>
          <w:p>
            <w:pPr>
              <w:rPr>
                <w:rFonts w:hint="eastAsia"/>
                <w:szCs w:val="18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>以客户对食品相关产品的质量安全关注为要求，规范操作，提供符合法规，符合客户需求的产品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u w:val="single"/>
              </w:rPr>
            </w:pPr>
          </w:p>
          <w:p>
            <w:pPr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 xml:space="preserve">贯彻情况：☑文件发放 □标语 </w:t>
            </w:r>
            <w:r>
              <w:rPr>
                <w:rFonts w:hint="eastAsia"/>
                <w:szCs w:val="18"/>
                <w:highlight w:val="none"/>
              </w:rPr>
              <w:sym w:font="Wingdings 2" w:char="00A3"/>
            </w:r>
            <w:r>
              <w:rPr>
                <w:rFonts w:hint="eastAsia"/>
                <w:szCs w:val="18"/>
                <w:highlight w:val="none"/>
              </w:rPr>
              <w:t xml:space="preserve">展板 □网站  </w:t>
            </w:r>
            <w:r>
              <w:rPr>
                <w:rFonts w:hint="eastAsia"/>
                <w:szCs w:val="18"/>
                <w:highlight w:val="none"/>
              </w:rPr>
              <w:sym w:font="Wingdings 2" w:char="0052"/>
            </w:r>
            <w:r>
              <w:rPr>
                <w:rFonts w:hint="eastAsia"/>
                <w:szCs w:val="18"/>
                <w:highlight w:val="none"/>
              </w:rPr>
              <w:t>员工手册 ☑开会  ☑微信群</w:t>
            </w:r>
          </w:p>
          <w:p>
            <w:pPr>
              <w:rPr>
                <w:rFonts w:hint="eastAsia" w:eastAsia="宋体"/>
                <w:szCs w:val="18"/>
                <w:lang w:eastAsia="zh-CN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组织文件化的管理目标已制定，内容为：   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01"/>
              <w:gridCol w:w="1357"/>
              <w:gridCol w:w="2856"/>
              <w:gridCol w:w="2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1" w:type="dxa"/>
                </w:tcPr>
                <w:p>
                  <w:pPr>
                    <w:rPr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Cs w:val="18"/>
                      <w:highlight w:val="none"/>
                    </w:rPr>
                    <w:t>目标</w:t>
                  </w:r>
                </w:p>
              </w:tc>
              <w:tc>
                <w:tcPr>
                  <w:tcW w:w="1357" w:type="dxa"/>
                </w:tcPr>
                <w:p>
                  <w:pPr>
                    <w:jc w:val="center"/>
                    <w:rPr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2856" w:type="dxa"/>
                </w:tcPr>
                <w:p>
                  <w:pPr>
                    <w:rPr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522" w:type="dxa"/>
                </w:tcPr>
                <w:p>
                  <w:pPr>
                    <w:rPr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Cs w:val="18"/>
                      <w:highlight w:val="none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1" w:type="dxa"/>
                </w:tcPr>
                <w:p>
                  <w:pPr>
                    <w:jc w:val="center"/>
                    <w:rPr>
                      <w:rFonts w:hint="eastAsia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顾客满意度≥ 90分</w:t>
                  </w:r>
                </w:p>
              </w:tc>
              <w:tc>
                <w:tcPr>
                  <w:tcW w:w="1357" w:type="dxa"/>
                </w:tcPr>
                <w:p>
                  <w:pPr>
                    <w:jc w:val="center"/>
                    <w:rPr>
                      <w:rFonts w:hint="eastAsia" w:eastAsia="宋体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2856" w:type="dxa"/>
                </w:tcPr>
                <w:p>
                  <w:pPr>
                    <w:jc w:val="center"/>
                    <w:rPr>
                      <w:rFonts w:hint="default" w:eastAsia="宋体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highlight w:val="none"/>
                      <w:lang w:val="en-US" w:eastAsia="zh-CN"/>
                    </w:rPr>
                    <w:t>平均年度满意度分值</w:t>
                  </w:r>
                </w:p>
              </w:tc>
              <w:tc>
                <w:tcPr>
                  <w:tcW w:w="2522" w:type="dxa"/>
                </w:tcPr>
                <w:p>
                  <w:pPr>
                    <w:jc w:val="center"/>
                    <w:rPr>
                      <w:rFonts w:hint="default" w:eastAsia="宋体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highlight w:val="none"/>
                      <w:lang w:val="en-US" w:eastAsia="zh-CN"/>
                    </w:rPr>
                    <w:t>98.4分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1" w:type="dxa"/>
                </w:tcPr>
                <w:p>
                  <w:pPr>
                    <w:jc w:val="center"/>
                    <w:rPr>
                      <w:rFonts w:hint="default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顾客投诉次数≤2次/季</w:t>
                  </w:r>
                </w:p>
              </w:tc>
              <w:tc>
                <w:tcPr>
                  <w:tcW w:w="1357" w:type="dxa"/>
                </w:tcPr>
                <w:p>
                  <w:pPr>
                    <w:jc w:val="center"/>
                    <w:rPr>
                      <w:rFonts w:hint="eastAsia" w:eastAsia="宋体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2856" w:type="dxa"/>
                </w:tcPr>
                <w:p>
                  <w:pPr>
                    <w:jc w:val="center"/>
                    <w:rPr>
                      <w:rFonts w:hint="default" w:eastAsia="宋体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有效投诉次数</w:t>
                  </w:r>
                </w:p>
              </w:tc>
              <w:tc>
                <w:tcPr>
                  <w:tcW w:w="2522" w:type="dxa"/>
                </w:tcPr>
                <w:p>
                  <w:pPr>
                    <w:jc w:val="center"/>
                    <w:rPr>
                      <w:rFonts w:hint="eastAsia" w:eastAsia="宋体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1" w:type="dxa"/>
                </w:tcPr>
                <w:p>
                  <w:pPr>
                    <w:jc w:val="center"/>
                    <w:rPr>
                      <w:rFonts w:hint="default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全年重大食品安全事故为0</w:t>
                  </w:r>
                </w:p>
              </w:tc>
              <w:tc>
                <w:tcPr>
                  <w:tcW w:w="1357" w:type="dxa"/>
                </w:tcPr>
                <w:p>
                  <w:pPr>
                    <w:jc w:val="center"/>
                    <w:rPr>
                      <w:rFonts w:hint="default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2856" w:type="dxa"/>
                </w:tcPr>
                <w:p>
                  <w:pPr>
                    <w:jc w:val="center"/>
                    <w:rPr>
                      <w:rFonts w:hint="default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522" w:type="dxa"/>
                </w:tcPr>
                <w:p>
                  <w:pPr>
                    <w:jc w:val="center"/>
                    <w:rPr>
                      <w:rFonts w:hint="eastAsia" w:eastAsia="宋体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1" w:type="dxa"/>
                </w:tcPr>
                <w:p>
                  <w:pPr>
                    <w:jc w:val="center"/>
                    <w:rPr>
                      <w:rFonts w:hint="default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成品质量合格率≥95%</w:t>
                  </w:r>
                </w:p>
              </w:tc>
              <w:tc>
                <w:tcPr>
                  <w:tcW w:w="1357" w:type="dxa"/>
                </w:tcPr>
                <w:p>
                  <w:pPr>
                    <w:jc w:val="center"/>
                    <w:rPr>
                      <w:rFonts w:hint="default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highlight w:val="none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2856" w:type="dxa"/>
                </w:tcPr>
                <w:p>
                  <w:pPr>
                    <w:jc w:val="center"/>
                    <w:rPr>
                      <w:rFonts w:hint="default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成品质量合格批数/成品批数X100%</w:t>
                  </w:r>
                </w:p>
              </w:tc>
              <w:tc>
                <w:tcPr>
                  <w:tcW w:w="2522" w:type="dxa"/>
                </w:tcPr>
                <w:p>
                  <w:pPr>
                    <w:jc w:val="center"/>
                    <w:rPr>
                      <w:rFonts w:hint="default" w:eastAsia="宋体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highlight w:val="none"/>
                      <w:lang w:val="en-US" w:eastAsia="zh-CN"/>
                    </w:rPr>
                    <w:t>97.98%（2020.12）</w:t>
                  </w:r>
                </w:p>
              </w:tc>
            </w:tr>
          </w:tbl>
          <w:p>
            <w:pPr>
              <w:rPr>
                <w:szCs w:val="18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自管理体系建立后，于</w:t>
            </w:r>
            <w:r>
              <w:rPr>
                <w:rFonts w:hint="eastAsia"/>
                <w:szCs w:val="18"/>
                <w:highlight w:val="none"/>
                <w:u w:val="single"/>
              </w:rPr>
              <w:t xml:space="preserve"> 20</w:t>
            </w:r>
            <w:r>
              <w:rPr>
                <w:rFonts w:hint="eastAsia"/>
                <w:szCs w:val="18"/>
                <w:highlight w:val="none"/>
                <w:u w:val="single"/>
                <w:lang w:val="en-US" w:eastAsia="zh-CN"/>
              </w:rPr>
              <w:t>20</w:t>
            </w:r>
            <w:r>
              <w:rPr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zCs w:val="18"/>
                <w:highlight w:val="none"/>
              </w:rPr>
              <w:t>年</w:t>
            </w:r>
            <w:r>
              <w:rPr>
                <w:rFonts w:hint="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szCs w:val="18"/>
                <w:highlight w:val="none"/>
                <w:u w:val="single"/>
              </w:rPr>
              <w:t>1</w:t>
            </w:r>
            <w:r>
              <w:rPr>
                <w:rFonts w:hint="eastAsia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18"/>
                <w:highlight w:val="none"/>
              </w:rPr>
              <w:t>月</w:t>
            </w:r>
            <w:r>
              <w:rPr>
                <w:rFonts w:hint="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18"/>
                <w:highlight w:val="none"/>
                <w:u w:val="single"/>
                <w:lang w:val="en-US" w:eastAsia="zh-CN"/>
              </w:rPr>
              <w:t>25-26</w:t>
            </w:r>
            <w:r>
              <w:rPr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Cs w:val="18"/>
                <w:highlight w:val="none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szCs w:val="18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szCs w:val="18"/>
                <w:highlight w:val="none"/>
              </w:rPr>
              <w:t>内审计划、</w:t>
            </w:r>
            <w:r>
              <w:rPr>
                <w:rFonts w:hint="eastAsia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szCs w:val="18"/>
                <w:highlight w:val="none"/>
              </w:rPr>
              <w:t>内审检查表、</w:t>
            </w:r>
            <w:r>
              <w:rPr>
                <w:rFonts w:hint="eastAsia"/>
                <w:szCs w:val="21"/>
                <w:highlight w:val="none"/>
              </w:rPr>
              <w:t>☑</w:t>
            </w:r>
            <w:r>
              <w:rPr>
                <w:rFonts w:hint="eastAsia"/>
                <w:szCs w:val="18"/>
                <w:highlight w:val="none"/>
              </w:rPr>
              <w:t>不符合项报告</w:t>
            </w:r>
            <w:r>
              <w:rPr>
                <w:rFonts w:hint="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zCs w:val="18"/>
                <w:highlight w:val="none"/>
              </w:rPr>
              <w:t>份、</w:t>
            </w:r>
            <w:r>
              <w:rPr>
                <w:rFonts w:hint="eastAsia"/>
                <w:szCs w:val="21"/>
                <w:highlight w:val="none"/>
              </w:rPr>
              <w:t>☑</w:t>
            </w:r>
            <w:r>
              <w:rPr>
                <w:rFonts w:hint="eastAsia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  <w:r>
              <w:rPr>
                <w:rFonts w:hint="eastAsia"/>
                <w:szCs w:val="18"/>
              </w:rPr>
              <w:t>自管理体系建立后，于</w:t>
            </w:r>
            <w:r>
              <w:rPr>
                <w:rFonts w:hint="eastAsia"/>
                <w:szCs w:val="18"/>
                <w:u w:val="single"/>
              </w:rPr>
              <w:t xml:space="preserve"> 20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1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5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☑管理评审输入</w:t>
            </w:r>
            <w:r>
              <w:rPr>
                <w:rFonts w:hint="eastAsia"/>
                <w:szCs w:val="18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szCs w:val="18"/>
              </w:rPr>
              <w:t>与申请信息变更的说明</w:t>
            </w:r>
            <w:r>
              <w:rPr>
                <w:rFonts w:hint="eastAsia"/>
                <w:szCs w:val="18"/>
                <w:lang w:eastAsia="zh-CN"/>
              </w:rPr>
              <w:t>（</w:t>
            </w:r>
            <w:r>
              <w:rPr>
                <w:rFonts w:hint="eastAsia"/>
                <w:szCs w:val="18"/>
                <w:lang w:val="en-US" w:eastAsia="zh-CN"/>
              </w:rPr>
              <w:t>不适用</w:t>
            </w:r>
            <w:r>
              <w:rPr>
                <w:rFonts w:hint="eastAsia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其他                                              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3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☑ 有生产/服务现场   ☑领导层可以迎审  ☑交通食宿  ☑劳保用品  </w:t>
            </w:r>
          </w:p>
          <w:p>
            <w:pPr>
              <w:pStyle w:val="13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 二阶段日期的可接受性  ☑审核组成员的可接受性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 不存在影响二阶段审核的问题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</w:tbl>
    <w:p>
      <w:pPr>
        <w:pStyle w:val="3"/>
      </w:pP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6C4A"/>
    <w:rsid w:val="0003373A"/>
    <w:rsid w:val="00036242"/>
    <w:rsid w:val="00043934"/>
    <w:rsid w:val="00044861"/>
    <w:rsid w:val="00050712"/>
    <w:rsid w:val="00062769"/>
    <w:rsid w:val="00074D9E"/>
    <w:rsid w:val="000761C5"/>
    <w:rsid w:val="00076F03"/>
    <w:rsid w:val="00097367"/>
    <w:rsid w:val="000B4DB9"/>
    <w:rsid w:val="000C1B60"/>
    <w:rsid w:val="000C6230"/>
    <w:rsid w:val="000C6371"/>
    <w:rsid w:val="000C6D3C"/>
    <w:rsid w:val="000D2513"/>
    <w:rsid w:val="000D391C"/>
    <w:rsid w:val="000D470C"/>
    <w:rsid w:val="000E3CD3"/>
    <w:rsid w:val="000E43A2"/>
    <w:rsid w:val="000F14CD"/>
    <w:rsid w:val="000F5338"/>
    <w:rsid w:val="00100C47"/>
    <w:rsid w:val="00103E50"/>
    <w:rsid w:val="0010460A"/>
    <w:rsid w:val="00105A91"/>
    <w:rsid w:val="00107FE2"/>
    <w:rsid w:val="001108F0"/>
    <w:rsid w:val="001139E6"/>
    <w:rsid w:val="00115972"/>
    <w:rsid w:val="001211FF"/>
    <w:rsid w:val="00142813"/>
    <w:rsid w:val="0016190B"/>
    <w:rsid w:val="001641D3"/>
    <w:rsid w:val="0016731E"/>
    <w:rsid w:val="00167954"/>
    <w:rsid w:val="00172626"/>
    <w:rsid w:val="00172E2F"/>
    <w:rsid w:val="00172ED0"/>
    <w:rsid w:val="001752F9"/>
    <w:rsid w:val="00175CB5"/>
    <w:rsid w:val="001844FA"/>
    <w:rsid w:val="00184CE6"/>
    <w:rsid w:val="0019467A"/>
    <w:rsid w:val="001956AA"/>
    <w:rsid w:val="00195814"/>
    <w:rsid w:val="001A00E7"/>
    <w:rsid w:val="001A0583"/>
    <w:rsid w:val="001A2D7F"/>
    <w:rsid w:val="001A7FA7"/>
    <w:rsid w:val="001B634A"/>
    <w:rsid w:val="001C4B34"/>
    <w:rsid w:val="001D3EA6"/>
    <w:rsid w:val="001D7696"/>
    <w:rsid w:val="001E4702"/>
    <w:rsid w:val="001F3BDC"/>
    <w:rsid w:val="001F718B"/>
    <w:rsid w:val="0020266E"/>
    <w:rsid w:val="00207069"/>
    <w:rsid w:val="00212550"/>
    <w:rsid w:val="002231B7"/>
    <w:rsid w:val="00233515"/>
    <w:rsid w:val="002517F1"/>
    <w:rsid w:val="00265AEE"/>
    <w:rsid w:val="002870BA"/>
    <w:rsid w:val="00297F0C"/>
    <w:rsid w:val="002A3168"/>
    <w:rsid w:val="002A54B5"/>
    <w:rsid w:val="002C5C92"/>
    <w:rsid w:val="002D4CDE"/>
    <w:rsid w:val="002E0A0E"/>
    <w:rsid w:val="002E31DC"/>
    <w:rsid w:val="002E5391"/>
    <w:rsid w:val="002E6268"/>
    <w:rsid w:val="00311C11"/>
    <w:rsid w:val="003121BD"/>
    <w:rsid w:val="003170D8"/>
    <w:rsid w:val="003233E8"/>
    <w:rsid w:val="00326B3B"/>
    <w:rsid w:val="003272CC"/>
    <w:rsid w:val="00336F35"/>
    <w:rsid w:val="00337299"/>
    <w:rsid w:val="00337922"/>
    <w:rsid w:val="00340867"/>
    <w:rsid w:val="00340955"/>
    <w:rsid w:val="00377EB8"/>
    <w:rsid w:val="00380837"/>
    <w:rsid w:val="003B10D8"/>
    <w:rsid w:val="003B5938"/>
    <w:rsid w:val="003C2345"/>
    <w:rsid w:val="003D039F"/>
    <w:rsid w:val="003E5C28"/>
    <w:rsid w:val="003F36E3"/>
    <w:rsid w:val="00410914"/>
    <w:rsid w:val="00410C1F"/>
    <w:rsid w:val="00414389"/>
    <w:rsid w:val="00414997"/>
    <w:rsid w:val="00420559"/>
    <w:rsid w:val="00446E97"/>
    <w:rsid w:val="00455E05"/>
    <w:rsid w:val="004565EA"/>
    <w:rsid w:val="00461242"/>
    <w:rsid w:val="00467D12"/>
    <w:rsid w:val="0047606A"/>
    <w:rsid w:val="00476214"/>
    <w:rsid w:val="00480A77"/>
    <w:rsid w:val="0048176D"/>
    <w:rsid w:val="00482B49"/>
    <w:rsid w:val="00486A8C"/>
    <w:rsid w:val="004B338E"/>
    <w:rsid w:val="004B682E"/>
    <w:rsid w:val="004B6D1C"/>
    <w:rsid w:val="004B6F39"/>
    <w:rsid w:val="004C48E1"/>
    <w:rsid w:val="004D1795"/>
    <w:rsid w:val="004E2167"/>
    <w:rsid w:val="004E27AE"/>
    <w:rsid w:val="004E3F43"/>
    <w:rsid w:val="004E79A5"/>
    <w:rsid w:val="004F643E"/>
    <w:rsid w:val="00534DD8"/>
    <w:rsid w:val="00536930"/>
    <w:rsid w:val="0054752C"/>
    <w:rsid w:val="00564E53"/>
    <w:rsid w:val="005712ED"/>
    <w:rsid w:val="00577053"/>
    <w:rsid w:val="00577834"/>
    <w:rsid w:val="005850C9"/>
    <w:rsid w:val="00591109"/>
    <w:rsid w:val="005B4E03"/>
    <w:rsid w:val="005C12F3"/>
    <w:rsid w:val="005C2AC8"/>
    <w:rsid w:val="005C57DE"/>
    <w:rsid w:val="005D78D2"/>
    <w:rsid w:val="005E1D4D"/>
    <w:rsid w:val="005F277C"/>
    <w:rsid w:val="005F54B8"/>
    <w:rsid w:val="0061544E"/>
    <w:rsid w:val="00622D37"/>
    <w:rsid w:val="00636C16"/>
    <w:rsid w:val="00644FE2"/>
    <w:rsid w:val="006539C7"/>
    <w:rsid w:val="00661AC7"/>
    <w:rsid w:val="00670426"/>
    <w:rsid w:val="0067640C"/>
    <w:rsid w:val="0067722B"/>
    <w:rsid w:val="0069179B"/>
    <w:rsid w:val="00695149"/>
    <w:rsid w:val="006979E2"/>
    <w:rsid w:val="006A51B5"/>
    <w:rsid w:val="006D629D"/>
    <w:rsid w:val="006E48D4"/>
    <w:rsid w:val="006E678B"/>
    <w:rsid w:val="006F4C57"/>
    <w:rsid w:val="006F5B32"/>
    <w:rsid w:val="00701FE0"/>
    <w:rsid w:val="007118A2"/>
    <w:rsid w:val="007179B6"/>
    <w:rsid w:val="00731932"/>
    <w:rsid w:val="0074211D"/>
    <w:rsid w:val="00752063"/>
    <w:rsid w:val="007757F3"/>
    <w:rsid w:val="00783F7C"/>
    <w:rsid w:val="00795FBA"/>
    <w:rsid w:val="007970D3"/>
    <w:rsid w:val="007A45E9"/>
    <w:rsid w:val="007A7775"/>
    <w:rsid w:val="007B02C9"/>
    <w:rsid w:val="007B452E"/>
    <w:rsid w:val="007D0778"/>
    <w:rsid w:val="007D2534"/>
    <w:rsid w:val="007D6847"/>
    <w:rsid w:val="007E6AEB"/>
    <w:rsid w:val="007F1B3B"/>
    <w:rsid w:val="0080195E"/>
    <w:rsid w:val="0081149A"/>
    <w:rsid w:val="00816E01"/>
    <w:rsid w:val="00824194"/>
    <w:rsid w:val="00824847"/>
    <w:rsid w:val="008366C2"/>
    <w:rsid w:val="0083704B"/>
    <w:rsid w:val="008426CD"/>
    <w:rsid w:val="00854B68"/>
    <w:rsid w:val="00871C15"/>
    <w:rsid w:val="008726E2"/>
    <w:rsid w:val="008973EE"/>
    <w:rsid w:val="008A3398"/>
    <w:rsid w:val="008A3865"/>
    <w:rsid w:val="008C7D6A"/>
    <w:rsid w:val="008F103A"/>
    <w:rsid w:val="009013C2"/>
    <w:rsid w:val="0090203B"/>
    <w:rsid w:val="009028C2"/>
    <w:rsid w:val="009051F1"/>
    <w:rsid w:val="009137A6"/>
    <w:rsid w:val="00913FBA"/>
    <w:rsid w:val="009154FC"/>
    <w:rsid w:val="00916110"/>
    <w:rsid w:val="009215DE"/>
    <w:rsid w:val="009255B6"/>
    <w:rsid w:val="0093215A"/>
    <w:rsid w:val="00944F8F"/>
    <w:rsid w:val="00947467"/>
    <w:rsid w:val="00953E90"/>
    <w:rsid w:val="00963881"/>
    <w:rsid w:val="00970F7E"/>
    <w:rsid w:val="00971600"/>
    <w:rsid w:val="00981736"/>
    <w:rsid w:val="009818AA"/>
    <w:rsid w:val="009829CC"/>
    <w:rsid w:val="009874A5"/>
    <w:rsid w:val="009973B4"/>
    <w:rsid w:val="009B51BF"/>
    <w:rsid w:val="009B52CE"/>
    <w:rsid w:val="009C0511"/>
    <w:rsid w:val="009F3BC5"/>
    <w:rsid w:val="009F6FFB"/>
    <w:rsid w:val="009F78F1"/>
    <w:rsid w:val="009F7EED"/>
    <w:rsid w:val="00A03472"/>
    <w:rsid w:val="00A061E7"/>
    <w:rsid w:val="00A10B72"/>
    <w:rsid w:val="00A1181E"/>
    <w:rsid w:val="00A20916"/>
    <w:rsid w:val="00A27ED7"/>
    <w:rsid w:val="00A34CA0"/>
    <w:rsid w:val="00A4001D"/>
    <w:rsid w:val="00A41ABD"/>
    <w:rsid w:val="00A66D08"/>
    <w:rsid w:val="00A85658"/>
    <w:rsid w:val="00A865DE"/>
    <w:rsid w:val="00A879D2"/>
    <w:rsid w:val="00AA1C59"/>
    <w:rsid w:val="00AB5E65"/>
    <w:rsid w:val="00AD1D75"/>
    <w:rsid w:val="00AD5A83"/>
    <w:rsid w:val="00AE3CF5"/>
    <w:rsid w:val="00AF0AAB"/>
    <w:rsid w:val="00AF18FA"/>
    <w:rsid w:val="00B07E97"/>
    <w:rsid w:val="00B22211"/>
    <w:rsid w:val="00B258C1"/>
    <w:rsid w:val="00B317B8"/>
    <w:rsid w:val="00B85E2C"/>
    <w:rsid w:val="00B86E70"/>
    <w:rsid w:val="00B90C74"/>
    <w:rsid w:val="00B915AC"/>
    <w:rsid w:val="00B94AE0"/>
    <w:rsid w:val="00BA64A3"/>
    <w:rsid w:val="00BB78B7"/>
    <w:rsid w:val="00BD73F7"/>
    <w:rsid w:val="00BE6426"/>
    <w:rsid w:val="00BF597E"/>
    <w:rsid w:val="00C15170"/>
    <w:rsid w:val="00C213A0"/>
    <w:rsid w:val="00C220BC"/>
    <w:rsid w:val="00C328DA"/>
    <w:rsid w:val="00C35CB6"/>
    <w:rsid w:val="00C368EF"/>
    <w:rsid w:val="00C51A36"/>
    <w:rsid w:val="00C55228"/>
    <w:rsid w:val="00C56480"/>
    <w:rsid w:val="00C616BB"/>
    <w:rsid w:val="00C676B7"/>
    <w:rsid w:val="00C744D2"/>
    <w:rsid w:val="00CC182C"/>
    <w:rsid w:val="00CC595B"/>
    <w:rsid w:val="00CC7D3E"/>
    <w:rsid w:val="00CE06F4"/>
    <w:rsid w:val="00CE315A"/>
    <w:rsid w:val="00CF426A"/>
    <w:rsid w:val="00D06F59"/>
    <w:rsid w:val="00D10A94"/>
    <w:rsid w:val="00D12C30"/>
    <w:rsid w:val="00D12F25"/>
    <w:rsid w:val="00D174BC"/>
    <w:rsid w:val="00D21991"/>
    <w:rsid w:val="00D348E3"/>
    <w:rsid w:val="00D42726"/>
    <w:rsid w:val="00D42BCA"/>
    <w:rsid w:val="00D55F71"/>
    <w:rsid w:val="00D65CFD"/>
    <w:rsid w:val="00D8388C"/>
    <w:rsid w:val="00D866D3"/>
    <w:rsid w:val="00DA5BD4"/>
    <w:rsid w:val="00DC16B2"/>
    <w:rsid w:val="00DE3E83"/>
    <w:rsid w:val="00E03605"/>
    <w:rsid w:val="00E13F1E"/>
    <w:rsid w:val="00E2052D"/>
    <w:rsid w:val="00E23FDE"/>
    <w:rsid w:val="00E53D79"/>
    <w:rsid w:val="00E60789"/>
    <w:rsid w:val="00E60CEC"/>
    <w:rsid w:val="00E66DA4"/>
    <w:rsid w:val="00E678D6"/>
    <w:rsid w:val="00E72176"/>
    <w:rsid w:val="00E734D5"/>
    <w:rsid w:val="00E94D72"/>
    <w:rsid w:val="00E96296"/>
    <w:rsid w:val="00EB0164"/>
    <w:rsid w:val="00EB5F4B"/>
    <w:rsid w:val="00EC2D9D"/>
    <w:rsid w:val="00ED0F62"/>
    <w:rsid w:val="00ED1E89"/>
    <w:rsid w:val="00ED31DE"/>
    <w:rsid w:val="00EE6969"/>
    <w:rsid w:val="00F008F7"/>
    <w:rsid w:val="00F02EC5"/>
    <w:rsid w:val="00F05CBB"/>
    <w:rsid w:val="00F135F7"/>
    <w:rsid w:val="00F17883"/>
    <w:rsid w:val="00F21613"/>
    <w:rsid w:val="00F310A8"/>
    <w:rsid w:val="00F35BD4"/>
    <w:rsid w:val="00F35C3A"/>
    <w:rsid w:val="00F411FF"/>
    <w:rsid w:val="00F6599A"/>
    <w:rsid w:val="00F672BA"/>
    <w:rsid w:val="00F71C96"/>
    <w:rsid w:val="00F71ED3"/>
    <w:rsid w:val="00F76F9A"/>
    <w:rsid w:val="00F85FCD"/>
    <w:rsid w:val="00F9413A"/>
    <w:rsid w:val="00F943EA"/>
    <w:rsid w:val="00F9689E"/>
    <w:rsid w:val="00FB5F0B"/>
    <w:rsid w:val="00FC36E8"/>
    <w:rsid w:val="00FD2030"/>
    <w:rsid w:val="00FE244B"/>
    <w:rsid w:val="00FE7EC4"/>
    <w:rsid w:val="00FF2D15"/>
    <w:rsid w:val="00FF4343"/>
    <w:rsid w:val="023E3548"/>
    <w:rsid w:val="023E7EF8"/>
    <w:rsid w:val="033D1C2C"/>
    <w:rsid w:val="03CC01AD"/>
    <w:rsid w:val="04116F4B"/>
    <w:rsid w:val="04242A2B"/>
    <w:rsid w:val="0467677E"/>
    <w:rsid w:val="048575B6"/>
    <w:rsid w:val="05A97751"/>
    <w:rsid w:val="07687D49"/>
    <w:rsid w:val="08081F07"/>
    <w:rsid w:val="089D2465"/>
    <w:rsid w:val="0B0349A4"/>
    <w:rsid w:val="0BA547CC"/>
    <w:rsid w:val="0BAB3B27"/>
    <w:rsid w:val="0C443A74"/>
    <w:rsid w:val="0CA610E7"/>
    <w:rsid w:val="0E7B2CC7"/>
    <w:rsid w:val="0EF628CC"/>
    <w:rsid w:val="0F0D1284"/>
    <w:rsid w:val="0F751007"/>
    <w:rsid w:val="0FB03CCE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3CA5FAB"/>
    <w:rsid w:val="144E55A7"/>
    <w:rsid w:val="14BA7805"/>
    <w:rsid w:val="15B8023E"/>
    <w:rsid w:val="16674354"/>
    <w:rsid w:val="16950047"/>
    <w:rsid w:val="17C0086E"/>
    <w:rsid w:val="184C61B5"/>
    <w:rsid w:val="18A12E8E"/>
    <w:rsid w:val="1B121C61"/>
    <w:rsid w:val="1B917B85"/>
    <w:rsid w:val="1B9B6ABA"/>
    <w:rsid w:val="1BD95B76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30E4493"/>
    <w:rsid w:val="24130147"/>
    <w:rsid w:val="24564FE2"/>
    <w:rsid w:val="252F00C9"/>
    <w:rsid w:val="25F731AD"/>
    <w:rsid w:val="26241121"/>
    <w:rsid w:val="26A36FC5"/>
    <w:rsid w:val="26D86D9D"/>
    <w:rsid w:val="278F25E8"/>
    <w:rsid w:val="288C383C"/>
    <w:rsid w:val="28A06DC5"/>
    <w:rsid w:val="28AE480B"/>
    <w:rsid w:val="28B643EE"/>
    <w:rsid w:val="290F2A57"/>
    <w:rsid w:val="29384107"/>
    <w:rsid w:val="2ACD303D"/>
    <w:rsid w:val="2B5D50A3"/>
    <w:rsid w:val="2C337A81"/>
    <w:rsid w:val="2C5D7F06"/>
    <w:rsid w:val="2DD40FF3"/>
    <w:rsid w:val="2DE80B30"/>
    <w:rsid w:val="2DEB5B9F"/>
    <w:rsid w:val="2EE13094"/>
    <w:rsid w:val="2EE24FE9"/>
    <w:rsid w:val="2F2B229D"/>
    <w:rsid w:val="305D2183"/>
    <w:rsid w:val="306B5F7C"/>
    <w:rsid w:val="30902045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8D56250"/>
    <w:rsid w:val="3A242819"/>
    <w:rsid w:val="3AC608CB"/>
    <w:rsid w:val="3B0D1ECD"/>
    <w:rsid w:val="3BBB3FFC"/>
    <w:rsid w:val="3BE22D59"/>
    <w:rsid w:val="3C4A64C8"/>
    <w:rsid w:val="3D1E51E8"/>
    <w:rsid w:val="3D207B84"/>
    <w:rsid w:val="3D662E26"/>
    <w:rsid w:val="3EBF4EFB"/>
    <w:rsid w:val="3F7B64DB"/>
    <w:rsid w:val="40D80BB8"/>
    <w:rsid w:val="413D1451"/>
    <w:rsid w:val="422E1D92"/>
    <w:rsid w:val="44E8380F"/>
    <w:rsid w:val="44FC1CFD"/>
    <w:rsid w:val="451420CC"/>
    <w:rsid w:val="462C25D5"/>
    <w:rsid w:val="463C3D6F"/>
    <w:rsid w:val="46F31DBC"/>
    <w:rsid w:val="478A2FD4"/>
    <w:rsid w:val="48D07C71"/>
    <w:rsid w:val="4A040AF9"/>
    <w:rsid w:val="4A474B11"/>
    <w:rsid w:val="4AE207CD"/>
    <w:rsid w:val="4BD6130B"/>
    <w:rsid w:val="4C133CFF"/>
    <w:rsid w:val="4CD55567"/>
    <w:rsid w:val="4D1D2982"/>
    <w:rsid w:val="4D503D75"/>
    <w:rsid w:val="4DB85769"/>
    <w:rsid w:val="4F8F6E42"/>
    <w:rsid w:val="50486EB2"/>
    <w:rsid w:val="504978B1"/>
    <w:rsid w:val="50EA2CAD"/>
    <w:rsid w:val="50F446D1"/>
    <w:rsid w:val="514C44B0"/>
    <w:rsid w:val="51A77C3C"/>
    <w:rsid w:val="52721D12"/>
    <w:rsid w:val="53CF71D9"/>
    <w:rsid w:val="54050D0D"/>
    <w:rsid w:val="54AF6381"/>
    <w:rsid w:val="54B071A0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0E50AB1"/>
    <w:rsid w:val="61831066"/>
    <w:rsid w:val="623138DD"/>
    <w:rsid w:val="62A55CAB"/>
    <w:rsid w:val="63504EA5"/>
    <w:rsid w:val="63CD77A6"/>
    <w:rsid w:val="6413502E"/>
    <w:rsid w:val="65B25325"/>
    <w:rsid w:val="65FB7201"/>
    <w:rsid w:val="663634DC"/>
    <w:rsid w:val="663A4A9D"/>
    <w:rsid w:val="68F6125C"/>
    <w:rsid w:val="69306D55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E7469DA"/>
    <w:rsid w:val="6E847463"/>
    <w:rsid w:val="6F753E02"/>
    <w:rsid w:val="704F0115"/>
    <w:rsid w:val="70E63C29"/>
    <w:rsid w:val="70F03A75"/>
    <w:rsid w:val="711D4B74"/>
    <w:rsid w:val="71A03430"/>
    <w:rsid w:val="71D666DA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9A1145"/>
    <w:rsid w:val="75E954AA"/>
    <w:rsid w:val="75FF34EF"/>
    <w:rsid w:val="76056B95"/>
    <w:rsid w:val="764C516C"/>
    <w:rsid w:val="76CC1AB2"/>
    <w:rsid w:val="785E4287"/>
    <w:rsid w:val="786F27E6"/>
    <w:rsid w:val="78951B16"/>
    <w:rsid w:val="7A447DAB"/>
    <w:rsid w:val="7A907574"/>
    <w:rsid w:val="7ADF52F1"/>
    <w:rsid w:val="7AF26147"/>
    <w:rsid w:val="7AF6221F"/>
    <w:rsid w:val="7C4967AD"/>
    <w:rsid w:val="7C942478"/>
    <w:rsid w:val="7CA96862"/>
    <w:rsid w:val="7CFC1DF1"/>
    <w:rsid w:val="7F775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4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1809</Words>
  <Characters>10313</Characters>
  <Lines>85</Lines>
  <Paragraphs>24</Paragraphs>
  <TotalTime>2</TotalTime>
  <ScaleCrop>false</ScaleCrop>
  <LinksUpToDate>false</LinksUpToDate>
  <CharactersWithSpaces>12098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2020-06-22T07:40:00Z</dcterms:created>
  <dc:creator>微软用户</dc:creator>
  <cp:lastModifiedBy>肖新龙</cp:lastModifiedBy>
  <dcterms:modified xsi:type="dcterms:W3CDTF">2021-01-20T14:06:33Z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