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-654050</wp:posOffset>
            </wp:positionH>
            <wp:positionV relativeFrom="paragraph">
              <wp:posOffset>-1146810</wp:posOffset>
            </wp:positionV>
            <wp:extent cx="7378700" cy="10607040"/>
            <wp:effectExtent l="0" t="0" r="0" b="10160"/>
            <wp:wrapNone/>
            <wp:docPr id="2" name="图片 2" descr="微信图片_202101232140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123214058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1060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0066-2017-2021</w:t>
      </w:r>
    </w:p>
    <w:p>
      <w:pPr>
        <w:spacing w:before="240" w:after="240"/>
        <w:ind w:firstLine="2951" w:firstLineChars="1050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6"/>
        <w:tblpPr w:leftFromText="180" w:rightFromText="180" w:vertAnchor="text" w:horzAnchor="margin" w:tblpXSpec="center" w:tblpY="218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67"/>
        <w:gridCol w:w="991"/>
        <w:gridCol w:w="1395"/>
        <w:gridCol w:w="1155"/>
        <w:gridCol w:w="1301"/>
        <w:gridCol w:w="1220"/>
        <w:gridCol w:w="1149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009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陕西金叶印务</w:t>
            </w:r>
            <w:r>
              <w:rPr>
                <w:rFonts w:hint="eastAsia"/>
                <w:szCs w:val="21"/>
              </w:rPr>
              <w:t>有限公司</w:t>
            </w:r>
          </w:p>
        </w:tc>
        <w:tc>
          <w:tcPr>
            <w:tcW w:w="1220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/>
                <w:bCs/>
                <w:lang w:val="en-US" w:eastAsia="zh-CN"/>
              </w:rPr>
              <w:t>分析检测中心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电子天平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B752200025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ME204E 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Ⅰ</w:t>
            </w:r>
            <w:r>
              <w:rPr>
                <w:rFonts w:hint="eastAsia"/>
                <w:szCs w:val="21"/>
                <w:lang w:val="en-US" w:eastAsia="zh-CN"/>
              </w:rPr>
              <w:t>级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E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级砝码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陕西省计量科学研究院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2020.4.9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/>
                <w:bCs/>
                <w:lang w:val="en-US" w:eastAsia="zh-CN"/>
              </w:rPr>
            </w:pPr>
            <w:r>
              <w:rPr>
                <w:rFonts w:hint="eastAsia" w:ascii="宋体"/>
                <w:bCs/>
                <w:lang w:val="en-US" w:eastAsia="zh-CN"/>
              </w:rPr>
              <w:t>分析检测中心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纸与纸板厚度测定仪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1507462PT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PN-PT6D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1级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3等量块</w:t>
            </w:r>
          </w:p>
        </w:tc>
        <w:tc>
          <w:tcPr>
            <w:tcW w:w="1220" w:type="dxa"/>
            <w:vMerge w:val="restart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云南省造纸产品质量监督检验站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2020.8.17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/>
                <w:bCs/>
                <w:lang w:val="en-US" w:eastAsia="zh-CN"/>
              </w:rPr>
            </w:pPr>
            <w:r>
              <w:rPr>
                <w:rFonts w:hint="eastAsia" w:ascii="宋体"/>
                <w:bCs/>
                <w:lang w:val="en-US" w:eastAsia="zh-CN"/>
              </w:rPr>
              <w:t>分析检测中心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分光密度色度计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048534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X-Rite 528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1级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标准色板</w:t>
            </w:r>
          </w:p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U=2，k=2</w:t>
            </w:r>
          </w:p>
        </w:tc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2020.8.17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/>
                <w:bCs/>
                <w:lang w:val="en-US" w:eastAsia="zh-CN"/>
              </w:rPr>
            </w:pPr>
            <w:r>
              <w:rPr>
                <w:rFonts w:hint="eastAsia" w:ascii="宋体"/>
                <w:bCs/>
                <w:lang w:val="en-US" w:eastAsia="zh-CN"/>
              </w:rPr>
              <w:t>分析检测中心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折痕挺度测量仪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1907173CS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PN-CST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±2%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i/>
                <w:iCs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F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级砝码</w:t>
            </w:r>
          </w:p>
        </w:tc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2020.8.17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/>
                <w:bCs/>
                <w:lang w:val="en-US" w:eastAsia="zh-CN"/>
              </w:rPr>
            </w:pPr>
            <w:r>
              <w:rPr>
                <w:rFonts w:hint="eastAsia" w:ascii="宋体"/>
                <w:bCs/>
                <w:lang w:val="en-US" w:eastAsia="zh-CN"/>
              </w:rPr>
              <w:t>分析检测中心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水分测定仪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B812599342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HE53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±0.5%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F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级砝码</w:t>
            </w:r>
          </w:p>
        </w:tc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2020.8.17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动力设备部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可燃气体检测报警器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130906732  4</w:t>
            </w:r>
            <w:r>
              <w:rPr>
                <w:rFonts w:hint="eastAsia"/>
                <w:szCs w:val="21"/>
                <w:vertAlign w:val="superscript"/>
                <w:lang w:val="en-US" w:eastAsia="zh-CN"/>
              </w:rPr>
              <w:t>#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RB-KY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±5%FS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/>
                <w:i w:val="0"/>
                <w:iCs w:val="0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Cs w:val="21"/>
                <w:lang w:val="en-US" w:eastAsia="zh-CN"/>
              </w:rPr>
              <w:t>标准气体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U=1，k=3</w:t>
            </w:r>
          </w:p>
        </w:tc>
        <w:tc>
          <w:tcPr>
            <w:tcW w:w="1220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西安市特种设备安全附件检测站</w:t>
            </w:r>
          </w:p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2020.6.11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动力设备部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可燃气体检测报警器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130906732  1</w:t>
            </w:r>
            <w:r>
              <w:rPr>
                <w:rFonts w:hint="eastAsia"/>
                <w:szCs w:val="21"/>
                <w:vertAlign w:val="superscript"/>
                <w:lang w:val="en-US" w:eastAsia="zh-CN"/>
              </w:rPr>
              <w:t>#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RB-KY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±5%FS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/>
                <w:i w:val="0"/>
                <w:iCs w:val="0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Cs w:val="21"/>
                <w:lang w:val="en-US" w:eastAsia="zh-CN"/>
              </w:rPr>
              <w:t>标准气体</w:t>
            </w:r>
          </w:p>
          <w:p>
            <w:pPr>
              <w:jc w:val="center"/>
              <w:rPr>
                <w:rFonts w:hint="default"/>
                <w:i w:val="0"/>
                <w:iCs w:val="0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U=1，k=3</w:t>
            </w:r>
          </w:p>
        </w:tc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2020.6.11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0598" w:type="dxa"/>
            <w:gridSpan w:val="9"/>
            <w:vAlign w:val="center"/>
          </w:tcPr>
          <w:p>
            <w:pPr>
              <w:spacing w:line="360" w:lineRule="auto"/>
              <w:rPr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spacing w:line="36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未</w:t>
            </w:r>
            <w:r>
              <w:rPr>
                <w:rFonts w:hint="eastAsia"/>
                <w:color w:val="000000" w:themeColor="text1"/>
                <w:szCs w:val="21"/>
              </w:rPr>
              <w:t>建立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计量</w:t>
            </w:r>
            <w:r>
              <w:rPr>
                <w:rFonts w:hint="eastAsia"/>
                <w:color w:val="000000" w:themeColor="text1"/>
                <w:szCs w:val="21"/>
              </w:rPr>
              <w:t>标准，测量设备全部送至</w:t>
            </w:r>
            <w:bookmarkStart w:id="0" w:name="_Hlk520194542"/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有资质的</w:t>
            </w:r>
            <w:r>
              <w:rPr>
                <w:rFonts w:hint="eastAsia"/>
                <w:szCs w:val="21"/>
              </w:rPr>
              <w:t>计量检定</w:t>
            </w:r>
            <w:bookmarkEnd w:id="0"/>
            <w:r>
              <w:rPr>
                <w:rFonts w:hint="eastAsia"/>
                <w:szCs w:val="21"/>
                <w:lang w:val="en-US" w:eastAsia="zh-CN"/>
              </w:rPr>
              <w:t>单位</w:t>
            </w:r>
            <w:r>
              <w:rPr>
                <w:rFonts w:hint="eastAsia"/>
                <w:szCs w:val="21"/>
              </w:rPr>
              <w:t>检定、校准，抽查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0598" w:type="dxa"/>
            <w:gridSpan w:val="9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1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F838FE"/>
    <w:rsid w:val="5DAD05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1</TotalTime>
  <ScaleCrop>false</ScaleCrop>
  <LinksUpToDate>false</LinksUpToDate>
  <CharactersWithSpaces>358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郭力</cp:lastModifiedBy>
  <dcterms:modified xsi:type="dcterms:W3CDTF">2021-01-24T12:37:07Z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