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FD" w:rsidRDefault="005503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1085"/>
        <w:gridCol w:w="10694"/>
        <w:gridCol w:w="895"/>
      </w:tblGrid>
      <w:tr w:rsidR="00836CFD">
        <w:trPr>
          <w:trHeight w:val="341"/>
          <w:jc w:val="center"/>
        </w:trPr>
        <w:tc>
          <w:tcPr>
            <w:tcW w:w="2035" w:type="dxa"/>
            <w:vMerge w:val="restart"/>
            <w:vAlign w:val="center"/>
          </w:tcPr>
          <w:p w:rsidR="00836CFD" w:rsidRDefault="0055033E">
            <w:pPr>
              <w:spacing w:before="120"/>
              <w:jc w:val="center"/>
              <w:rPr>
                <w:sz w:val="24"/>
                <w:szCs w:val="24"/>
              </w:rPr>
            </w:pPr>
            <w:r>
              <w:rPr>
                <w:rFonts w:hint="eastAsia"/>
                <w:sz w:val="24"/>
                <w:szCs w:val="24"/>
              </w:rPr>
              <w:t>过程与活动、</w:t>
            </w:r>
          </w:p>
          <w:p w:rsidR="00836CFD" w:rsidRDefault="0055033E">
            <w:pPr>
              <w:jc w:val="center"/>
            </w:pPr>
            <w:r>
              <w:rPr>
                <w:rFonts w:hint="eastAsia"/>
                <w:sz w:val="24"/>
                <w:szCs w:val="24"/>
              </w:rPr>
              <w:t>抽样计划</w:t>
            </w:r>
          </w:p>
        </w:tc>
        <w:tc>
          <w:tcPr>
            <w:tcW w:w="1085" w:type="dxa"/>
            <w:vMerge w:val="restart"/>
            <w:vAlign w:val="center"/>
          </w:tcPr>
          <w:p w:rsidR="00836CFD" w:rsidRDefault="0055033E">
            <w:pPr>
              <w:rPr>
                <w:sz w:val="24"/>
                <w:szCs w:val="24"/>
              </w:rPr>
            </w:pPr>
            <w:r>
              <w:rPr>
                <w:rFonts w:hint="eastAsia"/>
                <w:sz w:val="24"/>
                <w:szCs w:val="24"/>
              </w:rPr>
              <w:t>涉及</w:t>
            </w:r>
          </w:p>
          <w:p w:rsidR="00836CFD" w:rsidRDefault="0055033E">
            <w:r>
              <w:rPr>
                <w:rFonts w:hint="eastAsia"/>
                <w:sz w:val="24"/>
                <w:szCs w:val="24"/>
              </w:rPr>
              <w:t>条款</w:t>
            </w:r>
          </w:p>
        </w:tc>
        <w:tc>
          <w:tcPr>
            <w:tcW w:w="10694" w:type="dxa"/>
            <w:vAlign w:val="center"/>
          </w:tcPr>
          <w:p w:rsidR="00836CFD" w:rsidRDefault="0055033E">
            <w:pPr>
              <w:spacing w:line="280" w:lineRule="exact"/>
              <w:rPr>
                <w:sz w:val="24"/>
                <w:szCs w:val="24"/>
              </w:rPr>
            </w:pPr>
            <w:r>
              <w:rPr>
                <w:rFonts w:hint="eastAsia"/>
                <w:sz w:val="24"/>
                <w:szCs w:val="24"/>
              </w:rPr>
              <w:t>受审核部门</w:t>
            </w:r>
            <w:r>
              <w:rPr>
                <w:rFonts w:hint="eastAsia"/>
                <w:sz w:val="24"/>
                <w:szCs w:val="24"/>
              </w:rPr>
              <w:t>：</w:t>
            </w:r>
            <w:r>
              <w:rPr>
                <w:rFonts w:hint="eastAsia"/>
                <w:sz w:val="24"/>
                <w:szCs w:val="24"/>
              </w:rPr>
              <w:t>办公室</w:t>
            </w:r>
            <w:r>
              <w:rPr>
                <w:rFonts w:hint="eastAsia"/>
                <w:sz w:val="24"/>
                <w:szCs w:val="24"/>
              </w:rPr>
              <w:t>主管领导</w:t>
            </w:r>
            <w:r>
              <w:rPr>
                <w:rFonts w:hint="eastAsia"/>
                <w:sz w:val="24"/>
                <w:szCs w:val="24"/>
              </w:rPr>
              <w:t>：</w:t>
            </w:r>
            <w:r>
              <w:rPr>
                <w:rFonts w:hint="eastAsia"/>
                <w:sz w:val="24"/>
                <w:szCs w:val="24"/>
              </w:rPr>
              <w:t>杨亮</w:t>
            </w:r>
            <w:r>
              <w:rPr>
                <w:rFonts w:hint="eastAsia"/>
                <w:sz w:val="24"/>
                <w:szCs w:val="24"/>
              </w:rPr>
              <w:t xml:space="preserve">    </w:t>
            </w:r>
            <w:r>
              <w:rPr>
                <w:rFonts w:hint="eastAsia"/>
                <w:sz w:val="24"/>
                <w:szCs w:val="24"/>
              </w:rPr>
              <w:t>联系人</w:t>
            </w:r>
            <w:r>
              <w:rPr>
                <w:rFonts w:hint="eastAsia"/>
                <w:sz w:val="24"/>
                <w:szCs w:val="24"/>
              </w:rPr>
              <w:t>：</w:t>
            </w:r>
            <w:r>
              <w:rPr>
                <w:rFonts w:hint="eastAsia"/>
                <w:sz w:val="24"/>
                <w:szCs w:val="24"/>
              </w:rPr>
              <w:t>杨亮</w:t>
            </w:r>
          </w:p>
        </w:tc>
        <w:tc>
          <w:tcPr>
            <w:tcW w:w="895" w:type="dxa"/>
            <w:vMerge w:val="restart"/>
            <w:vAlign w:val="center"/>
          </w:tcPr>
          <w:p w:rsidR="00836CFD" w:rsidRDefault="0055033E">
            <w:pPr>
              <w:rPr>
                <w:sz w:val="24"/>
                <w:szCs w:val="24"/>
              </w:rPr>
            </w:pPr>
            <w:r>
              <w:rPr>
                <w:rFonts w:hint="eastAsia"/>
                <w:sz w:val="24"/>
                <w:szCs w:val="24"/>
              </w:rPr>
              <w:t>判定</w:t>
            </w:r>
          </w:p>
        </w:tc>
      </w:tr>
      <w:tr w:rsidR="00836CFD">
        <w:trPr>
          <w:trHeight w:val="403"/>
          <w:jc w:val="center"/>
        </w:trPr>
        <w:tc>
          <w:tcPr>
            <w:tcW w:w="2035" w:type="dxa"/>
            <w:vMerge/>
            <w:vAlign w:val="center"/>
          </w:tcPr>
          <w:p w:rsidR="00836CFD" w:rsidRDefault="00836CFD"/>
        </w:tc>
        <w:tc>
          <w:tcPr>
            <w:tcW w:w="1085" w:type="dxa"/>
            <w:vMerge/>
            <w:vAlign w:val="center"/>
          </w:tcPr>
          <w:p w:rsidR="00836CFD" w:rsidRDefault="00836CFD"/>
        </w:tc>
        <w:tc>
          <w:tcPr>
            <w:tcW w:w="10694" w:type="dxa"/>
            <w:vAlign w:val="center"/>
          </w:tcPr>
          <w:p w:rsidR="00836CFD" w:rsidRDefault="0055033E">
            <w:pPr>
              <w:rPr>
                <w:sz w:val="24"/>
                <w:szCs w:val="24"/>
              </w:rPr>
            </w:pPr>
            <w:r>
              <w:rPr>
                <w:rFonts w:hint="eastAsia"/>
                <w:sz w:val="24"/>
                <w:szCs w:val="24"/>
              </w:rPr>
              <w:t>审核员：</w:t>
            </w:r>
            <w:r>
              <w:rPr>
                <w:rFonts w:hint="eastAsia"/>
                <w:sz w:val="24"/>
                <w:szCs w:val="24"/>
              </w:rPr>
              <w:t xml:space="preserve"> </w:t>
            </w:r>
            <w:r>
              <w:rPr>
                <w:rFonts w:hint="eastAsia"/>
                <w:sz w:val="24"/>
                <w:szCs w:val="24"/>
              </w:rPr>
              <w:t>杨杰</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2</w:t>
            </w:r>
            <w:r>
              <w:rPr>
                <w:rFonts w:hint="eastAsia"/>
                <w:sz w:val="24"/>
                <w:szCs w:val="24"/>
              </w:rPr>
              <w:t>月</w:t>
            </w:r>
            <w:r>
              <w:rPr>
                <w:rFonts w:hint="eastAsia"/>
                <w:sz w:val="24"/>
                <w:szCs w:val="24"/>
              </w:rPr>
              <w:t>2-3</w:t>
            </w:r>
            <w:r>
              <w:rPr>
                <w:rFonts w:hint="eastAsia"/>
                <w:sz w:val="24"/>
                <w:szCs w:val="24"/>
              </w:rPr>
              <w:t>日</w:t>
            </w:r>
          </w:p>
        </w:tc>
        <w:tc>
          <w:tcPr>
            <w:tcW w:w="895" w:type="dxa"/>
            <w:vMerge/>
          </w:tcPr>
          <w:p w:rsidR="00836CFD" w:rsidRDefault="00836CFD"/>
        </w:tc>
      </w:tr>
      <w:tr w:rsidR="00836CFD">
        <w:trPr>
          <w:trHeight w:val="516"/>
          <w:jc w:val="center"/>
        </w:trPr>
        <w:tc>
          <w:tcPr>
            <w:tcW w:w="2035" w:type="dxa"/>
            <w:vMerge/>
            <w:vAlign w:val="center"/>
          </w:tcPr>
          <w:p w:rsidR="00836CFD" w:rsidRDefault="00836CFD"/>
        </w:tc>
        <w:tc>
          <w:tcPr>
            <w:tcW w:w="1085" w:type="dxa"/>
            <w:vMerge/>
            <w:vAlign w:val="center"/>
          </w:tcPr>
          <w:p w:rsidR="00836CFD" w:rsidRDefault="00836CFD"/>
        </w:tc>
        <w:tc>
          <w:tcPr>
            <w:tcW w:w="10694" w:type="dxa"/>
            <w:vAlign w:val="center"/>
          </w:tcPr>
          <w:p w:rsidR="00836CFD" w:rsidRDefault="0055033E">
            <w:pPr>
              <w:rPr>
                <w:szCs w:val="22"/>
              </w:rPr>
            </w:pPr>
            <w:r>
              <w:rPr>
                <w:rFonts w:hint="eastAsia"/>
                <w:szCs w:val="22"/>
              </w:rPr>
              <w:t>审核条款：</w:t>
            </w:r>
            <w:r>
              <w:rPr>
                <w:rFonts w:hint="eastAsia"/>
                <w:szCs w:val="22"/>
              </w:rPr>
              <w:t xml:space="preserve">EMS/OHSMS: </w:t>
            </w:r>
            <w:r>
              <w:rPr>
                <w:rFonts w:hint="eastAsia"/>
                <w:szCs w:val="22"/>
              </w:rPr>
              <w:t>5.3</w:t>
            </w:r>
            <w:r>
              <w:rPr>
                <w:rFonts w:hint="eastAsia"/>
                <w:szCs w:val="22"/>
              </w:rPr>
              <w:t>组织的岗位、职责和权限、</w:t>
            </w:r>
            <w:r>
              <w:rPr>
                <w:rFonts w:hint="eastAsia"/>
                <w:szCs w:val="22"/>
              </w:rPr>
              <w:t>6.2.1</w:t>
            </w:r>
            <w:r>
              <w:rPr>
                <w:rFonts w:hint="eastAsia"/>
                <w:szCs w:val="22"/>
              </w:rPr>
              <w:t>环境</w:t>
            </w:r>
            <w:r>
              <w:rPr>
                <w:rFonts w:hint="eastAsia"/>
                <w:szCs w:val="22"/>
              </w:rPr>
              <w:t>/</w:t>
            </w:r>
            <w:r>
              <w:rPr>
                <w:rFonts w:hint="eastAsia"/>
                <w:szCs w:val="22"/>
              </w:rPr>
              <w:t>职业健康安全目标、</w:t>
            </w:r>
            <w:r>
              <w:rPr>
                <w:rFonts w:hint="eastAsia"/>
                <w:szCs w:val="22"/>
              </w:rPr>
              <w:t>6.2.2</w:t>
            </w:r>
            <w:r>
              <w:rPr>
                <w:rFonts w:hint="eastAsia"/>
                <w:szCs w:val="22"/>
              </w:rPr>
              <w:t>实现环境</w:t>
            </w:r>
            <w:r>
              <w:rPr>
                <w:rFonts w:hint="eastAsia"/>
                <w:szCs w:val="22"/>
              </w:rPr>
              <w:t>/</w:t>
            </w:r>
            <w:r>
              <w:rPr>
                <w:rFonts w:hint="eastAsia"/>
                <w:szCs w:val="22"/>
              </w:rPr>
              <w:t>职业健康安全目标措施的策划、</w:t>
            </w:r>
            <w:r>
              <w:rPr>
                <w:rFonts w:hint="eastAsia"/>
                <w:szCs w:val="22"/>
              </w:rPr>
              <w:t>6.1.2</w:t>
            </w:r>
            <w:r>
              <w:rPr>
                <w:rFonts w:hint="eastAsia"/>
                <w:szCs w:val="22"/>
              </w:rPr>
              <w:t>环境因素</w:t>
            </w:r>
            <w:r>
              <w:rPr>
                <w:rFonts w:hint="eastAsia"/>
                <w:szCs w:val="22"/>
              </w:rPr>
              <w:t>/</w:t>
            </w:r>
            <w:r>
              <w:rPr>
                <w:rFonts w:hint="eastAsia"/>
                <w:szCs w:val="22"/>
              </w:rPr>
              <w:t>危险源的识别与评价、</w:t>
            </w:r>
            <w:r>
              <w:rPr>
                <w:rFonts w:hint="eastAsia"/>
                <w:szCs w:val="22"/>
              </w:rPr>
              <w:t>7.2</w:t>
            </w:r>
            <w:r>
              <w:rPr>
                <w:rFonts w:hint="eastAsia"/>
                <w:szCs w:val="22"/>
              </w:rPr>
              <w:t>能力、</w:t>
            </w:r>
            <w:r>
              <w:rPr>
                <w:rFonts w:hint="eastAsia"/>
                <w:szCs w:val="22"/>
              </w:rPr>
              <w:t>7.3</w:t>
            </w:r>
            <w:r>
              <w:rPr>
                <w:rFonts w:hint="eastAsia"/>
                <w:szCs w:val="22"/>
              </w:rPr>
              <w:t>意识、</w:t>
            </w:r>
            <w:r>
              <w:rPr>
                <w:rFonts w:hint="eastAsia"/>
                <w:szCs w:val="22"/>
              </w:rPr>
              <w:t>7.5.1</w:t>
            </w:r>
            <w:r>
              <w:rPr>
                <w:rFonts w:hint="eastAsia"/>
                <w:szCs w:val="22"/>
              </w:rPr>
              <w:t>形成文件的信息总则、</w:t>
            </w:r>
            <w:r>
              <w:rPr>
                <w:rFonts w:hint="eastAsia"/>
                <w:szCs w:val="22"/>
              </w:rPr>
              <w:t>7.5.2</w:t>
            </w:r>
            <w:r>
              <w:rPr>
                <w:rFonts w:hint="eastAsia"/>
                <w:szCs w:val="22"/>
              </w:rPr>
              <w:t>形成文件的信息的创建和更新、</w:t>
            </w:r>
            <w:r>
              <w:rPr>
                <w:rFonts w:hint="eastAsia"/>
                <w:szCs w:val="22"/>
              </w:rPr>
              <w:t>7.5.3</w:t>
            </w:r>
            <w:r>
              <w:rPr>
                <w:rFonts w:hint="eastAsia"/>
                <w:szCs w:val="22"/>
              </w:rPr>
              <w:t>形成文件的信息的控制、</w:t>
            </w:r>
            <w:r>
              <w:rPr>
                <w:rFonts w:hint="eastAsia"/>
                <w:szCs w:val="22"/>
              </w:rPr>
              <w:t>8.1</w:t>
            </w:r>
            <w:r>
              <w:rPr>
                <w:rFonts w:hint="eastAsia"/>
                <w:szCs w:val="22"/>
              </w:rPr>
              <w:t>运行策划和控制、</w:t>
            </w:r>
            <w:r>
              <w:rPr>
                <w:rFonts w:hint="eastAsia"/>
                <w:szCs w:val="22"/>
              </w:rPr>
              <w:t>8.2</w:t>
            </w:r>
            <w:r>
              <w:rPr>
                <w:rFonts w:hint="eastAsia"/>
                <w:szCs w:val="22"/>
              </w:rPr>
              <w:t>应急准备和响应、</w:t>
            </w:r>
            <w:r>
              <w:rPr>
                <w:rFonts w:hint="eastAsia"/>
                <w:szCs w:val="22"/>
              </w:rPr>
              <w:t xml:space="preserve">9.2 </w:t>
            </w:r>
            <w:r>
              <w:rPr>
                <w:rFonts w:hint="eastAsia"/>
                <w:szCs w:val="22"/>
              </w:rPr>
              <w:t>内部审核、</w:t>
            </w:r>
            <w:r>
              <w:rPr>
                <w:rFonts w:hint="eastAsia"/>
                <w:szCs w:val="22"/>
              </w:rPr>
              <w:t>10.2</w:t>
            </w:r>
            <w:r>
              <w:rPr>
                <w:rFonts w:hint="eastAsia"/>
                <w:szCs w:val="22"/>
              </w:rPr>
              <w:t>不符合</w:t>
            </w:r>
            <w:r>
              <w:rPr>
                <w:rFonts w:hint="eastAsia"/>
                <w:szCs w:val="22"/>
              </w:rPr>
              <w:t>/</w:t>
            </w:r>
            <w:r>
              <w:rPr>
                <w:rFonts w:hint="eastAsia"/>
                <w:szCs w:val="22"/>
              </w:rPr>
              <w:t>事件和纠正措施，</w:t>
            </w:r>
          </w:p>
          <w:p w:rsidR="00836CFD" w:rsidRDefault="00836CFD"/>
        </w:tc>
        <w:tc>
          <w:tcPr>
            <w:tcW w:w="895" w:type="dxa"/>
            <w:vMerge/>
          </w:tcPr>
          <w:p w:rsidR="00836CFD" w:rsidRDefault="00836CFD"/>
        </w:tc>
      </w:tr>
      <w:tr w:rsidR="00836CFD">
        <w:trPr>
          <w:trHeight w:val="660"/>
          <w:jc w:val="center"/>
        </w:trPr>
        <w:tc>
          <w:tcPr>
            <w:tcW w:w="2035" w:type="dxa"/>
            <w:vAlign w:val="center"/>
          </w:tcPr>
          <w:p w:rsidR="00836CFD" w:rsidRDefault="0055033E">
            <w:r>
              <w:rPr>
                <w:rFonts w:hint="eastAsia"/>
                <w:szCs w:val="21"/>
              </w:rPr>
              <w:t>组织的岗位、职责权限</w:t>
            </w:r>
          </w:p>
        </w:tc>
        <w:tc>
          <w:tcPr>
            <w:tcW w:w="1085" w:type="dxa"/>
            <w:vAlign w:val="center"/>
          </w:tcPr>
          <w:p w:rsidR="00836CFD" w:rsidRDefault="0055033E">
            <w:pPr>
              <w:rPr>
                <w:szCs w:val="21"/>
              </w:rPr>
            </w:pPr>
            <w:r>
              <w:rPr>
                <w:rFonts w:hint="eastAsia"/>
                <w:szCs w:val="21"/>
              </w:rPr>
              <w:t>EO5.3</w:t>
            </w:r>
          </w:p>
          <w:p w:rsidR="00836CFD" w:rsidRDefault="00836CFD">
            <w:pPr>
              <w:pStyle w:val="ab"/>
            </w:pPr>
          </w:p>
        </w:tc>
        <w:tc>
          <w:tcPr>
            <w:tcW w:w="10694" w:type="dxa"/>
            <w:vAlign w:val="center"/>
          </w:tcPr>
          <w:p w:rsidR="00836CFD" w:rsidRDefault="0055033E">
            <w:pPr>
              <w:rPr>
                <w:szCs w:val="22"/>
              </w:rPr>
            </w:pPr>
            <w:r>
              <w:rPr>
                <w:rFonts w:hint="eastAsia"/>
                <w:szCs w:val="22"/>
              </w:rPr>
              <w:t>审核过程了解到部门主要职责：</w:t>
            </w:r>
          </w:p>
          <w:p w:rsidR="00836CFD" w:rsidRDefault="0055033E">
            <w:pPr>
              <w:rPr>
                <w:szCs w:val="22"/>
              </w:rPr>
            </w:pPr>
            <w:r>
              <w:rPr>
                <w:rFonts w:hint="eastAsia"/>
                <w:szCs w:val="22"/>
              </w:rPr>
              <w:t>负责文件</w:t>
            </w:r>
            <w:r>
              <w:rPr>
                <w:rFonts w:hint="eastAsia"/>
                <w:szCs w:val="22"/>
              </w:rPr>
              <w:t>\</w:t>
            </w:r>
            <w:r>
              <w:rPr>
                <w:rFonts w:hint="eastAsia"/>
                <w:szCs w:val="22"/>
              </w:rPr>
              <w:t>记录</w:t>
            </w:r>
            <w:r>
              <w:rPr>
                <w:rFonts w:hint="eastAsia"/>
                <w:szCs w:val="22"/>
              </w:rPr>
              <w:t>\</w:t>
            </w:r>
            <w:r>
              <w:rPr>
                <w:rFonts w:hint="eastAsia"/>
                <w:szCs w:val="22"/>
              </w:rPr>
              <w:t>人力资源管理</w:t>
            </w:r>
            <w:r>
              <w:rPr>
                <w:rFonts w:hint="eastAsia"/>
                <w:szCs w:val="22"/>
              </w:rPr>
              <w:t>;</w:t>
            </w:r>
            <w:r>
              <w:rPr>
                <w:rFonts w:hint="eastAsia"/>
                <w:szCs w:val="22"/>
              </w:rPr>
              <w:t>质量</w:t>
            </w:r>
            <w:r>
              <w:rPr>
                <w:rFonts w:hint="eastAsia"/>
                <w:szCs w:val="22"/>
              </w:rPr>
              <w:t>/</w:t>
            </w:r>
            <w:r>
              <w:rPr>
                <w:rFonts w:hint="eastAsia"/>
                <w:szCs w:val="22"/>
              </w:rPr>
              <w:t>环境</w:t>
            </w:r>
            <w:r>
              <w:rPr>
                <w:rFonts w:hint="eastAsia"/>
                <w:szCs w:val="22"/>
              </w:rPr>
              <w:t>/</w:t>
            </w:r>
            <w:r>
              <w:rPr>
                <w:rFonts w:hint="eastAsia"/>
                <w:szCs w:val="22"/>
              </w:rPr>
              <w:t>职业健康安全体系过程的监视和测量，绩效测量和监视；</w:t>
            </w:r>
          </w:p>
          <w:p w:rsidR="00836CFD" w:rsidRDefault="0055033E">
            <w:pPr>
              <w:rPr>
                <w:szCs w:val="22"/>
              </w:rPr>
            </w:pPr>
            <w:r>
              <w:rPr>
                <w:rFonts w:hint="eastAsia"/>
                <w:szCs w:val="22"/>
              </w:rPr>
              <w:t>组织本公司环境因素的识别、评价及初始环境评审；负责内部沟通</w:t>
            </w:r>
            <w:r>
              <w:rPr>
                <w:rFonts w:hint="eastAsia"/>
                <w:szCs w:val="22"/>
              </w:rPr>
              <w:t>,</w:t>
            </w:r>
            <w:r>
              <w:rPr>
                <w:rFonts w:hint="eastAsia"/>
                <w:szCs w:val="22"/>
              </w:rPr>
              <w:t>法律法规收集及合规性评价</w:t>
            </w:r>
            <w:r>
              <w:rPr>
                <w:rFonts w:hint="eastAsia"/>
                <w:szCs w:val="22"/>
              </w:rPr>
              <w:t>;</w:t>
            </w:r>
            <w:r>
              <w:rPr>
                <w:rFonts w:hint="eastAsia"/>
                <w:szCs w:val="22"/>
              </w:rPr>
              <w:t>质量</w:t>
            </w:r>
            <w:r>
              <w:rPr>
                <w:rFonts w:hint="eastAsia"/>
                <w:szCs w:val="22"/>
              </w:rPr>
              <w:t>/</w:t>
            </w:r>
            <w:r>
              <w:rPr>
                <w:rFonts w:hint="eastAsia"/>
                <w:szCs w:val="22"/>
              </w:rPr>
              <w:t>环境</w:t>
            </w:r>
            <w:r>
              <w:rPr>
                <w:rFonts w:hint="eastAsia"/>
                <w:szCs w:val="22"/>
              </w:rPr>
              <w:t>/</w:t>
            </w:r>
            <w:r>
              <w:rPr>
                <w:rFonts w:hint="eastAsia"/>
                <w:szCs w:val="22"/>
              </w:rPr>
              <w:t>职业健康安全管理体系不合格品的控制及纠正、预防措施，不符合、纠正措施和预防措施，事故、事件、不符合、纠正与预防措施的控制；数据分析；组织内部审核。</w:t>
            </w:r>
          </w:p>
          <w:p w:rsidR="00836CFD" w:rsidRDefault="0055033E">
            <w:pPr>
              <w:rPr>
                <w:szCs w:val="22"/>
              </w:rPr>
            </w:pPr>
            <w:r>
              <w:rPr>
                <w:rFonts w:hint="eastAsia"/>
                <w:szCs w:val="22"/>
              </w:rPr>
              <w:t>部门负责人职责明确，回答基本正确，沟通顺畅。</w:t>
            </w:r>
          </w:p>
        </w:tc>
        <w:tc>
          <w:tcPr>
            <w:tcW w:w="895" w:type="dxa"/>
          </w:tcPr>
          <w:p w:rsidR="00836CFD" w:rsidRDefault="0055033E">
            <w:r>
              <w:rPr>
                <w:rFonts w:hint="eastAsia"/>
              </w:rPr>
              <w:t>符合</w:t>
            </w:r>
          </w:p>
        </w:tc>
      </w:tr>
      <w:tr w:rsidR="00836CFD">
        <w:trPr>
          <w:trHeight w:val="660"/>
          <w:jc w:val="center"/>
        </w:trPr>
        <w:tc>
          <w:tcPr>
            <w:tcW w:w="2035" w:type="dxa"/>
          </w:tcPr>
          <w:p w:rsidR="00836CFD" w:rsidRDefault="0055033E">
            <w:pPr>
              <w:spacing w:line="280" w:lineRule="exact"/>
              <w:rPr>
                <w:rFonts w:ascii="宋体" w:hAnsi="宋体" w:cs="宋体"/>
                <w:szCs w:val="21"/>
              </w:rPr>
            </w:pPr>
            <w:r>
              <w:rPr>
                <w:rFonts w:ascii="宋体" w:hAnsi="宋体" w:cs="宋体" w:hint="eastAsia"/>
                <w:szCs w:val="21"/>
              </w:rPr>
              <w:t>管理目标及其实现的策划</w:t>
            </w:r>
          </w:p>
          <w:p w:rsidR="00836CFD" w:rsidRDefault="00836CFD">
            <w:pPr>
              <w:spacing w:line="280" w:lineRule="exact"/>
              <w:rPr>
                <w:rFonts w:ascii="宋体" w:hAnsi="宋体" w:cs="宋体"/>
                <w:szCs w:val="21"/>
              </w:rPr>
            </w:pPr>
          </w:p>
        </w:tc>
        <w:tc>
          <w:tcPr>
            <w:tcW w:w="1085" w:type="dxa"/>
          </w:tcPr>
          <w:p w:rsidR="00836CFD" w:rsidRDefault="00836CFD">
            <w:pPr>
              <w:spacing w:line="280" w:lineRule="exact"/>
            </w:pPr>
          </w:p>
          <w:p w:rsidR="00836CFD" w:rsidRDefault="0055033E">
            <w:pPr>
              <w:spacing w:line="280" w:lineRule="exact"/>
            </w:pPr>
            <w:r>
              <w:rPr>
                <w:rFonts w:hint="eastAsia"/>
              </w:rPr>
              <w:t>EO6.2.1</w:t>
            </w:r>
          </w:p>
          <w:p w:rsidR="00836CFD" w:rsidRDefault="00836CFD">
            <w:pPr>
              <w:spacing w:line="280" w:lineRule="exact"/>
            </w:pPr>
          </w:p>
        </w:tc>
        <w:tc>
          <w:tcPr>
            <w:tcW w:w="10694" w:type="dxa"/>
            <w:vAlign w:val="center"/>
          </w:tcPr>
          <w:p w:rsidR="00836CFD" w:rsidRDefault="0055033E">
            <w:pPr>
              <w:rPr>
                <w:szCs w:val="22"/>
              </w:rPr>
            </w:pPr>
            <w:r>
              <w:rPr>
                <w:rFonts w:hint="eastAsia"/>
                <w:szCs w:val="22"/>
              </w:rPr>
              <w:t>公司对管理体系所需的相关职能、层次和过程设定管理目标。</w:t>
            </w:r>
          </w:p>
          <w:p w:rsidR="00836CFD" w:rsidRDefault="0055033E">
            <w:pPr>
              <w:rPr>
                <w:szCs w:val="22"/>
              </w:rPr>
            </w:pPr>
            <w:r>
              <w:rPr>
                <w:rFonts w:hint="eastAsia"/>
                <w:szCs w:val="22"/>
              </w:rPr>
              <w:t>办公室</w:t>
            </w:r>
            <w:r>
              <w:rPr>
                <w:rFonts w:hint="eastAsia"/>
                <w:szCs w:val="22"/>
              </w:rPr>
              <w:t>目标分解为：</w:t>
            </w:r>
            <w:r>
              <w:rPr>
                <w:rFonts w:hint="eastAsia"/>
                <w:szCs w:val="22"/>
              </w:rPr>
              <w:t xml:space="preserve">            </w:t>
            </w:r>
            <w:r w:rsidR="00245F1B">
              <w:rPr>
                <w:rFonts w:hint="eastAsia"/>
                <w:szCs w:val="22"/>
              </w:rPr>
              <w:t xml:space="preserve">                            2021.1.6</w:t>
            </w:r>
            <w:r>
              <w:rPr>
                <w:rFonts w:hint="eastAsia"/>
                <w:szCs w:val="22"/>
              </w:rPr>
              <w:t>考核</w:t>
            </w:r>
          </w:p>
          <w:p w:rsidR="00836CFD" w:rsidRDefault="0055033E">
            <w:pPr>
              <w:rPr>
                <w:szCs w:val="22"/>
              </w:rPr>
            </w:pPr>
            <w:r>
              <w:rPr>
                <w:rFonts w:hint="eastAsia"/>
                <w:szCs w:val="22"/>
              </w:rPr>
              <w:t>1</w:t>
            </w:r>
            <w:r>
              <w:rPr>
                <w:rFonts w:hint="eastAsia"/>
                <w:szCs w:val="22"/>
              </w:rPr>
              <w:t>、文件受控率达</w:t>
            </w:r>
            <w:r>
              <w:rPr>
                <w:rFonts w:hint="eastAsia"/>
                <w:szCs w:val="22"/>
              </w:rPr>
              <w:t>100%                                              100%</w:t>
            </w:r>
          </w:p>
          <w:p w:rsidR="00836CFD" w:rsidRDefault="0055033E">
            <w:pPr>
              <w:rPr>
                <w:szCs w:val="22"/>
              </w:rPr>
            </w:pPr>
            <w:r>
              <w:rPr>
                <w:rFonts w:hint="eastAsia"/>
                <w:szCs w:val="22"/>
              </w:rPr>
              <w:t>2</w:t>
            </w:r>
            <w:r>
              <w:rPr>
                <w:rFonts w:hint="eastAsia"/>
                <w:szCs w:val="22"/>
              </w:rPr>
              <w:t>、培训合格率达</w:t>
            </w:r>
            <w:r>
              <w:rPr>
                <w:rFonts w:hint="eastAsia"/>
                <w:szCs w:val="22"/>
              </w:rPr>
              <w:t xml:space="preserve">100%                                              100%                                                               </w:t>
            </w:r>
          </w:p>
          <w:p w:rsidR="00836CFD" w:rsidRDefault="0055033E">
            <w:pPr>
              <w:rPr>
                <w:szCs w:val="22"/>
              </w:rPr>
            </w:pPr>
            <w:r>
              <w:rPr>
                <w:rFonts w:hint="eastAsia"/>
                <w:szCs w:val="22"/>
              </w:rPr>
              <w:t>3</w:t>
            </w:r>
            <w:r>
              <w:rPr>
                <w:rFonts w:hint="eastAsia"/>
                <w:szCs w:val="22"/>
              </w:rPr>
              <w:t>、触电、火灾事</w:t>
            </w:r>
            <w:r>
              <w:rPr>
                <w:rFonts w:hint="eastAsia"/>
                <w:szCs w:val="22"/>
              </w:rPr>
              <w:t>故为</w:t>
            </w:r>
            <w:r>
              <w:rPr>
                <w:rFonts w:hint="eastAsia"/>
                <w:szCs w:val="22"/>
              </w:rPr>
              <w:t>0</w:t>
            </w:r>
            <w:r>
              <w:rPr>
                <w:rFonts w:hint="eastAsia"/>
                <w:szCs w:val="22"/>
              </w:rPr>
              <w:t>、</w:t>
            </w:r>
            <w:r>
              <w:rPr>
                <w:rFonts w:hint="eastAsia"/>
                <w:szCs w:val="22"/>
              </w:rPr>
              <w:t xml:space="preserve">                                           </w:t>
            </w:r>
            <w:r>
              <w:rPr>
                <w:rFonts w:hint="eastAsia"/>
                <w:szCs w:val="22"/>
              </w:rPr>
              <w:t>触电、火灾事故</w:t>
            </w:r>
            <w:r>
              <w:rPr>
                <w:rFonts w:hint="eastAsia"/>
                <w:szCs w:val="22"/>
              </w:rPr>
              <w:t>0</w:t>
            </w:r>
            <w:r>
              <w:rPr>
                <w:rFonts w:hint="eastAsia"/>
                <w:szCs w:val="22"/>
              </w:rPr>
              <w:t>发生</w:t>
            </w:r>
            <w:r>
              <w:rPr>
                <w:rFonts w:hint="eastAsia"/>
                <w:szCs w:val="22"/>
              </w:rPr>
              <w:t xml:space="preserve">           </w:t>
            </w:r>
          </w:p>
          <w:p w:rsidR="00836CFD" w:rsidRDefault="0055033E">
            <w:pPr>
              <w:rPr>
                <w:szCs w:val="22"/>
              </w:rPr>
            </w:pPr>
            <w:r>
              <w:rPr>
                <w:rFonts w:hint="eastAsia"/>
                <w:szCs w:val="22"/>
              </w:rPr>
              <w:t>4</w:t>
            </w:r>
            <w:r>
              <w:rPr>
                <w:rFonts w:hint="eastAsia"/>
                <w:szCs w:val="22"/>
              </w:rPr>
              <w:t>、固废分类处置率</w:t>
            </w:r>
            <w:r>
              <w:rPr>
                <w:rFonts w:hint="eastAsia"/>
                <w:szCs w:val="22"/>
              </w:rPr>
              <w:t>100%                                             100%</w:t>
            </w:r>
          </w:p>
          <w:p w:rsidR="00836CFD" w:rsidRDefault="0055033E">
            <w:pPr>
              <w:rPr>
                <w:szCs w:val="22"/>
              </w:rPr>
            </w:pPr>
            <w:r>
              <w:rPr>
                <w:rFonts w:hint="eastAsia"/>
                <w:szCs w:val="22"/>
              </w:rPr>
              <w:t>抽</w:t>
            </w:r>
            <w:r>
              <w:rPr>
                <w:rFonts w:hint="eastAsia"/>
                <w:szCs w:val="22"/>
              </w:rPr>
              <w:t>2020</w:t>
            </w:r>
            <w:r>
              <w:rPr>
                <w:rFonts w:hint="eastAsia"/>
                <w:szCs w:val="22"/>
              </w:rPr>
              <w:t>年</w:t>
            </w:r>
            <w:r>
              <w:rPr>
                <w:rFonts w:hint="eastAsia"/>
                <w:szCs w:val="22"/>
              </w:rPr>
              <w:t>7-12</w:t>
            </w:r>
            <w:r>
              <w:rPr>
                <w:rFonts w:hint="eastAsia"/>
                <w:szCs w:val="22"/>
              </w:rPr>
              <w:t>月年目标分解考核表，各项目标均已完成，考核时间：</w:t>
            </w:r>
            <w:r>
              <w:rPr>
                <w:rFonts w:hint="eastAsia"/>
                <w:szCs w:val="22"/>
              </w:rPr>
              <w:t>2021.1.6</w:t>
            </w:r>
            <w:r>
              <w:rPr>
                <w:rFonts w:hint="eastAsia"/>
                <w:szCs w:val="22"/>
              </w:rPr>
              <w:t>检查人杨财保</w:t>
            </w:r>
          </w:p>
          <w:p w:rsidR="00836CFD" w:rsidRDefault="0055033E">
            <w:r>
              <w:rPr>
                <w:rFonts w:hint="eastAsia"/>
                <w:szCs w:val="22"/>
              </w:rPr>
              <w:t>办公室按公司管理目标考核要求，统计考核各部门管理目标完成情况，提交管理评审会议。</w:t>
            </w:r>
          </w:p>
        </w:tc>
        <w:tc>
          <w:tcPr>
            <w:tcW w:w="895" w:type="dxa"/>
          </w:tcPr>
          <w:p w:rsidR="00836CFD" w:rsidRDefault="0055033E">
            <w:r>
              <w:rPr>
                <w:rFonts w:hint="eastAsia"/>
              </w:rPr>
              <w:t>符合</w:t>
            </w:r>
          </w:p>
        </w:tc>
      </w:tr>
      <w:tr w:rsidR="00836CFD">
        <w:trPr>
          <w:trHeight w:val="660"/>
          <w:jc w:val="center"/>
        </w:trPr>
        <w:tc>
          <w:tcPr>
            <w:tcW w:w="2035" w:type="dxa"/>
          </w:tcPr>
          <w:p w:rsidR="00836CFD" w:rsidRDefault="0055033E">
            <w:pPr>
              <w:spacing w:line="280" w:lineRule="exact"/>
            </w:pPr>
            <w:r>
              <w:rPr>
                <w:rFonts w:hint="eastAsia"/>
              </w:rPr>
              <w:t>环境</w:t>
            </w:r>
            <w:r>
              <w:rPr>
                <w:rFonts w:hint="eastAsia"/>
              </w:rPr>
              <w:t>/</w:t>
            </w:r>
            <w:r>
              <w:rPr>
                <w:rFonts w:hint="eastAsia"/>
              </w:rPr>
              <w:t>职业健康安全目标措施的策划</w:t>
            </w: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highlight w:val="yellow"/>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Pr>
              <w:spacing w:line="280" w:lineRule="exact"/>
              <w:rPr>
                <w:szCs w:val="22"/>
              </w:rPr>
            </w:pPr>
          </w:p>
          <w:p w:rsidR="00836CFD" w:rsidRDefault="00836CFD"/>
          <w:p w:rsidR="00836CFD" w:rsidRDefault="00836CFD">
            <w:pPr>
              <w:spacing w:line="280" w:lineRule="exact"/>
              <w:rPr>
                <w:szCs w:val="22"/>
              </w:rPr>
            </w:pPr>
          </w:p>
          <w:p w:rsidR="00836CFD" w:rsidRDefault="00836CFD">
            <w:pPr>
              <w:spacing w:line="280" w:lineRule="exact"/>
            </w:pPr>
          </w:p>
        </w:tc>
        <w:tc>
          <w:tcPr>
            <w:tcW w:w="1085" w:type="dxa"/>
          </w:tcPr>
          <w:p w:rsidR="00836CFD" w:rsidRDefault="0055033E">
            <w:pPr>
              <w:spacing w:line="280" w:lineRule="exact"/>
            </w:pPr>
            <w:r>
              <w:rPr>
                <w:rFonts w:hint="eastAsia"/>
              </w:rPr>
              <w:lastRenderedPageBreak/>
              <w:t>EO6.2.2</w:t>
            </w:r>
          </w:p>
        </w:tc>
        <w:tc>
          <w:tcPr>
            <w:tcW w:w="10694" w:type="dxa"/>
            <w:vAlign w:val="center"/>
          </w:tcPr>
          <w:p w:rsidR="00836CFD" w:rsidRDefault="0055033E">
            <w:pPr>
              <w:rPr>
                <w:szCs w:val="22"/>
              </w:rPr>
            </w:pPr>
            <w:r>
              <w:rPr>
                <w:rFonts w:hint="eastAsia"/>
                <w:szCs w:val="22"/>
              </w:rPr>
              <w:t>■</w:t>
            </w:r>
            <w:r>
              <w:rPr>
                <w:rFonts w:hint="eastAsia"/>
                <w:szCs w:val="22"/>
              </w:rPr>
              <w:t>抽环境管理目标、指标及其管理方案一览表，明确了措施、责任人部门、检查人、时间、资金投入要求。</w:t>
            </w:r>
          </w:p>
          <w:p w:rsidR="00836CFD" w:rsidRDefault="0055033E">
            <w:pPr>
              <w:rPr>
                <w:szCs w:val="22"/>
              </w:rPr>
            </w:pPr>
            <w:r>
              <w:rPr>
                <w:rFonts w:hint="eastAsia"/>
                <w:szCs w:val="22"/>
              </w:rPr>
              <w:t>涉及办公室目标指标：</w:t>
            </w:r>
          </w:p>
          <w:p w:rsidR="00836CFD" w:rsidRDefault="0055033E">
            <w:pPr>
              <w:rPr>
                <w:szCs w:val="22"/>
              </w:rPr>
            </w:pPr>
            <w:r>
              <w:rPr>
                <w:rFonts w:hint="eastAsia"/>
                <w:szCs w:val="22"/>
              </w:rPr>
              <w:t>1</w:t>
            </w:r>
            <w:r>
              <w:rPr>
                <w:rFonts w:hint="eastAsia"/>
                <w:szCs w:val="22"/>
              </w:rPr>
              <w:t>、目标、指标：实施监控措施，控制火灾的发生；火灾的发生率为零。</w:t>
            </w:r>
          </w:p>
          <w:p w:rsidR="00836CFD" w:rsidRDefault="0055033E">
            <w:pPr>
              <w:rPr>
                <w:szCs w:val="22"/>
              </w:rPr>
            </w:pPr>
            <w:r>
              <w:rPr>
                <w:rFonts w:hint="eastAsia"/>
                <w:szCs w:val="22"/>
              </w:rPr>
              <w:t>技术措施：根据实际需要，补充配置消防设施，定期检查；制订火灾应急预案，定期评审，每年组织进行一次消防</w:t>
            </w:r>
            <w:r>
              <w:rPr>
                <w:rFonts w:hint="eastAsia"/>
                <w:szCs w:val="22"/>
              </w:rPr>
              <w:lastRenderedPageBreak/>
              <w:t>演习；组织员工安全知识培训，提高员工安全意识和环保意识。</w:t>
            </w:r>
          </w:p>
          <w:p w:rsidR="00836CFD" w:rsidRDefault="0055033E">
            <w:pPr>
              <w:rPr>
                <w:szCs w:val="22"/>
              </w:rPr>
            </w:pPr>
            <w:r>
              <w:rPr>
                <w:rFonts w:hint="eastAsia"/>
                <w:szCs w:val="22"/>
              </w:rPr>
              <w:t>时间要求：</w:t>
            </w:r>
            <w:r>
              <w:rPr>
                <w:rFonts w:hint="eastAsia"/>
                <w:szCs w:val="22"/>
              </w:rPr>
              <w:t xml:space="preserve">2020.1-2020.12   </w:t>
            </w:r>
            <w:r>
              <w:rPr>
                <w:rFonts w:hint="eastAsia"/>
                <w:szCs w:val="22"/>
              </w:rPr>
              <w:t>管理部门：办公室</w:t>
            </w:r>
            <w:r>
              <w:rPr>
                <w:rFonts w:hint="eastAsia"/>
                <w:szCs w:val="22"/>
              </w:rPr>
              <w:t xml:space="preserve">      </w:t>
            </w:r>
            <w:r>
              <w:rPr>
                <w:rFonts w:hint="eastAsia"/>
                <w:szCs w:val="22"/>
              </w:rPr>
              <w:t>资金投入：</w:t>
            </w:r>
            <w:r>
              <w:rPr>
                <w:rFonts w:hint="eastAsia"/>
                <w:szCs w:val="22"/>
              </w:rPr>
              <w:t xml:space="preserve">2000     </w:t>
            </w:r>
          </w:p>
          <w:p w:rsidR="00836CFD" w:rsidRDefault="0055033E">
            <w:pPr>
              <w:rPr>
                <w:szCs w:val="22"/>
              </w:rPr>
            </w:pPr>
            <w:r>
              <w:rPr>
                <w:rFonts w:hint="eastAsia"/>
                <w:szCs w:val="22"/>
              </w:rPr>
              <w:t>2</w:t>
            </w:r>
            <w:r>
              <w:rPr>
                <w:rFonts w:hint="eastAsia"/>
                <w:szCs w:val="22"/>
              </w:rPr>
              <w:t>、目标、指标：噪声排放符合《工业企业厂界环境噪声</w:t>
            </w:r>
            <w:r>
              <w:rPr>
                <w:rFonts w:hint="eastAsia"/>
                <w:szCs w:val="22"/>
              </w:rPr>
              <w:t>排放标准》（</w:t>
            </w:r>
            <w:r>
              <w:rPr>
                <w:rFonts w:hint="eastAsia"/>
                <w:szCs w:val="22"/>
              </w:rPr>
              <w:t>GB12348</w:t>
            </w:r>
            <w:r>
              <w:rPr>
                <w:rFonts w:hint="eastAsia"/>
                <w:szCs w:val="22"/>
              </w:rPr>
              <w:t>—</w:t>
            </w:r>
            <w:r>
              <w:rPr>
                <w:rFonts w:hint="eastAsia"/>
                <w:szCs w:val="22"/>
              </w:rPr>
              <w:t>2008</w:t>
            </w:r>
            <w:r>
              <w:rPr>
                <w:rFonts w:hint="eastAsia"/>
                <w:szCs w:val="22"/>
              </w:rPr>
              <w:t>）Ⅲ类标准</w:t>
            </w:r>
          </w:p>
          <w:p w:rsidR="00836CFD" w:rsidRDefault="0055033E">
            <w:pPr>
              <w:rPr>
                <w:szCs w:val="22"/>
              </w:rPr>
            </w:pPr>
            <w:r>
              <w:rPr>
                <w:rFonts w:hint="eastAsia"/>
                <w:szCs w:val="22"/>
              </w:rPr>
              <w:t>技术措施：加强设备维护，减少设备带病工作；</w:t>
            </w:r>
          </w:p>
          <w:p w:rsidR="00836CFD" w:rsidRDefault="0055033E">
            <w:pPr>
              <w:rPr>
                <w:szCs w:val="22"/>
              </w:rPr>
            </w:pPr>
            <w:r>
              <w:rPr>
                <w:rFonts w:hint="eastAsia"/>
                <w:szCs w:val="22"/>
              </w:rPr>
              <w:t>时间要求：</w:t>
            </w:r>
            <w:r>
              <w:rPr>
                <w:rFonts w:hint="eastAsia"/>
                <w:szCs w:val="22"/>
              </w:rPr>
              <w:t xml:space="preserve">2020.1-2020.12   </w:t>
            </w:r>
            <w:r>
              <w:rPr>
                <w:rFonts w:hint="eastAsia"/>
                <w:szCs w:val="22"/>
              </w:rPr>
              <w:t>管理部门：生技部</w:t>
            </w:r>
            <w:r>
              <w:rPr>
                <w:rFonts w:hint="eastAsia"/>
                <w:szCs w:val="22"/>
              </w:rPr>
              <w:t xml:space="preserve">   </w:t>
            </w:r>
            <w:r>
              <w:rPr>
                <w:rFonts w:hint="eastAsia"/>
                <w:szCs w:val="22"/>
              </w:rPr>
              <w:t>办公室</w:t>
            </w:r>
            <w:r>
              <w:rPr>
                <w:rFonts w:hint="eastAsia"/>
                <w:szCs w:val="22"/>
              </w:rPr>
              <w:t xml:space="preserve">      </w:t>
            </w:r>
            <w:r>
              <w:rPr>
                <w:rFonts w:hint="eastAsia"/>
                <w:szCs w:val="22"/>
              </w:rPr>
              <w:t>资金投入：</w:t>
            </w:r>
            <w:r>
              <w:rPr>
                <w:rFonts w:hint="eastAsia"/>
                <w:szCs w:val="22"/>
              </w:rPr>
              <w:t xml:space="preserve">6000   </w:t>
            </w:r>
          </w:p>
          <w:p w:rsidR="00836CFD" w:rsidRDefault="0055033E">
            <w:pPr>
              <w:rPr>
                <w:szCs w:val="22"/>
              </w:rPr>
            </w:pPr>
            <w:r>
              <w:rPr>
                <w:rFonts w:hint="eastAsia"/>
                <w:szCs w:val="22"/>
              </w:rPr>
              <w:t>3</w:t>
            </w:r>
            <w:r>
              <w:rPr>
                <w:rFonts w:hint="eastAsia"/>
                <w:szCs w:val="22"/>
              </w:rPr>
              <w:t>、目标、指标：固废分类处置率</w:t>
            </w:r>
            <w:r>
              <w:rPr>
                <w:rFonts w:hint="eastAsia"/>
                <w:szCs w:val="22"/>
              </w:rPr>
              <w:t>100%</w:t>
            </w:r>
          </w:p>
          <w:p w:rsidR="00836CFD" w:rsidRDefault="0055033E">
            <w:pPr>
              <w:rPr>
                <w:szCs w:val="22"/>
              </w:rPr>
            </w:pPr>
            <w:r>
              <w:rPr>
                <w:rFonts w:hint="eastAsia"/>
                <w:szCs w:val="22"/>
              </w:rPr>
              <w:t>技术措施：设置可回收和不可回收垃圾桶，定期联系环卫部门处理；废机油和废桶设置位置，统一暂存，定期由原厂回收。</w:t>
            </w:r>
          </w:p>
          <w:p w:rsidR="00836CFD" w:rsidRDefault="0055033E">
            <w:pPr>
              <w:rPr>
                <w:szCs w:val="22"/>
              </w:rPr>
            </w:pPr>
            <w:r>
              <w:rPr>
                <w:rFonts w:hint="eastAsia"/>
                <w:szCs w:val="22"/>
              </w:rPr>
              <w:t>时间要求：</w:t>
            </w:r>
            <w:r>
              <w:rPr>
                <w:rFonts w:hint="eastAsia"/>
                <w:szCs w:val="22"/>
              </w:rPr>
              <w:t xml:space="preserve">2020.1-2020.12   </w:t>
            </w:r>
            <w:r>
              <w:rPr>
                <w:rFonts w:hint="eastAsia"/>
                <w:szCs w:val="22"/>
              </w:rPr>
              <w:t>管理部门：生技部</w:t>
            </w:r>
            <w:r>
              <w:rPr>
                <w:rFonts w:hint="eastAsia"/>
                <w:szCs w:val="22"/>
              </w:rPr>
              <w:t xml:space="preserve">   </w:t>
            </w:r>
            <w:r>
              <w:rPr>
                <w:rFonts w:hint="eastAsia"/>
                <w:szCs w:val="22"/>
              </w:rPr>
              <w:t>办公室</w:t>
            </w:r>
            <w:r>
              <w:rPr>
                <w:rFonts w:hint="eastAsia"/>
                <w:szCs w:val="22"/>
              </w:rPr>
              <w:t xml:space="preserve">      </w:t>
            </w:r>
            <w:r>
              <w:rPr>
                <w:rFonts w:hint="eastAsia"/>
                <w:szCs w:val="22"/>
              </w:rPr>
              <w:t>资金投入：</w:t>
            </w:r>
            <w:r>
              <w:rPr>
                <w:rFonts w:hint="eastAsia"/>
                <w:szCs w:val="22"/>
              </w:rPr>
              <w:t xml:space="preserve">2000   </w:t>
            </w:r>
          </w:p>
          <w:p w:rsidR="00836CFD" w:rsidRDefault="0055033E">
            <w:pPr>
              <w:rPr>
                <w:szCs w:val="22"/>
              </w:rPr>
            </w:pPr>
            <w:r>
              <w:rPr>
                <w:rFonts w:hint="eastAsia"/>
                <w:szCs w:val="22"/>
              </w:rPr>
              <w:t>查《环境管理目标、指标及其管理</w:t>
            </w:r>
            <w:r>
              <w:rPr>
                <w:rFonts w:hint="eastAsia"/>
                <w:szCs w:val="22"/>
              </w:rPr>
              <w:t>成情况》、编制：生技部</w:t>
            </w:r>
            <w:r>
              <w:rPr>
                <w:rFonts w:hint="eastAsia"/>
                <w:szCs w:val="22"/>
              </w:rPr>
              <w:t xml:space="preserve"> </w:t>
            </w:r>
            <w:r>
              <w:rPr>
                <w:rFonts w:hint="eastAsia"/>
                <w:szCs w:val="22"/>
              </w:rPr>
              <w:t>审核：杨财保</w:t>
            </w:r>
            <w:r>
              <w:rPr>
                <w:rFonts w:hint="eastAsia"/>
                <w:szCs w:val="22"/>
              </w:rPr>
              <w:t xml:space="preserve"> </w:t>
            </w:r>
            <w:r>
              <w:rPr>
                <w:rFonts w:hint="eastAsia"/>
                <w:szCs w:val="22"/>
              </w:rPr>
              <w:t>批准：熊国平</w:t>
            </w:r>
            <w:r>
              <w:rPr>
                <w:rFonts w:hint="eastAsia"/>
                <w:szCs w:val="22"/>
              </w:rPr>
              <w:t xml:space="preserve"> </w:t>
            </w:r>
            <w:r>
              <w:rPr>
                <w:rFonts w:hint="eastAsia"/>
                <w:szCs w:val="22"/>
              </w:rPr>
              <w:t>时间：</w:t>
            </w:r>
            <w:r>
              <w:rPr>
                <w:rFonts w:hint="eastAsia"/>
                <w:szCs w:val="22"/>
              </w:rPr>
              <w:t xml:space="preserve">2020.10.25  </w:t>
            </w:r>
            <w:r>
              <w:rPr>
                <w:rFonts w:hint="eastAsia"/>
                <w:szCs w:val="22"/>
              </w:rPr>
              <w:t>检查目标、指标均已完成，检查人：管代。</w:t>
            </w:r>
          </w:p>
          <w:p w:rsidR="00836CFD" w:rsidRDefault="0055033E">
            <w:pPr>
              <w:rPr>
                <w:szCs w:val="22"/>
              </w:rPr>
            </w:pPr>
            <w:r>
              <w:rPr>
                <w:rFonts w:hint="eastAsia"/>
                <w:szCs w:val="22"/>
              </w:rPr>
              <w:t>■</w:t>
            </w:r>
            <w:r>
              <w:rPr>
                <w:rFonts w:hint="eastAsia"/>
                <w:szCs w:val="22"/>
              </w:rPr>
              <w:t>抽</w:t>
            </w:r>
            <w:r>
              <w:rPr>
                <w:rFonts w:hint="eastAsia"/>
                <w:szCs w:val="22"/>
              </w:rPr>
              <w:t>2020</w:t>
            </w:r>
            <w:r>
              <w:rPr>
                <w:rFonts w:hint="eastAsia"/>
                <w:szCs w:val="22"/>
              </w:rPr>
              <w:t>年度</w:t>
            </w:r>
            <w:r>
              <w:rPr>
                <w:rFonts w:hint="eastAsia"/>
                <w:szCs w:val="22"/>
              </w:rPr>
              <w:t xml:space="preserve"> </w:t>
            </w:r>
            <w:r>
              <w:rPr>
                <w:rFonts w:hint="eastAsia"/>
                <w:szCs w:val="22"/>
              </w:rPr>
              <w:t>职业健康安全管理目标及方案，明确了措施、责任人部门、检查人、时间、资金投入要求。</w:t>
            </w:r>
          </w:p>
          <w:p w:rsidR="00836CFD" w:rsidRDefault="0055033E">
            <w:pPr>
              <w:rPr>
                <w:szCs w:val="22"/>
              </w:rPr>
            </w:pPr>
            <w:r>
              <w:rPr>
                <w:rFonts w:hint="eastAsia"/>
                <w:szCs w:val="22"/>
              </w:rPr>
              <w:t>涉及到办公室的目标有：触电、火灾不发生。</w:t>
            </w:r>
          </w:p>
          <w:p w:rsidR="00836CFD" w:rsidRDefault="0055033E">
            <w:pPr>
              <w:rPr>
                <w:szCs w:val="22"/>
              </w:rPr>
            </w:pPr>
            <w:r>
              <w:rPr>
                <w:rFonts w:hint="eastAsia"/>
                <w:szCs w:val="22"/>
              </w:rPr>
              <w:t>技术措施：每半年对线路进行专人检查；在各区域配备消防器材</w:t>
            </w:r>
            <w:r>
              <w:rPr>
                <w:rFonts w:hint="eastAsia"/>
                <w:szCs w:val="22"/>
              </w:rPr>
              <w:t>(</w:t>
            </w:r>
            <w:r>
              <w:rPr>
                <w:rFonts w:hint="eastAsia"/>
                <w:szCs w:val="22"/>
              </w:rPr>
              <w:t>灭火器</w:t>
            </w:r>
            <w:r>
              <w:rPr>
                <w:rFonts w:hint="eastAsia"/>
                <w:szCs w:val="22"/>
              </w:rPr>
              <w:t>)</w:t>
            </w:r>
            <w:r>
              <w:rPr>
                <w:rFonts w:hint="eastAsia"/>
                <w:szCs w:val="22"/>
              </w:rPr>
              <w:t>。</w:t>
            </w:r>
          </w:p>
          <w:p w:rsidR="00836CFD" w:rsidRDefault="0055033E">
            <w:pPr>
              <w:rPr>
                <w:szCs w:val="22"/>
              </w:rPr>
            </w:pPr>
            <w:r>
              <w:rPr>
                <w:rFonts w:hint="eastAsia"/>
                <w:szCs w:val="22"/>
              </w:rPr>
              <w:t>经费预算：</w:t>
            </w:r>
            <w:r>
              <w:rPr>
                <w:rFonts w:hint="eastAsia"/>
                <w:szCs w:val="22"/>
              </w:rPr>
              <w:t>2000</w:t>
            </w:r>
            <w:r>
              <w:rPr>
                <w:rFonts w:hint="eastAsia"/>
                <w:szCs w:val="22"/>
              </w:rPr>
              <w:t>元</w:t>
            </w:r>
            <w:r>
              <w:rPr>
                <w:rFonts w:hint="eastAsia"/>
                <w:szCs w:val="22"/>
              </w:rPr>
              <w:t xml:space="preserve">   </w:t>
            </w:r>
            <w:r>
              <w:rPr>
                <w:rFonts w:hint="eastAsia"/>
                <w:szCs w:val="22"/>
              </w:rPr>
              <w:t>完成时间：</w:t>
            </w:r>
            <w:r>
              <w:rPr>
                <w:rFonts w:hint="eastAsia"/>
                <w:szCs w:val="22"/>
              </w:rPr>
              <w:t>2020</w:t>
            </w:r>
            <w:r>
              <w:rPr>
                <w:rFonts w:hint="eastAsia"/>
                <w:szCs w:val="22"/>
              </w:rPr>
              <w:t>、</w:t>
            </w:r>
            <w:r>
              <w:rPr>
                <w:rFonts w:hint="eastAsia"/>
                <w:szCs w:val="22"/>
              </w:rPr>
              <w:t>1</w:t>
            </w:r>
            <w:r>
              <w:rPr>
                <w:rFonts w:hint="eastAsia"/>
                <w:szCs w:val="22"/>
              </w:rPr>
              <w:t>至</w:t>
            </w:r>
            <w:r>
              <w:rPr>
                <w:rFonts w:hint="eastAsia"/>
                <w:szCs w:val="22"/>
              </w:rPr>
              <w:t>2020</w:t>
            </w:r>
            <w:r>
              <w:rPr>
                <w:rFonts w:hint="eastAsia"/>
                <w:szCs w:val="22"/>
              </w:rPr>
              <w:t>、</w:t>
            </w:r>
            <w:r>
              <w:rPr>
                <w:rFonts w:hint="eastAsia"/>
                <w:szCs w:val="22"/>
              </w:rPr>
              <w:t xml:space="preserve">12   </w:t>
            </w:r>
            <w:r>
              <w:rPr>
                <w:rFonts w:hint="eastAsia"/>
                <w:szCs w:val="22"/>
              </w:rPr>
              <w:t>责任部门：办公室</w:t>
            </w:r>
            <w:r>
              <w:rPr>
                <w:rFonts w:hint="eastAsia"/>
                <w:szCs w:val="22"/>
              </w:rPr>
              <w:t xml:space="preserve">   </w:t>
            </w:r>
            <w:r>
              <w:rPr>
                <w:rFonts w:hint="eastAsia"/>
                <w:szCs w:val="22"/>
              </w:rPr>
              <w:t>验证部门：财务部</w:t>
            </w:r>
          </w:p>
          <w:p w:rsidR="00836CFD" w:rsidRDefault="0055033E">
            <w:pPr>
              <w:rPr>
                <w:szCs w:val="22"/>
              </w:rPr>
            </w:pPr>
            <w:r>
              <w:rPr>
                <w:rFonts w:hint="eastAsia"/>
                <w:szCs w:val="22"/>
              </w:rPr>
              <w:t>查《</w:t>
            </w:r>
            <w:r>
              <w:rPr>
                <w:rFonts w:hint="eastAsia"/>
                <w:szCs w:val="22"/>
              </w:rPr>
              <w:t>2020</w:t>
            </w:r>
            <w:r>
              <w:rPr>
                <w:rFonts w:hint="eastAsia"/>
                <w:szCs w:val="22"/>
              </w:rPr>
              <w:t>年度</w:t>
            </w:r>
            <w:r>
              <w:rPr>
                <w:rFonts w:hint="eastAsia"/>
                <w:szCs w:val="22"/>
              </w:rPr>
              <w:t xml:space="preserve"> </w:t>
            </w:r>
            <w:r>
              <w:rPr>
                <w:rFonts w:hint="eastAsia"/>
                <w:szCs w:val="22"/>
              </w:rPr>
              <w:t>职业健康安全管理目标</w:t>
            </w:r>
            <w:r>
              <w:rPr>
                <w:rFonts w:hint="eastAsia"/>
                <w:szCs w:val="22"/>
              </w:rPr>
              <w:t>及方案完成情况》，编制：生技部</w:t>
            </w:r>
            <w:r>
              <w:rPr>
                <w:rFonts w:hint="eastAsia"/>
                <w:szCs w:val="22"/>
              </w:rPr>
              <w:t xml:space="preserve">   </w:t>
            </w:r>
            <w:r>
              <w:rPr>
                <w:rFonts w:hint="eastAsia"/>
                <w:szCs w:val="22"/>
              </w:rPr>
              <w:t>审核：杨财保</w:t>
            </w:r>
            <w:r>
              <w:rPr>
                <w:rFonts w:hint="eastAsia"/>
                <w:szCs w:val="22"/>
              </w:rPr>
              <w:t xml:space="preserve"> </w:t>
            </w:r>
            <w:r>
              <w:rPr>
                <w:rFonts w:hint="eastAsia"/>
                <w:szCs w:val="22"/>
              </w:rPr>
              <w:t>批准：熊国平</w:t>
            </w:r>
            <w:r>
              <w:rPr>
                <w:rFonts w:hint="eastAsia"/>
                <w:szCs w:val="22"/>
              </w:rPr>
              <w:t xml:space="preserve"> </w:t>
            </w:r>
          </w:p>
          <w:p w:rsidR="00836CFD" w:rsidRDefault="0055033E">
            <w:pPr>
              <w:rPr>
                <w:szCs w:val="22"/>
              </w:rPr>
            </w:pPr>
            <w:r>
              <w:rPr>
                <w:rFonts w:hint="eastAsia"/>
                <w:szCs w:val="22"/>
              </w:rPr>
              <w:t>完成时间：</w:t>
            </w:r>
            <w:r>
              <w:rPr>
                <w:rFonts w:hint="eastAsia"/>
                <w:szCs w:val="22"/>
              </w:rPr>
              <w:t xml:space="preserve">2020.10.25 </w:t>
            </w:r>
            <w:r>
              <w:rPr>
                <w:rFonts w:hint="eastAsia"/>
                <w:szCs w:val="22"/>
              </w:rPr>
              <w:t>检查目标、指标均已完成</w:t>
            </w:r>
          </w:p>
          <w:p w:rsidR="00836CFD" w:rsidRDefault="0055033E">
            <w:pPr>
              <w:rPr>
                <w:szCs w:val="22"/>
              </w:rPr>
            </w:pPr>
            <w:r>
              <w:rPr>
                <w:rFonts w:hint="eastAsia"/>
                <w:szCs w:val="22"/>
              </w:rPr>
              <w:t>制定的目标指标和管理方案基本可行。</w:t>
            </w:r>
          </w:p>
        </w:tc>
        <w:tc>
          <w:tcPr>
            <w:tcW w:w="895" w:type="dxa"/>
          </w:tcPr>
          <w:p w:rsidR="00836CFD" w:rsidRDefault="0055033E">
            <w:r>
              <w:rPr>
                <w:rFonts w:hint="eastAsia"/>
              </w:rPr>
              <w:lastRenderedPageBreak/>
              <w:t>符合</w:t>
            </w:r>
          </w:p>
        </w:tc>
      </w:tr>
      <w:tr w:rsidR="00836CFD">
        <w:trPr>
          <w:trHeight w:val="660"/>
          <w:jc w:val="center"/>
        </w:trPr>
        <w:tc>
          <w:tcPr>
            <w:tcW w:w="2035" w:type="dxa"/>
          </w:tcPr>
          <w:p w:rsidR="00836CFD" w:rsidRDefault="0055033E">
            <w:pPr>
              <w:spacing w:line="280" w:lineRule="exact"/>
              <w:rPr>
                <w:szCs w:val="22"/>
              </w:rPr>
            </w:pPr>
            <w:r>
              <w:rPr>
                <w:rFonts w:hint="eastAsia"/>
                <w:szCs w:val="22"/>
              </w:rPr>
              <w:lastRenderedPageBreak/>
              <w:t>环境因素</w:t>
            </w:r>
            <w:r>
              <w:rPr>
                <w:rFonts w:hint="eastAsia"/>
                <w:szCs w:val="22"/>
              </w:rPr>
              <w:t>/</w:t>
            </w:r>
            <w:r>
              <w:rPr>
                <w:rFonts w:hint="eastAsia"/>
                <w:szCs w:val="22"/>
              </w:rPr>
              <w:t>危险源的识别与评价、</w:t>
            </w:r>
          </w:p>
        </w:tc>
        <w:tc>
          <w:tcPr>
            <w:tcW w:w="1085" w:type="dxa"/>
          </w:tcPr>
          <w:p w:rsidR="00836CFD" w:rsidRDefault="0055033E">
            <w:pPr>
              <w:spacing w:line="280" w:lineRule="exact"/>
            </w:pPr>
            <w:r>
              <w:rPr>
                <w:rFonts w:hint="eastAsia"/>
                <w:szCs w:val="22"/>
              </w:rPr>
              <w:t>EO</w:t>
            </w:r>
            <w:r>
              <w:rPr>
                <w:rFonts w:hint="eastAsia"/>
                <w:szCs w:val="22"/>
              </w:rPr>
              <w:t>6.1.2</w:t>
            </w:r>
          </w:p>
        </w:tc>
        <w:tc>
          <w:tcPr>
            <w:tcW w:w="10694" w:type="dxa"/>
            <w:vAlign w:val="center"/>
          </w:tcPr>
          <w:p w:rsidR="00836CFD" w:rsidRDefault="0055033E">
            <w:pPr>
              <w:rPr>
                <w:szCs w:val="22"/>
              </w:rPr>
            </w:pPr>
            <w:r>
              <w:rPr>
                <w:rFonts w:hint="eastAsia"/>
                <w:szCs w:val="22"/>
              </w:rPr>
              <w:t>提供了环境因素和危险源识别评价与控制程序，对环境因素识别和评价的目的、职责、工作程序和记录的要求均有明确的规定。</w:t>
            </w:r>
          </w:p>
          <w:p w:rsidR="00836CFD" w:rsidRDefault="0055033E">
            <w:pPr>
              <w:rPr>
                <w:szCs w:val="22"/>
              </w:rPr>
            </w:pPr>
            <w:r>
              <w:rPr>
                <w:rFonts w:hint="eastAsia"/>
                <w:szCs w:val="22"/>
              </w:rPr>
              <w:t>■查“环境因素辨识和评价表”，已识别办公区活动的环境因素包括：办公场所吸烟污染环境、废纸随意丢弃污染环境、复印机打印机废墨盒处置污染环境、废弃的旧电池、火灾发生后废弃物污染大气、水土、消防用水能源消耗、全公司用水能源消耗、全公司用电能源消耗等，在环境评价过程中考虑到环境影响、三种时态和三种状态等，使用分级评分的方式，基本合理。</w:t>
            </w:r>
          </w:p>
          <w:p w:rsidR="00836CFD" w:rsidRDefault="0055033E">
            <w:pPr>
              <w:rPr>
                <w:szCs w:val="22"/>
              </w:rPr>
            </w:pPr>
            <w:r>
              <w:rPr>
                <w:rFonts w:hint="eastAsia"/>
                <w:szCs w:val="22"/>
              </w:rPr>
              <w:t>参加环境因素辨识和评价人员：杨财保、陈斌、杨红、熊建辉</w:t>
            </w:r>
            <w:r>
              <w:rPr>
                <w:rFonts w:hint="eastAsia"/>
                <w:szCs w:val="22"/>
              </w:rPr>
              <w:t xml:space="preserve">  </w:t>
            </w:r>
            <w:r>
              <w:rPr>
                <w:rFonts w:hint="eastAsia"/>
                <w:szCs w:val="22"/>
              </w:rPr>
              <w:t>时间：</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13</w:t>
            </w:r>
            <w:r>
              <w:rPr>
                <w:rFonts w:hint="eastAsia"/>
                <w:szCs w:val="22"/>
              </w:rPr>
              <w:t>日</w:t>
            </w:r>
          </w:p>
          <w:p w:rsidR="00836CFD" w:rsidRDefault="0055033E">
            <w:pPr>
              <w:rPr>
                <w:szCs w:val="22"/>
              </w:rPr>
            </w:pPr>
            <w:r>
              <w:rPr>
                <w:rFonts w:hint="eastAsia"/>
                <w:szCs w:val="22"/>
              </w:rPr>
              <w:t>■查到《重要环境因素清单》已识别重要环境因素包括：办公场所吸烟烟头乱扔造成火灾，废墨盒、电池、办</w:t>
            </w:r>
            <w:r>
              <w:rPr>
                <w:rFonts w:hint="eastAsia"/>
                <w:szCs w:val="22"/>
              </w:rPr>
              <w:t>公生活垃圾等固废排放，环境管理目标、指标及其管理方案中明确控制措施和责任部门，基本合理。</w:t>
            </w:r>
          </w:p>
          <w:p w:rsidR="00836CFD" w:rsidRDefault="0055033E">
            <w:pPr>
              <w:rPr>
                <w:szCs w:val="22"/>
              </w:rPr>
            </w:pPr>
            <w:r>
              <w:rPr>
                <w:rFonts w:hint="eastAsia"/>
                <w:szCs w:val="22"/>
              </w:rPr>
              <w:lastRenderedPageBreak/>
              <w:t>■查“危险源辨识、风险评价和控制措施的确定表”，识别了办公、生产、采购、销售过程中的危险源。</w:t>
            </w:r>
          </w:p>
          <w:p w:rsidR="00836CFD" w:rsidRDefault="0055033E">
            <w:pPr>
              <w:rPr>
                <w:szCs w:val="22"/>
              </w:rPr>
            </w:pPr>
            <w:r>
              <w:rPr>
                <w:rFonts w:hint="eastAsia"/>
                <w:szCs w:val="22"/>
              </w:rPr>
              <w:t>涉及行政部的危险源有计算机不间断电源操作不当造成的触电，空调短路，引起弧光、接线板负荷过重造成的火灾、插座质量差，漏电引起触电、烟头未及时熄灭或直接扔到纸篓中引起的火灾、停车场夜间光线不好车辆伤害等，对识别出的危险源采取</w:t>
            </w:r>
            <w:r>
              <w:rPr>
                <w:rFonts w:hint="eastAsia"/>
                <w:szCs w:val="22"/>
              </w:rPr>
              <w:t>D=LEC</w:t>
            </w:r>
            <w:r>
              <w:rPr>
                <w:rFonts w:hint="eastAsia"/>
                <w:szCs w:val="22"/>
              </w:rPr>
              <w:t>进行评价。</w:t>
            </w:r>
          </w:p>
          <w:p w:rsidR="00836CFD" w:rsidRDefault="0055033E">
            <w:pPr>
              <w:rPr>
                <w:szCs w:val="22"/>
              </w:rPr>
            </w:pPr>
            <w:r>
              <w:rPr>
                <w:rFonts w:hint="eastAsia"/>
                <w:szCs w:val="22"/>
              </w:rPr>
              <w:t>参加危险源识别和评价人员：杨财保、陈斌、杨红、熊建辉</w:t>
            </w:r>
            <w:r>
              <w:rPr>
                <w:rFonts w:hint="eastAsia"/>
                <w:szCs w:val="22"/>
              </w:rPr>
              <w:t xml:space="preserve">  </w:t>
            </w:r>
            <w:r>
              <w:rPr>
                <w:rFonts w:hint="eastAsia"/>
                <w:szCs w:val="22"/>
              </w:rPr>
              <w:t>时间：</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13</w:t>
            </w:r>
            <w:r>
              <w:rPr>
                <w:rFonts w:hint="eastAsia"/>
                <w:szCs w:val="22"/>
              </w:rPr>
              <w:t>日</w:t>
            </w:r>
          </w:p>
          <w:p w:rsidR="00836CFD" w:rsidRDefault="0055033E">
            <w:pPr>
              <w:rPr>
                <w:szCs w:val="22"/>
              </w:rPr>
            </w:pPr>
            <w:r>
              <w:rPr>
                <w:rFonts w:hint="eastAsia"/>
                <w:szCs w:val="22"/>
              </w:rPr>
              <w:t>■</w:t>
            </w:r>
            <w:r>
              <w:rPr>
                <w:rFonts w:hint="eastAsia"/>
                <w:szCs w:val="22"/>
              </w:rPr>
              <w:t>查《不可接受风险清单》，评价本部门的有</w:t>
            </w:r>
            <w:r>
              <w:rPr>
                <w:rFonts w:hint="eastAsia"/>
                <w:szCs w:val="22"/>
              </w:rPr>
              <w:t>2</w:t>
            </w:r>
            <w:r>
              <w:rPr>
                <w:rFonts w:hint="eastAsia"/>
                <w:szCs w:val="22"/>
              </w:rPr>
              <w:t>个不可接受风险，包括：配电设备线路绝缘破损发生触电、违规用</w:t>
            </w:r>
            <w:r>
              <w:rPr>
                <w:rFonts w:hint="eastAsia"/>
                <w:szCs w:val="22"/>
              </w:rPr>
              <w:t>电发生火灾造成人员伤亡等，并制定有控制措施。</w:t>
            </w:r>
          </w:p>
          <w:p w:rsidR="00836CFD" w:rsidRDefault="0055033E">
            <w:pPr>
              <w:rPr>
                <w:szCs w:val="22"/>
              </w:rPr>
            </w:pPr>
            <w:r>
              <w:rPr>
                <w:rFonts w:hint="eastAsia"/>
                <w:szCs w:val="22"/>
              </w:rPr>
              <w:t>编制</w:t>
            </w:r>
            <w:r>
              <w:rPr>
                <w:rFonts w:hint="eastAsia"/>
                <w:szCs w:val="22"/>
              </w:rPr>
              <w:t>:</w:t>
            </w:r>
            <w:r>
              <w:rPr>
                <w:rFonts w:hint="eastAsia"/>
                <w:szCs w:val="22"/>
              </w:rPr>
              <w:t>办公室</w:t>
            </w:r>
            <w:r>
              <w:rPr>
                <w:rFonts w:hint="eastAsia"/>
                <w:szCs w:val="22"/>
              </w:rPr>
              <w:t xml:space="preserve"> </w:t>
            </w:r>
            <w:r>
              <w:rPr>
                <w:rFonts w:hint="eastAsia"/>
                <w:szCs w:val="22"/>
              </w:rPr>
              <w:t>审核：杨财保</w:t>
            </w:r>
            <w:r>
              <w:rPr>
                <w:rFonts w:hint="eastAsia"/>
                <w:szCs w:val="22"/>
              </w:rPr>
              <w:t xml:space="preserve"> </w:t>
            </w:r>
            <w:r>
              <w:rPr>
                <w:rFonts w:hint="eastAsia"/>
                <w:szCs w:val="22"/>
              </w:rPr>
              <w:t>批准：熊国平</w:t>
            </w:r>
            <w:r>
              <w:rPr>
                <w:rFonts w:hint="eastAsia"/>
                <w:szCs w:val="22"/>
              </w:rPr>
              <w:t xml:space="preserve"> </w:t>
            </w:r>
            <w:r>
              <w:rPr>
                <w:rFonts w:hint="eastAsia"/>
                <w:szCs w:val="22"/>
              </w:rPr>
              <w:t>时间：</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13</w:t>
            </w:r>
            <w:r>
              <w:rPr>
                <w:rFonts w:hint="eastAsia"/>
                <w:szCs w:val="22"/>
              </w:rPr>
              <w:t>日</w:t>
            </w:r>
          </w:p>
          <w:p w:rsidR="00836CFD" w:rsidRDefault="0055033E">
            <w:pPr>
              <w:rPr>
                <w:szCs w:val="22"/>
              </w:rPr>
            </w:pPr>
            <w:r>
              <w:rPr>
                <w:rFonts w:hint="eastAsia"/>
                <w:szCs w:val="22"/>
              </w:rPr>
              <w:t>以上危险源识别基本全面、无遗漏，评价基本合理</w:t>
            </w:r>
          </w:p>
        </w:tc>
        <w:tc>
          <w:tcPr>
            <w:tcW w:w="895" w:type="dxa"/>
          </w:tcPr>
          <w:p w:rsidR="00836CFD" w:rsidRDefault="0055033E">
            <w:r>
              <w:rPr>
                <w:rFonts w:hint="eastAsia"/>
              </w:rPr>
              <w:lastRenderedPageBreak/>
              <w:t>符合</w:t>
            </w:r>
          </w:p>
        </w:tc>
      </w:tr>
      <w:tr w:rsidR="00836CFD">
        <w:trPr>
          <w:trHeight w:val="90"/>
          <w:jc w:val="center"/>
        </w:trPr>
        <w:tc>
          <w:tcPr>
            <w:tcW w:w="2035" w:type="dxa"/>
            <w:vAlign w:val="center"/>
          </w:tcPr>
          <w:p w:rsidR="00836CFD" w:rsidRDefault="0055033E">
            <w:r>
              <w:rPr>
                <w:rFonts w:hint="eastAsia"/>
                <w:szCs w:val="21"/>
              </w:rPr>
              <w:lastRenderedPageBreak/>
              <w:t>人员、能力、培训</w:t>
            </w:r>
          </w:p>
        </w:tc>
        <w:tc>
          <w:tcPr>
            <w:tcW w:w="1085" w:type="dxa"/>
            <w:vAlign w:val="center"/>
          </w:tcPr>
          <w:p w:rsidR="00836CFD" w:rsidRDefault="0055033E">
            <w:pPr>
              <w:rPr>
                <w:szCs w:val="21"/>
              </w:rPr>
            </w:pPr>
            <w:r>
              <w:rPr>
                <w:rFonts w:hint="eastAsia"/>
                <w:szCs w:val="21"/>
              </w:rPr>
              <w:t>EO7.2</w:t>
            </w:r>
          </w:p>
          <w:p w:rsidR="00836CFD" w:rsidRDefault="00836CFD">
            <w:pPr>
              <w:pStyle w:val="ab"/>
            </w:pPr>
          </w:p>
        </w:tc>
        <w:tc>
          <w:tcPr>
            <w:tcW w:w="10694" w:type="dxa"/>
            <w:vAlign w:val="center"/>
          </w:tcPr>
          <w:p w:rsidR="00836CFD" w:rsidRDefault="0055033E">
            <w:pPr>
              <w:rPr>
                <w:szCs w:val="22"/>
              </w:rPr>
            </w:pPr>
            <w:r>
              <w:rPr>
                <w:rFonts w:hint="eastAsia"/>
                <w:szCs w:val="22"/>
              </w:rPr>
              <w:t>编制《</w:t>
            </w:r>
            <w:r>
              <w:rPr>
                <w:rFonts w:hint="eastAsia"/>
                <w:szCs w:val="22"/>
                <w:lang w:val="zh-CN"/>
              </w:rPr>
              <w:t>人力资源控制程序</w:t>
            </w:r>
            <w:r>
              <w:rPr>
                <w:rFonts w:hint="eastAsia"/>
                <w:szCs w:val="22"/>
              </w:rPr>
              <w:t>》，规定了人力资源配备、培训计划与实施，考核与认可等予以规定。企业配置了适宜的人员：如管理人员、技术人员、销售人员、检验人员等；人员配置基本满足日常管理体系运行要求。</w:t>
            </w:r>
          </w:p>
          <w:p w:rsidR="00836CFD" w:rsidRDefault="0055033E">
            <w:pPr>
              <w:rPr>
                <w:szCs w:val="22"/>
              </w:rPr>
            </w:pPr>
            <w:r>
              <w:rPr>
                <w:rFonts w:hint="eastAsia"/>
                <w:szCs w:val="22"/>
              </w:rPr>
              <w:t>■查了岗位说明书，明确规定岗位名称、岗位要求、职责。目前公司的人员结构、知识结构合理，人力资源配置基本满足质量管理体系运行的要求。</w:t>
            </w:r>
          </w:p>
          <w:p w:rsidR="00836CFD" w:rsidRDefault="0055033E">
            <w:pPr>
              <w:rPr>
                <w:szCs w:val="22"/>
              </w:rPr>
            </w:pPr>
            <w:r>
              <w:rPr>
                <w:rFonts w:hint="eastAsia"/>
                <w:szCs w:val="22"/>
              </w:rPr>
              <w:t>查办公室主任岗位要求：文化程度：大专或相当大专及以上文化；应具有三年以上相关工作经历；应知内容：人力资源管理的相关知识，了解生产流程、主要工序、工种及各工种对员工的基本要求，国家相关政策，公司的各项管理制度及所依据的文件内容；应会内容：组织实施员定岗拟定人力资源需求计划，拟定员工培训计划；应具有相关行业工作经历和一定客户；应知内容：熟悉国际国内产品的流行趋势，本公司主要产品的型</w:t>
            </w:r>
            <w:r>
              <w:rPr>
                <w:rFonts w:hint="eastAsia"/>
                <w:szCs w:val="22"/>
              </w:rPr>
              <w:t>号、规格、性能等。</w:t>
            </w:r>
          </w:p>
          <w:p w:rsidR="00836CFD" w:rsidRDefault="0055033E">
            <w:pPr>
              <w:rPr>
                <w:szCs w:val="22"/>
              </w:rPr>
            </w:pPr>
            <w:r>
              <w:rPr>
                <w:rFonts w:hint="eastAsia"/>
                <w:szCs w:val="22"/>
              </w:rPr>
              <w:t>办公室对各岗位人员进行工作业绩和能力考核，根据结果采取措施，通常是采取培训方式。</w:t>
            </w:r>
          </w:p>
          <w:p w:rsidR="00836CFD" w:rsidRDefault="0055033E">
            <w:pPr>
              <w:rPr>
                <w:szCs w:val="22"/>
                <w:lang w:val="zh-CN"/>
              </w:rPr>
            </w:pPr>
            <w:r>
              <w:rPr>
                <w:rFonts w:hint="eastAsia"/>
                <w:szCs w:val="22"/>
              </w:rPr>
              <w:t>■</w:t>
            </w:r>
            <w:r>
              <w:rPr>
                <w:rFonts w:hint="eastAsia"/>
                <w:szCs w:val="22"/>
                <w:lang w:val="zh-CN"/>
              </w:rPr>
              <w:t>查培训计划及实施。</w:t>
            </w:r>
          </w:p>
          <w:p w:rsidR="00836CFD" w:rsidRDefault="0055033E">
            <w:pPr>
              <w:rPr>
                <w:szCs w:val="22"/>
              </w:rPr>
            </w:pPr>
            <w:r>
              <w:rPr>
                <w:rFonts w:hint="eastAsia"/>
                <w:szCs w:val="22"/>
                <w:lang w:val="zh-CN"/>
              </w:rPr>
              <w:t>执行《人力资源控制程序》，编制了</w:t>
            </w:r>
            <w:r>
              <w:rPr>
                <w:rFonts w:hint="eastAsia"/>
                <w:szCs w:val="22"/>
              </w:rPr>
              <w:t>2020</w:t>
            </w:r>
            <w:r>
              <w:rPr>
                <w:rFonts w:hint="eastAsia"/>
                <w:szCs w:val="22"/>
              </w:rPr>
              <w:t>年</w:t>
            </w:r>
            <w:r>
              <w:rPr>
                <w:rFonts w:hint="eastAsia"/>
                <w:szCs w:val="22"/>
                <w:lang w:val="zh-CN"/>
              </w:rPr>
              <w:t>培训计划。</w:t>
            </w:r>
          </w:p>
          <w:p w:rsidR="00836CFD" w:rsidRDefault="0055033E">
            <w:pPr>
              <w:rPr>
                <w:szCs w:val="22"/>
              </w:rPr>
            </w:pPr>
            <w:r>
              <w:rPr>
                <w:rFonts w:hint="eastAsia"/>
                <w:szCs w:val="22"/>
                <w:lang w:val="zh-CN"/>
              </w:rPr>
              <w:t>抽</w:t>
            </w:r>
            <w:r>
              <w:rPr>
                <w:rFonts w:hint="eastAsia"/>
                <w:szCs w:val="22"/>
              </w:rPr>
              <w:t>2020</w:t>
            </w:r>
            <w:r>
              <w:rPr>
                <w:rFonts w:hint="eastAsia"/>
                <w:szCs w:val="22"/>
                <w:lang w:val="zh-CN"/>
              </w:rPr>
              <w:t>年度培训计划，计划中明确了培训对象、</w:t>
            </w:r>
            <w:r>
              <w:rPr>
                <w:rFonts w:hint="eastAsia"/>
              </w:rPr>
              <w:t>培训方式</w:t>
            </w:r>
            <w:r>
              <w:rPr>
                <w:rFonts w:hint="eastAsia"/>
              </w:rPr>
              <w:t>、</w:t>
            </w:r>
            <w:r>
              <w:rPr>
                <w:rFonts w:hint="eastAsia"/>
                <w:szCs w:val="22"/>
                <w:lang w:val="zh-CN"/>
              </w:rPr>
              <w:t>培训学时、培训日期、考核及评价记录等，培训</w:t>
            </w:r>
            <w:r>
              <w:rPr>
                <w:rFonts w:hint="eastAsia"/>
                <w:szCs w:val="22"/>
              </w:rPr>
              <w:t>计划</w:t>
            </w:r>
            <w:r>
              <w:rPr>
                <w:rFonts w:hint="eastAsia"/>
                <w:szCs w:val="22"/>
                <w:lang w:val="zh-CN"/>
              </w:rPr>
              <w:t>主要包括：</w:t>
            </w:r>
            <w:r>
              <w:rPr>
                <w:rFonts w:hint="eastAsia"/>
                <w:szCs w:val="22"/>
                <w:lang w:val="zh-CN"/>
              </w:rPr>
              <w:t>ISO9001</w:t>
            </w:r>
            <w:r>
              <w:rPr>
                <w:rFonts w:hint="eastAsia"/>
                <w:szCs w:val="22"/>
                <w:lang w:val="zh-CN"/>
              </w:rPr>
              <w:t>：</w:t>
            </w:r>
            <w:r>
              <w:rPr>
                <w:rFonts w:hint="eastAsia"/>
                <w:szCs w:val="22"/>
                <w:lang w:val="zh-CN"/>
              </w:rPr>
              <w:t>2015</w:t>
            </w:r>
            <w:r>
              <w:rPr>
                <w:rFonts w:hint="eastAsia"/>
                <w:szCs w:val="22"/>
                <w:lang w:val="zh-CN"/>
              </w:rPr>
              <w:t>标准知识、概念培训、</w:t>
            </w:r>
            <w:r>
              <w:rPr>
                <w:rFonts w:hint="eastAsia"/>
                <w:szCs w:val="22"/>
                <w:lang w:val="zh-CN"/>
              </w:rPr>
              <w:t>ISO14001</w:t>
            </w:r>
            <w:r>
              <w:rPr>
                <w:rFonts w:hint="eastAsia"/>
                <w:szCs w:val="22"/>
                <w:lang w:val="zh-CN"/>
              </w:rPr>
              <w:t>：</w:t>
            </w:r>
            <w:r>
              <w:rPr>
                <w:rFonts w:hint="eastAsia"/>
                <w:szCs w:val="22"/>
                <w:lang w:val="zh-CN"/>
              </w:rPr>
              <w:t>2015</w:t>
            </w:r>
            <w:r>
              <w:rPr>
                <w:rFonts w:hint="eastAsia"/>
                <w:szCs w:val="22"/>
                <w:lang w:val="zh-CN"/>
              </w:rPr>
              <w:t>标准知识、概念培训、</w:t>
            </w:r>
            <w:r>
              <w:rPr>
                <w:rFonts w:hint="eastAsia"/>
                <w:szCs w:val="22"/>
                <w:lang w:val="zh-CN"/>
              </w:rPr>
              <w:t>ISO45001</w:t>
            </w:r>
            <w:r>
              <w:rPr>
                <w:rFonts w:hint="eastAsia"/>
                <w:szCs w:val="22"/>
                <w:lang w:val="zh-CN"/>
              </w:rPr>
              <w:t>：</w:t>
            </w:r>
            <w:r>
              <w:rPr>
                <w:rFonts w:hint="eastAsia"/>
                <w:szCs w:val="22"/>
                <w:lang w:val="zh-CN"/>
              </w:rPr>
              <w:t>2018</w:t>
            </w:r>
            <w:r>
              <w:rPr>
                <w:rFonts w:hint="eastAsia"/>
                <w:szCs w:val="22"/>
                <w:lang w:val="zh-CN"/>
              </w:rPr>
              <w:t>标准知</w:t>
            </w:r>
            <w:r>
              <w:rPr>
                <w:rFonts w:hint="eastAsia"/>
                <w:szCs w:val="22"/>
                <w:lang w:val="zh-CN"/>
              </w:rPr>
              <w:t>识、概念培训、管理手册、程序文件、</w:t>
            </w:r>
            <w:r>
              <w:rPr>
                <w:rFonts w:ascii="宋体" w:hAnsi="宋体" w:hint="eastAsia"/>
                <w:szCs w:val="21"/>
              </w:rPr>
              <w:t>地方法律法规的培训</w:t>
            </w:r>
            <w:r>
              <w:rPr>
                <w:rFonts w:ascii="宋体" w:hAnsi="宋体" w:hint="eastAsia"/>
                <w:szCs w:val="21"/>
              </w:rPr>
              <w:t>、</w:t>
            </w:r>
            <w:r>
              <w:rPr>
                <w:rFonts w:hint="eastAsia"/>
                <w:szCs w:val="22"/>
                <w:lang w:val="zh-CN"/>
              </w:rPr>
              <w:t>环境、安全管理目标及方案、</w:t>
            </w:r>
            <w:r>
              <w:rPr>
                <w:rFonts w:ascii="宋体" w:hAnsi="宋体" w:hint="eastAsia"/>
                <w:szCs w:val="21"/>
              </w:rPr>
              <w:t>安全生产知识培训</w:t>
            </w:r>
            <w:r>
              <w:rPr>
                <w:rFonts w:ascii="宋体" w:hAnsi="宋体" w:hint="eastAsia"/>
                <w:szCs w:val="21"/>
              </w:rPr>
              <w:t>、</w:t>
            </w:r>
            <w:r>
              <w:rPr>
                <w:rFonts w:hint="eastAsia"/>
                <w:szCs w:val="22"/>
                <w:lang w:val="zh-CN"/>
              </w:rPr>
              <w:t>管</w:t>
            </w:r>
            <w:r>
              <w:rPr>
                <w:rFonts w:hint="eastAsia"/>
                <w:szCs w:val="22"/>
                <w:lang w:val="zh-CN"/>
              </w:rPr>
              <w:t>理体系内审员培训等，共</w:t>
            </w:r>
            <w:r>
              <w:rPr>
                <w:rFonts w:hint="eastAsia"/>
                <w:szCs w:val="22"/>
              </w:rPr>
              <w:t>14</w:t>
            </w:r>
            <w:r>
              <w:rPr>
                <w:rFonts w:hint="eastAsia"/>
                <w:szCs w:val="22"/>
              </w:rPr>
              <w:t>项，均完成，有培训记录。</w:t>
            </w:r>
          </w:p>
          <w:p w:rsidR="00836CFD" w:rsidRDefault="0055033E">
            <w:pPr>
              <w:rPr>
                <w:szCs w:val="22"/>
              </w:rPr>
            </w:pPr>
            <w:r>
              <w:rPr>
                <w:rFonts w:hint="eastAsia"/>
                <w:szCs w:val="22"/>
              </w:rPr>
              <w:t>■抽</w:t>
            </w:r>
            <w:r>
              <w:rPr>
                <w:rFonts w:ascii="宋体" w:hAnsi="宋体" w:hint="eastAsia"/>
                <w:szCs w:val="21"/>
              </w:rPr>
              <w:t>管理手册、程序文件</w:t>
            </w:r>
            <w:r>
              <w:rPr>
                <w:rFonts w:hint="eastAsia"/>
                <w:szCs w:val="22"/>
              </w:rPr>
              <w:t>培训</w:t>
            </w:r>
          </w:p>
          <w:p w:rsidR="00836CFD" w:rsidRDefault="0055033E">
            <w:pPr>
              <w:rPr>
                <w:szCs w:val="22"/>
              </w:rPr>
            </w:pPr>
            <w:r>
              <w:rPr>
                <w:rFonts w:hint="eastAsia"/>
                <w:szCs w:val="22"/>
              </w:rPr>
              <w:t>时间：</w:t>
            </w:r>
            <w:r>
              <w:rPr>
                <w:rFonts w:hint="eastAsia"/>
                <w:szCs w:val="22"/>
              </w:rPr>
              <w:t xml:space="preserve">2020.4.15 </w:t>
            </w:r>
            <w:r>
              <w:rPr>
                <w:rFonts w:hint="eastAsia"/>
                <w:szCs w:val="22"/>
              </w:rPr>
              <w:t>培训教师：</w:t>
            </w:r>
            <w:r>
              <w:rPr>
                <w:rFonts w:hint="eastAsia"/>
              </w:rPr>
              <w:t>李老师</w:t>
            </w:r>
          </w:p>
          <w:p w:rsidR="00836CFD" w:rsidRDefault="0055033E">
            <w:pPr>
              <w:rPr>
                <w:szCs w:val="22"/>
              </w:rPr>
            </w:pPr>
            <w:r>
              <w:rPr>
                <w:rFonts w:hint="eastAsia"/>
                <w:szCs w:val="22"/>
              </w:rPr>
              <w:t>参加培训人员：</w:t>
            </w:r>
            <w:r>
              <w:rPr>
                <w:rFonts w:hint="eastAsia"/>
              </w:rPr>
              <w:t>熊国平</w:t>
            </w:r>
            <w:r>
              <w:rPr>
                <w:rFonts w:hint="eastAsia"/>
                <w:szCs w:val="22"/>
              </w:rPr>
              <w:t>、</w:t>
            </w:r>
            <w:r>
              <w:rPr>
                <w:rFonts w:hint="eastAsia"/>
              </w:rPr>
              <w:t>陈斌</w:t>
            </w:r>
            <w:r>
              <w:rPr>
                <w:rFonts w:hint="eastAsia"/>
                <w:szCs w:val="22"/>
              </w:rPr>
              <w:t>、</w:t>
            </w:r>
            <w:r>
              <w:rPr>
                <w:rFonts w:hint="eastAsia"/>
              </w:rPr>
              <w:t>杨红</w:t>
            </w:r>
            <w:r>
              <w:rPr>
                <w:rFonts w:hint="eastAsia"/>
                <w:szCs w:val="22"/>
              </w:rPr>
              <w:t>、</w:t>
            </w:r>
            <w:r>
              <w:rPr>
                <w:rFonts w:hint="eastAsia"/>
              </w:rPr>
              <w:t>熊建辉</w:t>
            </w:r>
            <w:r>
              <w:rPr>
                <w:rFonts w:hint="eastAsia"/>
                <w:szCs w:val="22"/>
              </w:rPr>
              <w:t>、</w:t>
            </w:r>
            <w:r>
              <w:rPr>
                <w:rFonts w:hint="eastAsia"/>
              </w:rPr>
              <w:t>刘琴妹</w:t>
            </w:r>
            <w:r>
              <w:rPr>
                <w:rFonts w:hint="eastAsia"/>
                <w:szCs w:val="22"/>
              </w:rPr>
              <w:t>、</w:t>
            </w:r>
            <w:r>
              <w:rPr>
                <w:rFonts w:hint="eastAsia"/>
              </w:rPr>
              <w:t>陈玉如</w:t>
            </w:r>
            <w:r>
              <w:rPr>
                <w:rFonts w:hint="eastAsia"/>
              </w:rPr>
              <w:t>、</w:t>
            </w:r>
            <w:r>
              <w:rPr>
                <w:rFonts w:hint="eastAsia"/>
              </w:rPr>
              <w:t>杨华</w:t>
            </w:r>
            <w:r>
              <w:rPr>
                <w:rFonts w:hint="eastAsia"/>
              </w:rPr>
              <w:t>、</w:t>
            </w:r>
            <w:r>
              <w:rPr>
                <w:rFonts w:hint="eastAsia"/>
              </w:rPr>
              <w:t>丁荣</w:t>
            </w:r>
            <w:r>
              <w:rPr>
                <w:rFonts w:hint="eastAsia"/>
              </w:rPr>
              <w:t>、</w:t>
            </w:r>
            <w:r>
              <w:rPr>
                <w:rFonts w:hint="eastAsia"/>
              </w:rPr>
              <w:t>关新梅</w:t>
            </w:r>
            <w:r>
              <w:rPr>
                <w:rFonts w:hint="eastAsia"/>
              </w:rPr>
              <w:t>、</w:t>
            </w:r>
            <w:r>
              <w:rPr>
                <w:rFonts w:hint="eastAsia"/>
              </w:rPr>
              <w:t>陈军</w:t>
            </w:r>
            <w:r>
              <w:rPr>
                <w:rFonts w:hint="eastAsia"/>
              </w:rPr>
              <w:t>、</w:t>
            </w:r>
            <w:r>
              <w:rPr>
                <w:rFonts w:hint="eastAsia"/>
              </w:rPr>
              <w:t>陈志群</w:t>
            </w:r>
            <w:r>
              <w:rPr>
                <w:rFonts w:hint="eastAsia"/>
              </w:rPr>
              <w:t>、</w:t>
            </w:r>
            <w:r>
              <w:rPr>
                <w:rFonts w:hint="eastAsia"/>
              </w:rPr>
              <w:t>陈润新</w:t>
            </w:r>
            <w:r>
              <w:rPr>
                <w:rFonts w:hint="eastAsia"/>
              </w:rPr>
              <w:t>、</w:t>
            </w:r>
            <w:r>
              <w:rPr>
                <w:rFonts w:hint="eastAsia"/>
              </w:rPr>
              <w:lastRenderedPageBreak/>
              <w:t>黄家祥</w:t>
            </w:r>
            <w:r>
              <w:rPr>
                <w:rFonts w:hint="eastAsia"/>
                <w:szCs w:val="22"/>
              </w:rPr>
              <w:t>等。</w:t>
            </w:r>
          </w:p>
          <w:p w:rsidR="00836CFD" w:rsidRDefault="0055033E">
            <w:r>
              <w:rPr>
                <w:rFonts w:hint="eastAsia"/>
                <w:szCs w:val="22"/>
              </w:rPr>
              <w:t>考核及评价记录：</w:t>
            </w:r>
            <w:r>
              <w:rPr>
                <w:rFonts w:hint="eastAsia"/>
                <w:szCs w:val="22"/>
                <w:lang w:val="zh-CN"/>
              </w:rPr>
              <w:t>当场口试，全部合格</w:t>
            </w:r>
          </w:p>
          <w:p w:rsidR="00836CFD" w:rsidRDefault="0055033E">
            <w:r>
              <w:rPr>
                <w:rFonts w:hint="eastAsia"/>
                <w:szCs w:val="22"/>
              </w:rPr>
              <w:t>培训效果评价：</w:t>
            </w:r>
            <w:r>
              <w:rPr>
                <w:rFonts w:hint="eastAsia"/>
              </w:rPr>
              <w:t>以上人员经培训后，以口头问答的方式对其进行了考核，基本能明白标准的相关要求，培训达到预期的目的。</w:t>
            </w:r>
            <w:r>
              <w:rPr>
                <w:rFonts w:hint="eastAsia"/>
              </w:rPr>
              <w:t xml:space="preserve">  </w:t>
            </w:r>
            <w:r>
              <w:rPr>
                <w:rFonts w:hint="eastAsia"/>
              </w:rPr>
              <w:t>审核：</w:t>
            </w:r>
            <w:r>
              <w:rPr>
                <w:rFonts w:hint="eastAsia"/>
              </w:rPr>
              <w:t>熊国平</w:t>
            </w:r>
          </w:p>
          <w:p w:rsidR="00836CFD" w:rsidRDefault="0055033E">
            <w:pPr>
              <w:rPr>
                <w:szCs w:val="22"/>
              </w:rPr>
            </w:pPr>
            <w:r>
              <w:rPr>
                <w:rFonts w:hint="eastAsia"/>
                <w:szCs w:val="22"/>
              </w:rPr>
              <w:t>■抽</w:t>
            </w:r>
            <w:r>
              <w:rPr>
                <w:rFonts w:hint="eastAsia"/>
                <w:szCs w:val="22"/>
                <w:lang w:val="zh-CN"/>
              </w:rPr>
              <w:t>管理体系内审员培训</w:t>
            </w:r>
            <w:r>
              <w:rPr>
                <w:rFonts w:hint="eastAsia"/>
                <w:szCs w:val="22"/>
              </w:rPr>
              <w:t>记录</w:t>
            </w:r>
            <w:r>
              <w:rPr>
                <w:rFonts w:hint="eastAsia"/>
                <w:szCs w:val="22"/>
              </w:rPr>
              <w:t xml:space="preserve"> </w:t>
            </w:r>
          </w:p>
          <w:p w:rsidR="00836CFD" w:rsidRDefault="0055033E">
            <w:pPr>
              <w:rPr>
                <w:szCs w:val="22"/>
                <w:lang w:val="zh-CN"/>
              </w:rPr>
            </w:pPr>
            <w:r>
              <w:rPr>
                <w:rFonts w:hint="eastAsia"/>
                <w:szCs w:val="22"/>
              </w:rPr>
              <w:t>时间：</w:t>
            </w:r>
            <w:r>
              <w:rPr>
                <w:rFonts w:hint="eastAsia"/>
                <w:szCs w:val="22"/>
                <w:lang w:val="zh-CN"/>
              </w:rPr>
              <w:t>2020.</w:t>
            </w:r>
            <w:r>
              <w:rPr>
                <w:rFonts w:hint="eastAsia"/>
                <w:szCs w:val="22"/>
              </w:rPr>
              <w:t xml:space="preserve">6.12  </w:t>
            </w:r>
            <w:r>
              <w:rPr>
                <w:rFonts w:hint="eastAsia"/>
                <w:szCs w:val="22"/>
              </w:rPr>
              <w:t>培训教师：</w:t>
            </w:r>
            <w:r>
              <w:rPr>
                <w:rFonts w:hint="eastAsia"/>
              </w:rPr>
              <w:t>李老师</w:t>
            </w:r>
            <w:r>
              <w:rPr>
                <w:rFonts w:hint="eastAsia"/>
                <w:szCs w:val="22"/>
              </w:rPr>
              <w:t>参加培训人员：</w:t>
            </w:r>
            <w:r>
              <w:rPr>
                <w:rFonts w:hint="eastAsia"/>
              </w:rPr>
              <w:t>陈斌</w:t>
            </w:r>
            <w:r>
              <w:rPr>
                <w:rFonts w:hint="eastAsia"/>
                <w:szCs w:val="22"/>
                <w:lang w:val="zh-CN"/>
              </w:rPr>
              <w:t>、</w:t>
            </w:r>
            <w:r>
              <w:rPr>
                <w:rFonts w:hint="eastAsia"/>
              </w:rPr>
              <w:t>杨红、</w:t>
            </w:r>
            <w:r>
              <w:rPr>
                <w:rFonts w:hint="eastAsia"/>
              </w:rPr>
              <w:t>熊建辉</w:t>
            </w:r>
            <w:r>
              <w:rPr>
                <w:rFonts w:hint="eastAsia"/>
              </w:rPr>
              <w:t>、</w:t>
            </w:r>
            <w:r>
              <w:rPr>
                <w:rFonts w:hint="eastAsia"/>
              </w:rPr>
              <w:t>杨财保</w:t>
            </w:r>
          </w:p>
          <w:p w:rsidR="00836CFD" w:rsidRDefault="0055033E">
            <w:pPr>
              <w:rPr>
                <w:szCs w:val="22"/>
              </w:rPr>
            </w:pPr>
            <w:r>
              <w:rPr>
                <w:rFonts w:hint="eastAsia"/>
                <w:szCs w:val="22"/>
              </w:rPr>
              <w:t>培训内容：</w:t>
            </w:r>
            <w:r>
              <w:rPr>
                <w:rFonts w:hint="eastAsia"/>
                <w:szCs w:val="22"/>
                <w:lang w:val="zh-CN"/>
              </w:rPr>
              <w:t>审核技巧及内审知识</w:t>
            </w:r>
          </w:p>
          <w:p w:rsidR="00836CFD" w:rsidRDefault="0055033E">
            <w:pPr>
              <w:rPr>
                <w:szCs w:val="22"/>
              </w:rPr>
            </w:pPr>
            <w:r>
              <w:rPr>
                <w:rFonts w:hint="eastAsia"/>
                <w:szCs w:val="22"/>
              </w:rPr>
              <w:t>考核及评价记录：</w:t>
            </w:r>
            <w:r>
              <w:rPr>
                <w:rFonts w:hint="eastAsia"/>
                <w:szCs w:val="22"/>
                <w:lang w:val="zh-CN"/>
              </w:rPr>
              <w:t>当场口试，全部合格</w:t>
            </w:r>
          </w:p>
          <w:p w:rsidR="00836CFD" w:rsidRDefault="0055033E">
            <w:pPr>
              <w:rPr>
                <w:szCs w:val="22"/>
              </w:rPr>
            </w:pPr>
            <w:r>
              <w:rPr>
                <w:rFonts w:hint="eastAsia"/>
                <w:szCs w:val="22"/>
              </w:rPr>
              <w:t>培训效果评价：</w:t>
            </w:r>
            <w:r>
              <w:rPr>
                <w:rFonts w:hint="eastAsia"/>
              </w:rPr>
              <w:t>以上人员经培训后，以口头问答的方式对其进行了考核，基本能明白标准的相关要求，培训达到预</w:t>
            </w:r>
            <w:r>
              <w:rPr>
                <w:rFonts w:hint="eastAsia"/>
                <w:szCs w:val="22"/>
              </w:rPr>
              <w:t>期的目的。</w:t>
            </w:r>
            <w:r>
              <w:rPr>
                <w:rFonts w:hint="eastAsia"/>
                <w:szCs w:val="22"/>
              </w:rPr>
              <w:t>审核：</w:t>
            </w:r>
            <w:r>
              <w:rPr>
                <w:rFonts w:hint="eastAsia"/>
                <w:szCs w:val="22"/>
              </w:rPr>
              <w:t>熊国平</w:t>
            </w:r>
          </w:p>
          <w:p w:rsidR="00836CFD" w:rsidRDefault="0055033E">
            <w:pPr>
              <w:rPr>
                <w:szCs w:val="22"/>
              </w:rPr>
            </w:pPr>
            <w:r>
              <w:rPr>
                <w:rFonts w:hint="eastAsia"/>
                <w:szCs w:val="22"/>
              </w:rPr>
              <w:t>另抽查了公司</w:t>
            </w:r>
            <w:r>
              <w:rPr>
                <w:rFonts w:hint="eastAsia"/>
                <w:szCs w:val="22"/>
                <w:lang w:val="zh-CN"/>
              </w:rPr>
              <w:t>ISO9001</w:t>
            </w:r>
            <w:r>
              <w:rPr>
                <w:rFonts w:hint="eastAsia"/>
                <w:szCs w:val="22"/>
                <w:lang w:val="zh-CN"/>
              </w:rPr>
              <w:t>：</w:t>
            </w:r>
            <w:r>
              <w:rPr>
                <w:rFonts w:hint="eastAsia"/>
                <w:szCs w:val="22"/>
                <w:lang w:val="zh-CN"/>
              </w:rPr>
              <w:t>2015</w:t>
            </w:r>
            <w:r>
              <w:rPr>
                <w:rFonts w:hint="eastAsia"/>
                <w:szCs w:val="22"/>
                <w:lang w:val="zh-CN"/>
              </w:rPr>
              <w:t>标准知识、概念培训、</w:t>
            </w:r>
            <w:r>
              <w:rPr>
                <w:rFonts w:hint="eastAsia"/>
                <w:szCs w:val="22"/>
                <w:lang w:val="zh-CN"/>
              </w:rPr>
              <w:t>ISO14001</w:t>
            </w:r>
            <w:r>
              <w:rPr>
                <w:rFonts w:hint="eastAsia"/>
                <w:szCs w:val="22"/>
                <w:lang w:val="zh-CN"/>
              </w:rPr>
              <w:t>：</w:t>
            </w:r>
            <w:r>
              <w:rPr>
                <w:rFonts w:hint="eastAsia"/>
                <w:szCs w:val="22"/>
                <w:lang w:val="zh-CN"/>
              </w:rPr>
              <w:t>2015</w:t>
            </w:r>
            <w:r>
              <w:rPr>
                <w:rFonts w:hint="eastAsia"/>
                <w:szCs w:val="22"/>
                <w:lang w:val="zh-CN"/>
              </w:rPr>
              <w:t>标准知识、概念培训、</w:t>
            </w:r>
            <w:r>
              <w:rPr>
                <w:rFonts w:hint="eastAsia"/>
                <w:szCs w:val="22"/>
                <w:lang w:val="zh-CN"/>
              </w:rPr>
              <w:t>ISO45001</w:t>
            </w:r>
            <w:r>
              <w:rPr>
                <w:rFonts w:hint="eastAsia"/>
                <w:szCs w:val="22"/>
                <w:lang w:val="zh-CN"/>
              </w:rPr>
              <w:t>：</w:t>
            </w:r>
            <w:r>
              <w:rPr>
                <w:rFonts w:hint="eastAsia"/>
                <w:szCs w:val="22"/>
                <w:lang w:val="zh-CN"/>
              </w:rPr>
              <w:t>2018</w:t>
            </w:r>
            <w:r>
              <w:rPr>
                <w:rFonts w:hint="eastAsia"/>
                <w:szCs w:val="22"/>
                <w:lang w:val="zh-CN"/>
              </w:rPr>
              <w:t>标准知识、概念培训</w:t>
            </w:r>
            <w:r>
              <w:rPr>
                <w:rFonts w:hint="eastAsia"/>
                <w:szCs w:val="22"/>
              </w:rPr>
              <w:t>、</w:t>
            </w:r>
            <w:r>
              <w:rPr>
                <w:rFonts w:hint="eastAsia"/>
                <w:szCs w:val="22"/>
              </w:rPr>
              <w:t>环境法律法规的培训培训、岗位技能培训、生产过程安全控制培训等培训内容</w:t>
            </w:r>
            <w:r>
              <w:rPr>
                <w:rFonts w:hint="eastAsia"/>
                <w:szCs w:val="22"/>
              </w:rPr>
              <w:t>，</w:t>
            </w:r>
            <w:r>
              <w:rPr>
                <w:rFonts w:hint="eastAsia"/>
                <w:szCs w:val="22"/>
              </w:rPr>
              <w:t>有培训记录</w:t>
            </w:r>
            <w:r>
              <w:rPr>
                <w:rFonts w:hint="eastAsia"/>
                <w:szCs w:val="22"/>
              </w:rPr>
              <w:t>，经过考核，考核合格</w:t>
            </w:r>
            <w:r>
              <w:rPr>
                <w:rFonts w:hint="eastAsia"/>
                <w:szCs w:val="22"/>
              </w:rPr>
              <w:t>。</w:t>
            </w:r>
          </w:p>
          <w:p w:rsidR="00836CFD" w:rsidRDefault="0055033E">
            <w:pPr>
              <w:rPr>
                <w:szCs w:val="22"/>
              </w:rPr>
            </w:pPr>
            <w:r>
              <w:rPr>
                <w:rFonts w:ascii="宋体" w:hAnsi="宋体" w:cs="宋体" w:hint="eastAsia"/>
                <w:szCs w:val="22"/>
              </w:rPr>
              <w:t>■</w:t>
            </w:r>
            <w:r>
              <w:rPr>
                <w:rFonts w:hint="eastAsia"/>
                <w:szCs w:val="22"/>
              </w:rPr>
              <w:t>查特种作业人员的培训取证情况；包括焊工、电工等。</w:t>
            </w:r>
          </w:p>
          <w:p w:rsidR="00836CFD" w:rsidRDefault="0055033E">
            <w:pPr>
              <w:rPr>
                <w:szCs w:val="22"/>
              </w:rPr>
            </w:pPr>
            <w:r>
              <w:rPr>
                <w:rFonts w:hint="eastAsia"/>
                <w:szCs w:val="22"/>
              </w:rPr>
              <w:t>抽查证书：</w:t>
            </w:r>
          </w:p>
          <w:p w:rsidR="00836CFD" w:rsidRDefault="0055033E">
            <w:pPr>
              <w:rPr>
                <w:szCs w:val="22"/>
              </w:rPr>
            </w:pPr>
            <w:r>
              <w:rPr>
                <w:rFonts w:hint="eastAsia"/>
                <w:szCs w:val="22"/>
              </w:rPr>
              <w:t>-----</w:t>
            </w:r>
            <w:r>
              <w:rPr>
                <w:rFonts w:hint="eastAsia"/>
                <w:szCs w:val="22"/>
              </w:rPr>
              <w:t>陈润新</w:t>
            </w:r>
            <w:r>
              <w:rPr>
                <w:rFonts w:hint="eastAsia"/>
                <w:szCs w:val="22"/>
              </w:rPr>
              <w:t xml:space="preserve"> </w:t>
            </w:r>
            <w:r>
              <w:rPr>
                <w:rFonts w:hint="eastAsia"/>
                <w:szCs w:val="22"/>
              </w:rPr>
              <w:t>维修电工</w:t>
            </w:r>
          </w:p>
          <w:p w:rsidR="00836CFD" w:rsidRDefault="0055033E">
            <w:pPr>
              <w:rPr>
                <w:szCs w:val="22"/>
              </w:rPr>
            </w:pPr>
            <w:r>
              <w:rPr>
                <w:rFonts w:hint="eastAsia"/>
                <w:noProof/>
                <w:szCs w:val="22"/>
              </w:rPr>
              <w:drawing>
                <wp:inline distT="0" distB="0" distL="114300" distR="114300">
                  <wp:extent cx="2682875" cy="1858010"/>
                  <wp:effectExtent l="0" t="0" r="9525" b="8890"/>
                  <wp:docPr id="5" name="图片 5" descr="6ace16a6ea8cb3f46d55ed743189d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ace16a6ea8cb3f46d55ed743189df9"/>
                          <pic:cNvPicPr>
                            <a:picLocks noChangeAspect="1"/>
                          </pic:cNvPicPr>
                        </pic:nvPicPr>
                        <pic:blipFill>
                          <a:blip r:embed="rId8"/>
                          <a:stretch>
                            <a:fillRect/>
                          </a:stretch>
                        </pic:blipFill>
                        <pic:spPr>
                          <a:xfrm>
                            <a:off x="0" y="0"/>
                            <a:ext cx="2682875" cy="1858010"/>
                          </a:xfrm>
                          <a:prstGeom prst="rect">
                            <a:avLst/>
                          </a:prstGeom>
                        </pic:spPr>
                      </pic:pic>
                    </a:graphicData>
                  </a:graphic>
                </wp:inline>
              </w:drawing>
            </w:r>
            <w:r>
              <w:rPr>
                <w:rFonts w:hint="eastAsia"/>
                <w:szCs w:val="22"/>
              </w:rPr>
              <w:t>。</w:t>
            </w:r>
          </w:p>
          <w:p w:rsidR="00836CFD" w:rsidRDefault="00836CFD">
            <w:pPr>
              <w:rPr>
                <w:szCs w:val="22"/>
              </w:rPr>
            </w:pPr>
          </w:p>
          <w:p w:rsidR="00836CFD" w:rsidRDefault="0055033E">
            <w:pPr>
              <w:rPr>
                <w:szCs w:val="22"/>
              </w:rPr>
            </w:pPr>
            <w:r>
              <w:rPr>
                <w:rFonts w:hint="eastAsia"/>
                <w:szCs w:val="22"/>
              </w:rPr>
              <w:lastRenderedPageBreak/>
              <w:t>----</w:t>
            </w:r>
            <w:r>
              <w:rPr>
                <w:rFonts w:hint="eastAsia"/>
                <w:szCs w:val="22"/>
              </w:rPr>
              <w:t>杨财保维修电工</w:t>
            </w:r>
            <w:r>
              <w:rPr>
                <w:rFonts w:hint="eastAsia"/>
                <w:szCs w:val="22"/>
              </w:rPr>
              <w:t xml:space="preserve">                                       </w:t>
            </w:r>
            <w:r>
              <w:rPr>
                <w:rFonts w:hint="eastAsia"/>
                <w:szCs w:val="22"/>
              </w:rPr>
              <w:t>丁建平焊工</w:t>
            </w:r>
            <w:r>
              <w:rPr>
                <w:rFonts w:hint="eastAsia"/>
                <w:szCs w:val="22"/>
              </w:rPr>
              <w:t xml:space="preserve">                                  </w:t>
            </w:r>
          </w:p>
          <w:p w:rsidR="00836CFD" w:rsidRDefault="0055033E">
            <w:pPr>
              <w:rPr>
                <w:szCs w:val="22"/>
              </w:rPr>
            </w:pPr>
            <w:r>
              <w:rPr>
                <w:rFonts w:hint="eastAsia"/>
                <w:noProof/>
                <w:szCs w:val="22"/>
              </w:rPr>
              <w:drawing>
                <wp:anchor distT="0" distB="0" distL="114300" distR="114300" simplePos="0" relativeHeight="251658240" behindDoc="0" locked="0" layoutInCell="1" allowOverlap="1">
                  <wp:simplePos x="0" y="0"/>
                  <wp:positionH relativeFrom="column">
                    <wp:posOffset>3829050</wp:posOffset>
                  </wp:positionH>
                  <wp:positionV relativeFrom="paragraph">
                    <wp:posOffset>44450</wp:posOffset>
                  </wp:positionV>
                  <wp:extent cx="2702560" cy="3721100"/>
                  <wp:effectExtent l="0" t="0" r="2540" b="0"/>
                  <wp:wrapNone/>
                  <wp:docPr id="7" name="图片 7" descr="1a688e2ed70ffbb0b57ca021386c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a688e2ed70ffbb0b57ca021386c8ef"/>
                          <pic:cNvPicPr>
                            <a:picLocks noChangeAspect="1"/>
                          </pic:cNvPicPr>
                        </pic:nvPicPr>
                        <pic:blipFill>
                          <a:blip r:embed="rId9"/>
                          <a:stretch>
                            <a:fillRect/>
                          </a:stretch>
                        </pic:blipFill>
                        <pic:spPr>
                          <a:xfrm>
                            <a:off x="0" y="0"/>
                            <a:ext cx="2702560" cy="3721100"/>
                          </a:xfrm>
                          <a:prstGeom prst="rect">
                            <a:avLst/>
                          </a:prstGeom>
                        </pic:spPr>
                      </pic:pic>
                    </a:graphicData>
                  </a:graphic>
                </wp:anchor>
              </w:drawing>
            </w:r>
            <w:r>
              <w:rPr>
                <w:rFonts w:hint="eastAsia"/>
                <w:noProof/>
                <w:szCs w:val="22"/>
              </w:rPr>
              <w:drawing>
                <wp:inline distT="0" distB="0" distL="114300" distR="114300">
                  <wp:extent cx="2835275" cy="3903345"/>
                  <wp:effectExtent l="0" t="0" r="9525" b="8255"/>
                  <wp:docPr id="6" name="图片 6" descr="0b5f0340baf39db2f71ebffa68d8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5f0340baf39db2f71ebffa68d82c6"/>
                          <pic:cNvPicPr>
                            <a:picLocks noChangeAspect="1"/>
                          </pic:cNvPicPr>
                        </pic:nvPicPr>
                        <pic:blipFill>
                          <a:blip r:embed="rId10"/>
                          <a:stretch>
                            <a:fillRect/>
                          </a:stretch>
                        </pic:blipFill>
                        <pic:spPr>
                          <a:xfrm>
                            <a:off x="0" y="0"/>
                            <a:ext cx="2835275" cy="3903345"/>
                          </a:xfrm>
                          <a:prstGeom prst="rect">
                            <a:avLst/>
                          </a:prstGeom>
                        </pic:spPr>
                      </pic:pic>
                    </a:graphicData>
                  </a:graphic>
                </wp:inline>
              </w:drawing>
            </w:r>
          </w:p>
          <w:p w:rsidR="00836CFD" w:rsidRDefault="0055033E">
            <w:pPr>
              <w:rPr>
                <w:szCs w:val="22"/>
              </w:rPr>
            </w:pPr>
            <w:r>
              <w:rPr>
                <w:rFonts w:hint="eastAsia"/>
                <w:szCs w:val="22"/>
              </w:rPr>
              <w:t>企业已对人力资源的管理、控制进行了策划，并已实施控制，符合标准要求。</w:t>
            </w:r>
          </w:p>
        </w:tc>
        <w:tc>
          <w:tcPr>
            <w:tcW w:w="895" w:type="dxa"/>
          </w:tcPr>
          <w:p w:rsidR="00836CFD" w:rsidRDefault="0055033E">
            <w:pPr>
              <w:rPr>
                <w:szCs w:val="22"/>
                <w:lang w:val="zh-CN"/>
              </w:rPr>
            </w:pPr>
            <w:r>
              <w:rPr>
                <w:rFonts w:hint="eastAsia"/>
              </w:rPr>
              <w:lastRenderedPageBreak/>
              <w:t>符合</w:t>
            </w:r>
          </w:p>
        </w:tc>
      </w:tr>
      <w:tr w:rsidR="00836CFD">
        <w:trPr>
          <w:trHeight w:val="1047"/>
          <w:jc w:val="center"/>
        </w:trPr>
        <w:tc>
          <w:tcPr>
            <w:tcW w:w="2035" w:type="dxa"/>
            <w:vAlign w:val="center"/>
          </w:tcPr>
          <w:p w:rsidR="00836CFD" w:rsidRDefault="0055033E">
            <w:r>
              <w:rPr>
                <w:rFonts w:hint="eastAsia"/>
                <w:szCs w:val="21"/>
              </w:rPr>
              <w:lastRenderedPageBreak/>
              <w:t>意识</w:t>
            </w:r>
          </w:p>
        </w:tc>
        <w:tc>
          <w:tcPr>
            <w:tcW w:w="1085" w:type="dxa"/>
            <w:vAlign w:val="center"/>
          </w:tcPr>
          <w:p w:rsidR="00836CFD" w:rsidRDefault="0055033E">
            <w:pPr>
              <w:rPr>
                <w:szCs w:val="21"/>
              </w:rPr>
            </w:pPr>
            <w:r>
              <w:rPr>
                <w:rFonts w:hint="eastAsia"/>
                <w:szCs w:val="21"/>
              </w:rPr>
              <w:t>EO7.3</w:t>
            </w:r>
          </w:p>
          <w:p w:rsidR="00836CFD" w:rsidRDefault="00836CFD"/>
        </w:tc>
        <w:tc>
          <w:tcPr>
            <w:tcW w:w="10694" w:type="dxa"/>
            <w:vAlign w:val="center"/>
          </w:tcPr>
          <w:p w:rsidR="00836CFD" w:rsidRDefault="0055033E">
            <w:pPr>
              <w:rPr>
                <w:szCs w:val="22"/>
              </w:rPr>
            </w:pPr>
            <w:r>
              <w:rPr>
                <w:rFonts w:hint="eastAsia"/>
                <w:szCs w:val="22"/>
              </w:rPr>
              <w:t>主要通过培训提高岗位作业水平及环境、安全意识，明确各岗位要求，销售人员、</w:t>
            </w:r>
            <w:r>
              <w:rPr>
                <w:rFonts w:hint="eastAsia"/>
                <w:szCs w:val="22"/>
              </w:rPr>
              <w:t>采购人</w:t>
            </w:r>
            <w:r>
              <w:rPr>
                <w:rFonts w:hint="eastAsia"/>
                <w:szCs w:val="22"/>
              </w:rPr>
              <w:t>员</w:t>
            </w:r>
            <w:r>
              <w:rPr>
                <w:rFonts w:hint="eastAsia"/>
                <w:szCs w:val="22"/>
              </w:rPr>
              <w:t>、</w:t>
            </w:r>
            <w:r>
              <w:rPr>
                <w:rFonts w:hint="eastAsia"/>
                <w:szCs w:val="22"/>
              </w:rPr>
              <w:t>技术人员</w:t>
            </w:r>
            <w:r>
              <w:rPr>
                <w:rFonts w:hint="eastAsia"/>
                <w:szCs w:val="22"/>
              </w:rPr>
              <w:t>及办公人员自身工作对环境、安全目标的影响，以及如何通过培训和互相交流提高环境绩效，不符合环境管理体系和职业健康安全管理体系要求的后果等。员工对公司的方针及部门目标基本了解，并且能够意识到自己岗位对整个流程的重要性和偏离的后果。</w:t>
            </w:r>
          </w:p>
          <w:p w:rsidR="00836CFD" w:rsidRDefault="0055033E">
            <w:pPr>
              <w:pStyle w:val="ab"/>
            </w:pPr>
            <w:r>
              <w:rPr>
                <w:rFonts w:hint="eastAsia"/>
                <w:szCs w:val="21"/>
              </w:rPr>
              <w:t>询问</w:t>
            </w:r>
            <w:r>
              <w:rPr>
                <w:rFonts w:hint="eastAsia"/>
                <w:szCs w:val="21"/>
              </w:rPr>
              <w:t>办公</w:t>
            </w:r>
            <w:r>
              <w:rPr>
                <w:rFonts w:hint="eastAsia"/>
                <w:szCs w:val="21"/>
              </w:rPr>
              <w:t>人员，清楚与其相关的重要环境因素与职业健康安全风险。</w:t>
            </w:r>
          </w:p>
        </w:tc>
        <w:tc>
          <w:tcPr>
            <w:tcW w:w="895" w:type="dxa"/>
          </w:tcPr>
          <w:p w:rsidR="00836CFD" w:rsidRDefault="0055033E">
            <w:r>
              <w:rPr>
                <w:rFonts w:hint="eastAsia"/>
              </w:rPr>
              <w:t>符合</w:t>
            </w:r>
          </w:p>
        </w:tc>
      </w:tr>
      <w:tr w:rsidR="00836CFD">
        <w:trPr>
          <w:trHeight w:val="5284"/>
          <w:jc w:val="center"/>
        </w:trPr>
        <w:tc>
          <w:tcPr>
            <w:tcW w:w="2035" w:type="dxa"/>
            <w:vAlign w:val="center"/>
          </w:tcPr>
          <w:p w:rsidR="00836CFD" w:rsidRDefault="0055033E">
            <w:pPr>
              <w:rPr>
                <w:szCs w:val="21"/>
              </w:rPr>
            </w:pPr>
            <w:r>
              <w:rPr>
                <w:rFonts w:hint="eastAsia"/>
                <w:szCs w:val="21"/>
              </w:rPr>
              <w:lastRenderedPageBreak/>
              <w:t>成文信息总则</w:t>
            </w:r>
            <w:r>
              <w:rPr>
                <w:rFonts w:hint="eastAsia"/>
                <w:szCs w:val="21"/>
              </w:rPr>
              <w:t>/</w:t>
            </w:r>
            <w:r>
              <w:rPr>
                <w:rFonts w:hint="eastAsia"/>
                <w:szCs w:val="21"/>
              </w:rPr>
              <w:t>创建和更新</w:t>
            </w:r>
          </w:p>
          <w:p w:rsidR="00836CFD" w:rsidRDefault="00836CFD"/>
        </w:tc>
        <w:tc>
          <w:tcPr>
            <w:tcW w:w="1085" w:type="dxa"/>
            <w:vAlign w:val="center"/>
          </w:tcPr>
          <w:p w:rsidR="00836CFD" w:rsidRDefault="00836CFD">
            <w:pPr>
              <w:rPr>
                <w:szCs w:val="21"/>
              </w:rPr>
            </w:pPr>
          </w:p>
          <w:p w:rsidR="00836CFD" w:rsidRDefault="0055033E">
            <w:pPr>
              <w:rPr>
                <w:szCs w:val="21"/>
              </w:rPr>
            </w:pPr>
            <w:r>
              <w:rPr>
                <w:rFonts w:hint="eastAsia"/>
                <w:szCs w:val="21"/>
              </w:rPr>
              <w:t>EO7.5</w:t>
            </w:r>
            <w:r>
              <w:rPr>
                <w:rFonts w:hint="eastAsia"/>
                <w:szCs w:val="21"/>
              </w:rPr>
              <w:t>.1</w:t>
            </w:r>
          </w:p>
          <w:p w:rsidR="00836CFD" w:rsidRDefault="0055033E">
            <w:pPr>
              <w:rPr>
                <w:szCs w:val="21"/>
              </w:rPr>
            </w:pPr>
            <w:r>
              <w:rPr>
                <w:rFonts w:hint="eastAsia"/>
                <w:szCs w:val="21"/>
              </w:rPr>
              <w:t>EO7.5</w:t>
            </w:r>
            <w:r>
              <w:rPr>
                <w:rFonts w:hint="eastAsia"/>
                <w:szCs w:val="21"/>
              </w:rPr>
              <w:t>.2</w:t>
            </w:r>
          </w:p>
          <w:p w:rsidR="00836CFD" w:rsidRDefault="00836CFD">
            <w:pPr>
              <w:pStyle w:val="ab"/>
            </w:pPr>
          </w:p>
        </w:tc>
        <w:tc>
          <w:tcPr>
            <w:tcW w:w="10694" w:type="dxa"/>
            <w:vAlign w:val="center"/>
          </w:tcPr>
          <w:p w:rsidR="00836CFD" w:rsidRDefault="0055033E">
            <w:pPr>
              <w:rPr>
                <w:szCs w:val="22"/>
              </w:rPr>
            </w:pPr>
            <w:r>
              <w:rPr>
                <w:rFonts w:hint="eastAsia"/>
                <w:szCs w:val="22"/>
              </w:rPr>
              <w:t>编制了《文件控制程序》，</w:t>
            </w:r>
            <w:r>
              <w:rPr>
                <w:rFonts w:hint="eastAsia"/>
                <w:szCs w:val="22"/>
              </w:rPr>
              <w:t>《</w:t>
            </w:r>
            <w:r>
              <w:rPr>
                <w:rFonts w:hint="eastAsia"/>
                <w:szCs w:val="22"/>
              </w:rPr>
              <w:t>记录控制程序</w:t>
            </w:r>
            <w:r>
              <w:rPr>
                <w:rFonts w:hint="eastAsia"/>
                <w:szCs w:val="22"/>
              </w:rPr>
              <w:t>》</w:t>
            </w:r>
            <w:r>
              <w:rPr>
                <w:rFonts w:hint="eastAsia"/>
                <w:szCs w:val="22"/>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836CFD" w:rsidRDefault="00836CFD">
            <w:pPr>
              <w:rPr>
                <w:szCs w:val="22"/>
              </w:rPr>
            </w:pPr>
          </w:p>
          <w:p w:rsidR="00836CFD" w:rsidRDefault="0055033E">
            <w:pPr>
              <w:rPr>
                <w:szCs w:val="22"/>
              </w:rPr>
            </w:pPr>
            <w:r>
              <w:rPr>
                <w:rFonts w:hint="eastAsia"/>
                <w:szCs w:val="22"/>
              </w:rPr>
              <w:t>受审核方建立的管理体系文件包括：</w:t>
            </w:r>
          </w:p>
          <w:p w:rsidR="00836CFD" w:rsidRDefault="0055033E">
            <w:pPr>
              <w:rPr>
                <w:szCs w:val="22"/>
              </w:rPr>
            </w:pPr>
            <w:r>
              <w:rPr>
                <w:rFonts w:hint="eastAsia"/>
                <w:szCs w:val="22"/>
              </w:rPr>
              <w:t>1</w:t>
            </w:r>
            <w:r>
              <w:rPr>
                <w:rFonts w:hint="eastAsia"/>
                <w:szCs w:val="22"/>
              </w:rPr>
              <w:t>、</w:t>
            </w:r>
            <w:r>
              <w:rPr>
                <w:rFonts w:hint="eastAsia"/>
                <w:szCs w:val="22"/>
              </w:rPr>
              <w:t>管理手册</w:t>
            </w:r>
            <w:r>
              <w:rPr>
                <w:rFonts w:hint="eastAsia"/>
                <w:szCs w:val="22"/>
              </w:rPr>
              <w:t>SMBX-SC-2020</w:t>
            </w:r>
            <w:r>
              <w:rPr>
                <w:rFonts w:hint="eastAsia"/>
                <w:szCs w:val="22"/>
              </w:rPr>
              <w:t xml:space="preserve">   B</w:t>
            </w:r>
            <w:r>
              <w:rPr>
                <w:rFonts w:hint="eastAsia"/>
                <w:szCs w:val="22"/>
              </w:rPr>
              <w:t>/</w:t>
            </w:r>
            <w:r>
              <w:rPr>
                <w:rFonts w:hint="eastAsia"/>
                <w:szCs w:val="22"/>
              </w:rPr>
              <w:t>0</w:t>
            </w:r>
            <w:r>
              <w:rPr>
                <w:rFonts w:hint="eastAsia"/>
                <w:szCs w:val="22"/>
              </w:rPr>
              <w:t>版，于</w:t>
            </w:r>
            <w:r>
              <w:rPr>
                <w:rFonts w:hint="eastAsia"/>
                <w:szCs w:val="22"/>
              </w:rPr>
              <w:t>20</w:t>
            </w:r>
            <w:r>
              <w:rPr>
                <w:rFonts w:hint="eastAsia"/>
                <w:szCs w:val="22"/>
              </w:rPr>
              <w:t>20</w:t>
            </w:r>
            <w:r>
              <w:rPr>
                <w:rFonts w:hint="eastAsia"/>
                <w:szCs w:val="22"/>
              </w:rPr>
              <w:t>年</w:t>
            </w:r>
            <w:r>
              <w:rPr>
                <w:rFonts w:hint="eastAsia"/>
                <w:szCs w:val="22"/>
              </w:rPr>
              <w:t>3</w:t>
            </w:r>
            <w:r>
              <w:rPr>
                <w:rFonts w:hint="eastAsia"/>
                <w:szCs w:val="22"/>
              </w:rPr>
              <w:t>月</w:t>
            </w:r>
            <w:r>
              <w:rPr>
                <w:rFonts w:hint="eastAsia"/>
                <w:szCs w:val="22"/>
              </w:rPr>
              <w:t>10</w:t>
            </w:r>
            <w:r>
              <w:rPr>
                <w:rFonts w:hint="eastAsia"/>
                <w:szCs w:val="22"/>
              </w:rPr>
              <w:t>日改版发布实施，明确了管理体系应用范围，识别了公司体系过程并对各过程控制方法进行了明确。对编写的程序文件进行了简要描述。手册按照管理手册说明及程序文件“文件化信息管理控制程序”进行管理。</w:t>
            </w:r>
          </w:p>
          <w:p w:rsidR="00836CFD" w:rsidRDefault="0055033E">
            <w:pPr>
              <w:rPr>
                <w:szCs w:val="22"/>
              </w:rPr>
            </w:pPr>
            <w:r>
              <w:rPr>
                <w:rFonts w:hint="eastAsia"/>
                <w:szCs w:val="22"/>
              </w:rPr>
              <w:t>2</w:t>
            </w:r>
            <w:r>
              <w:rPr>
                <w:rFonts w:hint="eastAsia"/>
                <w:szCs w:val="22"/>
              </w:rPr>
              <w:t>、</w:t>
            </w:r>
            <w:r>
              <w:rPr>
                <w:rFonts w:hint="eastAsia"/>
                <w:szCs w:val="22"/>
              </w:rPr>
              <w:t>程序文件</w:t>
            </w:r>
            <w:r>
              <w:rPr>
                <w:rFonts w:hint="eastAsia"/>
                <w:szCs w:val="22"/>
              </w:rPr>
              <w:t>SMBX</w:t>
            </w:r>
            <w:r>
              <w:rPr>
                <w:rFonts w:hint="eastAsia"/>
                <w:szCs w:val="22"/>
              </w:rPr>
              <w:t>-CX-20</w:t>
            </w:r>
            <w:r>
              <w:rPr>
                <w:rFonts w:hint="eastAsia"/>
                <w:szCs w:val="22"/>
              </w:rPr>
              <w:t>20    B</w:t>
            </w:r>
            <w:r>
              <w:rPr>
                <w:rFonts w:hint="eastAsia"/>
                <w:szCs w:val="22"/>
              </w:rPr>
              <w:t>/</w:t>
            </w:r>
            <w:r>
              <w:rPr>
                <w:rFonts w:hint="eastAsia"/>
                <w:szCs w:val="22"/>
              </w:rPr>
              <w:t>0</w:t>
            </w:r>
            <w:r>
              <w:rPr>
                <w:rFonts w:hint="eastAsia"/>
                <w:szCs w:val="22"/>
              </w:rPr>
              <w:t>版，包括标准要求的形成文件的信息</w:t>
            </w:r>
            <w:r>
              <w:rPr>
                <w:rFonts w:hint="eastAsia"/>
                <w:szCs w:val="22"/>
              </w:rPr>
              <w:t>。生效日期：</w:t>
            </w:r>
            <w:r>
              <w:rPr>
                <w:rFonts w:hint="eastAsia"/>
                <w:szCs w:val="22"/>
              </w:rPr>
              <w:t>2020</w:t>
            </w:r>
            <w:r>
              <w:rPr>
                <w:rFonts w:hint="eastAsia"/>
                <w:szCs w:val="22"/>
              </w:rPr>
              <w:t>年</w:t>
            </w:r>
            <w:r>
              <w:rPr>
                <w:rFonts w:hint="eastAsia"/>
                <w:szCs w:val="22"/>
              </w:rPr>
              <w:t>3</w:t>
            </w:r>
            <w:r>
              <w:rPr>
                <w:rFonts w:hint="eastAsia"/>
                <w:szCs w:val="22"/>
              </w:rPr>
              <w:t>月</w:t>
            </w:r>
            <w:r>
              <w:rPr>
                <w:rFonts w:hint="eastAsia"/>
                <w:szCs w:val="22"/>
              </w:rPr>
              <w:t>10</w:t>
            </w:r>
            <w:r>
              <w:rPr>
                <w:rFonts w:hint="eastAsia"/>
                <w:szCs w:val="22"/>
              </w:rPr>
              <w:t>日</w:t>
            </w:r>
          </w:p>
          <w:p w:rsidR="00836CFD" w:rsidRDefault="0055033E">
            <w:pPr>
              <w:rPr>
                <w:szCs w:val="22"/>
              </w:rPr>
            </w:pPr>
            <w:r>
              <w:rPr>
                <w:rFonts w:hint="eastAsia"/>
                <w:szCs w:val="22"/>
              </w:rPr>
              <w:t>3</w:t>
            </w:r>
            <w:r>
              <w:rPr>
                <w:rFonts w:hint="eastAsia"/>
                <w:szCs w:val="22"/>
              </w:rPr>
              <w:t>、作业指导书：包括</w:t>
            </w:r>
            <w:r>
              <w:rPr>
                <w:rFonts w:hint="eastAsia"/>
                <w:szCs w:val="22"/>
              </w:rPr>
              <w:t>冲床操作规程</w:t>
            </w:r>
            <w:r>
              <w:rPr>
                <w:rFonts w:hint="eastAsia"/>
                <w:szCs w:val="22"/>
              </w:rPr>
              <w:t>、</w:t>
            </w:r>
            <w:r>
              <w:rPr>
                <w:rFonts w:hint="eastAsia"/>
                <w:szCs w:val="22"/>
              </w:rPr>
              <w:t>点焊操作规程</w:t>
            </w:r>
            <w:r>
              <w:rPr>
                <w:rFonts w:hint="eastAsia"/>
                <w:szCs w:val="22"/>
              </w:rPr>
              <w:t>、工序作业指导书、</w:t>
            </w:r>
            <w:r>
              <w:rPr>
                <w:rFonts w:hint="eastAsia"/>
                <w:szCs w:val="22"/>
              </w:rPr>
              <w:t>手动密集架半成品、成品检验规程</w:t>
            </w:r>
            <w:r>
              <w:rPr>
                <w:rFonts w:hint="eastAsia"/>
                <w:szCs w:val="22"/>
              </w:rPr>
              <w:t>等。</w:t>
            </w:r>
          </w:p>
          <w:p w:rsidR="00836CFD" w:rsidRDefault="0055033E">
            <w:pPr>
              <w:rPr>
                <w:szCs w:val="22"/>
              </w:rPr>
            </w:pPr>
            <w:r>
              <w:rPr>
                <w:rFonts w:hint="eastAsia"/>
                <w:szCs w:val="22"/>
              </w:rPr>
              <w:t>4</w:t>
            </w:r>
            <w:r>
              <w:rPr>
                <w:rFonts w:hint="eastAsia"/>
                <w:szCs w:val="22"/>
              </w:rPr>
              <w:t>、</w:t>
            </w:r>
            <w:r>
              <w:rPr>
                <w:rFonts w:hint="eastAsia"/>
                <w:szCs w:val="22"/>
              </w:rPr>
              <w:t>体系运行所需要的文件和记录</w:t>
            </w:r>
          </w:p>
          <w:p w:rsidR="00836CFD" w:rsidRDefault="0055033E">
            <w:pPr>
              <w:rPr>
                <w:szCs w:val="22"/>
              </w:rPr>
            </w:pPr>
            <w:r>
              <w:rPr>
                <w:rFonts w:hint="eastAsia"/>
                <w:szCs w:val="22"/>
              </w:rPr>
              <w:t>公司质量、环境、职业健康安全方针随手册一同发布，并编制管理目标</w:t>
            </w:r>
            <w:r>
              <w:rPr>
                <w:rFonts w:hint="eastAsia"/>
                <w:szCs w:val="22"/>
              </w:rPr>
              <w:t>/</w:t>
            </w:r>
            <w:r>
              <w:rPr>
                <w:rFonts w:hint="eastAsia"/>
                <w:szCs w:val="22"/>
              </w:rPr>
              <w:t>指标，方针目</w:t>
            </w:r>
            <w:r>
              <w:rPr>
                <w:rFonts w:hint="eastAsia"/>
                <w:szCs w:val="22"/>
              </w:rPr>
              <w:t>标发布经过总经理批准、评审，适宜。</w:t>
            </w:r>
          </w:p>
          <w:p w:rsidR="00836CFD" w:rsidRDefault="0055033E">
            <w:r>
              <w:rPr>
                <w:rFonts w:hint="eastAsia"/>
                <w:szCs w:val="22"/>
              </w:rPr>
              <w:t>公司体系文件运行良好，能够满足经营需要。公司文件经过验证手册和程序文件基本符合</w:t>
            </w:r>
            <w:r>
              <w:rPr>
                <w:rFonts w:hint="eastAsia"/>
                <w:szCs w:val="22"/>
              </w:rPr>
              <w:t>ISO9001</w:t>
            </w:r>
            <w:r>
              <w:rPr>
                <w:rFonts w:hint="eastAsia"/>
                <w:szCs w:val="22"/>
              </w:rPr>
              <w:t>：</w:t>
            </w:r>
            <w:r>
              <w:rPr>
                <w:rFonts w:hint="eastAsia"/>
                <w:szCs w:val="22"/>
              </w:rPr>
              <w:t>2015</w:t>
            </w:r>
            <w:r>
              <w:rPr>
                <w:rFonts w:hint="eastAsia"/>
                <w:szCs w:val="22"/>
              </w:rPr>
              <w:t>、</w:t>
            </w:r>
            <w:r>
              <w:rPr>
                <w:rFonts w:hint="eastAsia"/>
                <w:szCs w:val="22"/>
              </w:rPr>
              <w:t>ISO14001:2015</w:t>
            </w:r>
            <w:r>
              <w:rPr>
                <w:rFonts w:hint="eastAsia"/>
                <w:szCs w:val="22"/>
              </w:rPr>
              <w:t>、</w:t>
            </w:r>
            <w:r>
              <w:rPr>
                <w:rFonts w:hint="eastAsia"/>
                <w:szCs w:val="22"/>
              </w:rPr>
              <w:t>ISO45001:2018</w:t>
            </w:r>
            <w:r>
              <w:rPr>
                <w:rFonts w:hint="eastAsia"/>
                <w:szCs w:val="22"/>
              </w:rPr>
              <w:t>标准要求。</w:t>
            </w:r>
          </w:p>
        </w:tc>
        <w:tc>
          <w:tcPr>
            <w:tcW w:w="895" w:type="dxa"/>
          </w:tcPr>
          <w:p w:rsidR="00836CFD" w:rsidRDefault="0055033E">
            <w:r>
              <w:rPr>
                <w:rFonts w:hint="eastAsia"/>
              </w:rPr>
              <w:t>符合</w:t>
            </w:r>
          </w:p>
        </w:tc>
      </w:tr>
      <w:tr w:rsidR="00836CFD">
        <w:trPr>
          <w:trHeight w:val="650"/>
          <w:jc w:val="center"/>
        </w:trPr>
        <w:tc>
          <w:tcPr>
            <w:tcW w:w="2035" w:type="dxa"/>
            <w:vAlign w:val="center"/>
          </w:tcPr>
          <w:p w:rsidR="00836CFD" w:rsidRDefault="0055033E">
            <w:r>
              <w:rPr>
                <w:rFonts w:hint="eastAsia"/>
                <w:szCs w:val="21"/>
              </w:rPr>
              <w:t>形成文件的信息的控制</w:t>
            </w:r>
          </w:p>
        </w:tc>
        <w:tc>
          <w:tcPr>
            <w:tcW w:w="1085" w:type="dxa"/>
            <w:vAlign w:val="center"/>
          </w:tcPr>
          <w:p w:rsidR="00836CFD" w:rsidRDefault="0055033E">
            <w:pPr>
              <w:rPr>
                <w:szCs w:val="21"/>
              </w:rPr>
            </w:pPr>
            <w:r>
              <w:rPr>
                <w:rFonts w:hint="eastAsia"/>
                <w:szCs w:val="21"/>
              </w:rPr>
              <w:t>EO7.5</w:t>
            </w:r>
            <w:r>
              <w:rPr>
                <w:rFonts w:hint="eastAsia"/>
                <w:szCs w:val="21"/>
              </w:rPr>
              <w:t>.3</w:t>
            </w:r>
          </w:p>
          <w:p w:rsidR="00836CFD" w:rsidRDefault="00836CFD">
            <w:pPr>
              <w:pStyle w:val="ab"/>
            </w:pPr>
          </w:p>
        </w:tc>
        <w:tc>
          <w:tcPr>
            <w:tcW w:w="10694" w:type="dxa"/>
            <w:vAlign w:val="center"/>
          </w:tcPr>
          <w:p w:rsidR="00836CFD" w:rsidRDefault="0055033E">
            <w:r>
              <w:rPr>
                <w:rFonts w:ascii="宋体" w:hAnsi="宋体" w:cs="宋体" w:hint="eastAsia"/>
              </w:rPr>
              <w:t>■</w:t>
            </w:r>
            <w:r>
              <w:rPr>
                <w:rFonts w:hint="eastAsia"/>
              </w:rPr>
              <w:t>查</w:t>
            </w:r>
            <w:r>
              <w:rPr>
                <w:rFonts w:hint="eastAsia"/>
              </w:rPr>
              <w:t>办公室</w:t>
            </w:r>
            <w:r>
              <w:rPr>
                <w:rFonts w:hint="eastAsia"/>
              </w:rPr>
              <w:t>管理手册、</w:t>
            </w:r>
            <w:r>
              <w:rPr>
                <w:rFonts w:hint="eastAsia"/>
              </w:rPr>
              <w:t>程序文件</w:t>
            </w:r>
            <w:r>
              <w:rPr>
                <w:rFonts w:hint="eastAsia"/>
              </w:rPr>
              <w:t>等均保管良好，为有效版本，有受控标识。</w:t>
            </w:r>
          </w:p>
          <w:p w:rsidR="00836CFD" w:rsidRDefault="0055033E">
            <w:r>
              <w:rPr>
                <w:rFonts w:hint="eastAsia"/>
              </w:rPr>
              <w:t>办公室</w:t>
            </w:r>
            <w:r>
              <w:rPr>
                <w:rFonts w:hint="eastAsia"/>
              </w:rPr>
              <w:t>负责收集有关产品的国家标准、行业标准的最新版本，分发到相关部门使用；收回旧标准。</w:t>
            </w:r>
          </w:p>
          <w:p w:rsidR="00836CFD" w:rsidRDefault="0055033E">
            <w:pPr>
              <w:rPr>
                <w:szCs w:val="22"/>
              </w:rPr>
            </w:pPr>
            <w:r>
              <w:rPr>
                <w:rFonts w:ascii="宋体" w:hAnsi="宋体" w:cs="宋体" w:hint="eastAsia"/>
              </w:rPr>
              <w:t>■</w:t>
            </w:r>
            <w:r>
              <w:rPr>
                <w:rFonts w:hint="eastAsia"/>
              </w:rPr>
              <w:t>查见《受控文件清单》，</w:t>
            </w:r>
            <w:r>
              <w:rPr>
                <w:rFonts w:hint="eastAsia"/>
              </w:rPr>
              <w:t>内容包括：序号、文件名称、编号、</w:t>
            </w:r>
            <w:r>
              <w:rPr>
                <w:rFonts w:hint="eastAsia"/>
              </w:rPr>
              <w:t>所在部门</w:t>
            </w:r>
            <w:r>
              <w:rPr>
                <w:rFonts w:hint="eastAsia"/>
              </w:rPr>
              <w:t>等，</w:t>
            </w:r>
            <w:r>
              <w:rPr>
                <w:rFonts w:hint="eastAsia"/>
              </w:rPr>
              <w:t>文件受控</w:t>
            </w:r>
            <w:r>
              <w:rPr>
                <w:rFonts w:hint="eastAsia"/>
              </w:rPr>
              <w:t>。包含</w:t>
            </w:r>
            <w:r>
              <w:rPr>
                <w:rFonts w:hint="eastAsia"/>
                <w:szCs w:val="22"/>
              </w:rPr>
              <w:t>有管理手册、程序文件、应急准备和响应控制程序</w:t>
            </w:r>
            <w:r>
              <w:rPr>
                <w:rFonts w:hint="eastAsia"/>
                <w:szCs w:val="22"/>
              </w:rPr>
              <w:t>、环境因素和危险源识别评价与控制程序等。</w:t>
            </w:r>
          </w:p>
          <w:p w:rsidR="00836CFD" w:rsidRDefault="0055033E">
            <w:pPr>
              <w:rPr>
                <w:szCs w:val="22"/>
              </w:rPr>
            </w:pPr>
            <w:r>
              <w:rPr>
                <w:rFonts w:ascii="宋体" w:hAnsi="宋体" w:cs="宋体" w:hint="eastAsia"/>
                <w:szCs w:val="22"/>
              </w:rPr>
              <w:t>■</w:t>
            </w:r>
            <w:r>
              <w:rPr>
                <w:rFonts w:hint="eastAsia"/>
                <w:szCs w:val="22"/>
              </w:rPr>
              <w:t>查外来文件：提供《外来文件</w:t>
            </w:r>
            <w:r>
              <w:rPr>
                <w:rFonts w:hint="eastAsia"/>
                <w:szCs w:val="22"/>
              </w:rPr>
              <w:t>清单</w:t>
            </w:r>
            <w:r>
              <w:rPr>
                <w:rFonts w:hint="eastAsia"/>
                <w:szCs w:val="22"/>
              </w:rPr>
              <w:t>》</w:t>
            </w:r>
            <w:r>
              <w:rPr>
                <w:rFonts w:hint="eastAsia"/>
                <w:szCs w:val="22"/>
              </w:rPr>
              <w:t>内容包括：序号、文件名称、编号、</w:t>
            </w:r>
            <w:r>
              <w:rPr>
                <w:rFonts w:hint="eastAsia"/>
                <w:szCs w:val="22"/>
              </w:rPr>
              <w:t>所在部门</w:t>
            </w:r>
            <w:r>
              <w:rPr>
                <w:rFonts w:hint="eastAsia"/>
                <w:szCs w:val="22"/>
              </w:rPr>
              <w:t>等</w:t>
            </w:r>
            <w:r>
              <w:rPr>
                <w:rFonts w:hint="eastAsia"/>
                <w:szCs w:val="22"/>
              </w:rPr>
              <w:t>。</w:t>
            </w:r>
          </w:p>
          <w:p w:rsidR="00836CFD" w:rsidRDefault="0055033E">
            <w:pPr>
              <w:rPr>
                <w:szCs w:val="22"/>
              </w:rPr>
            </w:pPr>
            <w:r>
              <w:rPr>
                <w:rFonts w:hint="eastAsia"/>
                <w:szCs w:val="22"/>
              </w:rPr>
              <w:t>主要有：</w:t>
            </w:r>
            <w:r>
              <w:rPr>
                <w:rFonts w:hint="eastAsia"/>
                <w:szCs w:val="22"/>
              </w:rPr>
              <w:t>中华人民共和国</w:t>
            </w:r>
            <w:r>
              <w:rPr>
                <w:rFonts w:hint="eastAsia"/>
                <w:szCs w:val="22"/>
              </w:rPr>
              <w:t>安全生产</w:t>
            </w:r>
            <w:r>
              <w:rPr>
                <w:rFonts w:hint="eastAsia"/>
                <w:szCs w:val="22"/>
              </w:rPr>
              <w:t>法、中华人民共和国产品质量法、环境保护法、消防法、</w:t>
            </w:r>
            <w:r>
              <w:rPr>
                <w:rFonts w:hint="eastAsia"/>
                <w:szCs w:val="22"/>
              </w:rPr>
              <w:t>中华人民共和国安全生产法</w:t>
            </w:r>
            <w:r>
              <w:rPr>
                <w:rFonts w:hint="eastAsia"/>
                <w:szCs w:val="22"/>
              </w:rPr>
              <w:t>、</w:t>
            </w:r>
            <w:r>
              <w:rPr>
                <w:rFonts w:hint="eastAsia"/>
                <w:szCs w:val="22"/>
              </w:rPr>
              <w:t>江西省突发公共事件总体应急预案</w:t>
            </w:r>
            <w:r>
              <w:rPr>
                <w:rFonts w:hint="eastAsia"/>
                <w:szCs w:val="22"/>
              </w:rPr>
              <w:t>、</w:t>
            </w:r>
            <w:r>
              <w:rPr>
                <w:rFonts w:hint="eastAsia"/>
                <w:szCs w:val="22"/>
              </w:rPr>
              <w:t>质量、环境、安全体系的标准</w:t>
            </w:r>
            <w:r>
              <w:rPr>
                <w:rFonts w:hint="eastAsia"/>
                <w:szCs w:val="22"/>
              </w:rPr>
              <w:t>、</w:t>
            </w:r>
            <w:r>
              <w:rPr>
                <w:rFonts w:hint="eastAsia"/>
                <w:szCs w:val="22"/>
              </w:rPr>
              <w:t>GB/T3325-20</w:t>
            </w:r>
            <w:r>
              <w:rPr>
                <w:rFonts w:hint="eastAsia"/>
                <w:szCs w:val="22"/>
              </w:rPr>
              <w:t>17</w:t>
            </w:r>
            <w:r>
              <w:rPr>
                <w:rFonts w:hint="eastAsia"/>
                <w:szCs w:val="22"/>
              </w:rPr>
              <w:t>金属家具通用技术条件</w:t>
            </w:r>
            <w:r>
              <w:rPr>
                <w:rFonts w:hint="eastAsia"/>
                <w:szCs w:val="22"/>
              </w:rPr>
              <w:t>、</w:t>
            </w:r>
            <w:r>
              <w:rPr>
                <w:rFonts w:hint="eastAsia"/>
                <w:szCs w:val="22"/>
              </w:rPr>
              <w:t>GB/T13688</w:t>
            </w:r>
            <w:r>
              <w:rPr>
                <w:rFonts w:hint="eastAsia"/>
                <w:szCs w:val="22"/>
              </w:rPr>
              <w:t>—</w:t>
            </w:r>
            <w:r>
              <w:rPr>
                <w:rFonts w:hint="eastAsia"/>
                <w:szCs w:val="22"/>
              </w:rPr>
              <w:t>2015</w:t>
            </w:r>
            <w:r>
              <w:rPr>
                <w:rFonts w:hint="eastAsia"/>
                <w:szCs w:val="22"/>
              </w:rPr>
              <w:t>钢制书柜、资料柜通用技术条件</w:t>
            </w:r>
            <w:r>
              <w:rPr>
                <w:rFonts w:hint="eastAsia"/>
                <w:szCs w:val="22"/>
              </w:rPr>
              <w:t>、</w:t>
            </w:r>
            <w:r>
              <w:rPr>
                <w:rFonts w:hint="eastAsia"/>
                <w:szCs w:val="22"/>
              </w:rPr>
              <w:t>GB/T13677.3</w:t>
            </w:r>
            <w:r>
              <w:rPr>
                <w:rFonts w:hint="eastAsia"/>
                <w:szCs w:val="22"/>
              </w:rPr>
              <w:t>—</w:t>
            </w:r>
            <w:r>
              <w:rPr>
                <w:rFonts w:hint="eastAsia"/>
                <w:szCs w:val="22"/>
              </w:rPr>
              <w:t>2013</w:t>
            </w:r>
            <w:r>
              <w:rPr>
                <w:sz w:val="22"/>
                <w:szCs w:val="28"/>
              </w:rPr>
              <w:t>钢制书架</w:t>
            </w:r>
            <w:r>
              <w:rPr>
                <w:sz w:val="22"/>
                <w:szCs w:val="28"/>
              </w:rPr>
              <w:t xml:space="preserve"> </w:t>
            </w:r>
            <w:r>
              <w:rPr>
                <w:sz w:val="22"/>
                <w:szCs w:val="28"/>
              </w:rPr>
              <w:t>第</w:t>
            </w:r>
            <w:r>
              <w:rPr>
                <w:sz w:val="22"/>
                <w:szCs w:val="28"/>
              </w:rPr>
              <w:t>3</w:t>
            </w:r>
            <w:r>
              <w:rPr>
                <w:sz w:val="22"/>
                <w:szCs w:val="28"/>
              </w:rPr>
              <w:t>部分</w:t>
            </w:r>
            <w:r>
              <w:rPr>
                <w:sz w:val="22"/>
                <w:szCs w:val="28"/>
              </w:rPr>
              <w:t>:</w:t>
            </w:r>
            <w:r>
              <w:rPr>
                <w:sz w:val="22"/>
                <w:szCs w:val="28"/>
              </w:rPr>
              <w:t>手动密集书架</w:t>
            </w:r>
            <w:r>
              <w:rPr>
                <w:rFonts w:hint="eastAsia"/>
                <w:szCs w:val="22"/>
              </w:rPr>
              <w:t>、</w:t>
            </w:r>
            <w:r>
              <w:rPr>
                <w:rFonts w:hint="eastAsia"/>
                <w:sz w:val="22"/>
                <w:szCs w:val="28"/>
              </w:rPr>
              <w:t>GB/T</w:t>
            </w:r>
            <w:r>
              <w:rPr>
                <w:rFonts w:hint="eastAsia"/>
                <w:sz w:val="22"/>
                <w:szCs w:val="28"/>
              </w:rPr>
              <w:t xml:space="preserve"> 13667.2</w:t>
            </w:r>
            <w:r>
              <w:rPr>
                <w:rFonts w:hint="eastAsia"/>
                <w:sz w:val="22"/>
                <w:szCs w:val="28"/>
              </w:rPr>
              <w:t>—</w:t>
            </w:r>
            <w:r>
              <w:rPr>
                <w:rFonts w:hint="eastAsia"/>
                <w:sz w:val="22"/>
                <w:szCs w:val="28"/>
              </w:rPr>
              <w:t>2017</w:t>
            </w:r>
            <w:r>
              <w:rPr>
                <w:rFonts w:hint="eastAsia"/>
                <w:sz w:val="22"/>
                <w:szCs w:val="28"/>
              </w:rPr>
              <w:t>积层式钢制书架技术条件</w:t>
            </w:r>
            <w:r>
              <w:rPr>
                <w:rFonts w:hint="eastAsia"/>
                <w:sz w:val="22"/>
                <w:szCs w:val="28"/>
              </w:rPr>
              <w:t>、</w:t>
            </w:r>
            <w:r>
              <w:rPr>
                <w:rFonts w:hint="eastAsia"/>
                <w:sz w:val="22"/>
                <w:szCs w:val="28"/>
              </w:rPr>
              <w:t>QB/1097</w:t>
            </w:r>
            <w:r>
              <w:rPr>
                <w:rFonts w:hint="eastAsia"/>
                <w:sz w:val="22"/>
                <w:szCs w:val="28"/>
              </w:rPr>
              <w:t>—</w:t>
            </w:r>
            <w:r>
              <w:rPr>
                <w:rFonts w:hint="eastAsia"/>
                <w:sz w:val="22"/>
                <w:szCs w:val="28"/>
              </w:rPr>
              <w:t>2010</w:t>
            </w:r>
            <w:r>
              <w:rPr>
                <w:rFonts w:hint="eastAsia"/>
                <w:sz w:val="22"/>
                <w:szCs w:val="28"/>
              </w:rPr>
              <w:t>钢制文件柜技术条件</w:t>
            </w:r>
            <w:r>
              <w:rPr>
                <w:rFonts w:hint="eastAsia"/>
                <w:sz w:val="22"/>
                <w:szCs w:val="28"/>
              </w:rPr>
              <w:t>等</w:t>
            </w:r>
            <w:r>
              <w:rPr>
                <w:rFonts w:hint="eastAsia"/>
                <w:szCs w:val="22"/>
              </w:rPr>
              <w:t>。</w:t>
            </w:r>
          </w:p>
          <w:p w:rsidR="00836CFD" w:rsidRDefault="0055033E">
            <w:pPr>
              <w:rPr>
                <w:szCs w:val="22"/>
              </w:rPr>
            </w:pPr>
            <w:r>
              <w:rPr>
                <w:rFonts w:hint="eastAsia"/>
                <w:szCs w:val="22"/>
              </w:rPr>
              <w:t>识别的为现行有效版本</w:t>
            </w:r>
            <w:r>
              <w:rPr>
                <w:rFonts w:hint="eastAsia"/>
                <w:szCs w:val="22"/>
              </w:rPr>
              <w:t>，</w:t>
            </w:r>
            <w:r>
              <w:rPr>
                <w:rFonts w:hint="eastAsia"/>
                <w:szCs w:val="22"/>
              </w:rPr>
              <w:t>经查基本符合要求。</w:t>
            </w:r>
          </w:p>
          <w:p w:rsidR="00836CFD" w:rsidRDefault="0055033E">
            <w:r>
              <w:rPr>
                <w:rFonts w:ascii="宋体" w:hAnsi="宋体" w:cs="宋体" w:hint="eastAsia"/>
              </w:rPr>
              <w:lastRenderedPageBreak/>
              <w:t>■</w:t>
            </w:r>
            <w:r>
              <w:rPr>
                <w:rFonts w:hint="eastAsia"/>
              </w:rPr>
              <w:t>查《记录清单》，内容包括：编号</w:t>
            </w:r>
            <w:r>
              <w:rPr>
                <w:rFonts w:hint="eastAsia"/>
              </w:rPr>
              <w:t>、</w:t>
            </w:r>
            <w:r>
              <w:rPr>
                <w:rFonts w:hint="eastAsia"/>
              </w:rPr>
              <w:t>记录名称</w:t>
            </w:r>
            <w:r>
              <w:rPr>
                <w:rFonts w:hint="eastAsia"/>
              </w:rPr>
              <w:t>。</w:t>
            </w:r>
          </w:p>
          <w:p w:rsidR="00836CFD" w:rsidRDefault="0055033E">
            <w:pPr>
              <w:rPr>
                <w:szCs w:val="22"/>
              </w:rPr>
            </w:pPr>
            <w:r>
              <w:rPr>
                <w:rFonts w:hint="eastAsia"/>
              </w:rPr>
              <w:t>抽查</w:t>
            </w:r>
            <w:r>
              <w:rPr>
                <w:rFonts w:hint="eastAsia"/>
              </w:rPr>
              <w:t>：</w:t>
            </w:r>
            <w:r>
              <w:rPr>
                <w:rFonts w:hint="eastAsia"/>
                <w:szCs w:val="22"/>
              </w:rPr>
              <w:t>培训记录及培训效果评价表</w:t>
            </w:r>
            <w:r>
              <w:rPr>
                <w:rFonts w:hint="eastAsia"/>
                <w:szCs w:val="22"/>
              </w:rPr>
              <w:t>、</w:t>
            </w:r>
            <w:r>
              <w:rPr>
                <w:rFonts w:hint="eastAsia"/>
                <w:szCs w:val="22"/>
              </w:rPr>
              <w:t>重要环境因素清单</w:t>
            </w:r>
            <w:r>
              <w:rPr>
                <w:rFonts w:hint="eastAsia"/>
                <w:szCs w:val="22"/>
              </w:rPr>
              <w:t>、文件发放回收记录、外来文件清单、</w:t>
            </w:r>
            <w:r>
              <w:rPr>
                <w:rFonts w:hint="eastAsia"/>
                <w:szCs w:val="22"/>
              </w:rPr>
              <w:t>年度培训计划</w:t>
            </w:r>
            <w:r>
              <w:rPr>
                <w:rFonts w:hint="eastAsia"/>
                <w:szCs w:val="22"/>
              </w:rPr>
              <w:t>、</w:t>
            </w:r>
            <w:r>
              <w:rPr>
                <w:rFonts w:hint="eastAsia"/>
                <w:szCs w:val="22"/>
              </w:rPr>
              <w:t>不可接受危险源清单</w:t>
            </w:r>
            <w:r>
              <w:rPr>
                <w:rFonts w:hint="eastAsia"/>
                <w:szCs w:val="22"/>
              </w:rPr>
              <w:t>等。</w:t>
            </w:r>
            <w:r>
              <w:rPr>
                <w:rFonts w:hint="eastAsia"/>
                <w:szCs w:val="22"/>
              </w:rPr>
              <w:t>成文信息标识清晰，填写基本齐全、清晰</w:t>
            </w:r>
            <w:r>
              <w:rPr>
                <w:rFonts w:hint="eastAsia"/>
                <w:szCs w:val="22"/>
              </w:rPr>
              <w:t>。</w:t>
            </w:r>
          </w:p>
          <w:p w:rsidR="00836CFD" w:rsidRDefault="0055033E">
            <w:r>
              <w:rPr>
                <w:rFonts w:hint="eastAsia"/>
                <w:szCs w:val="22"/>
              </w:rPr>
              <w:t>■查：“文件发放</w:t>
            </w:r>
            <w:r>
              <w:rPr>
                <w:rFonts w:hint="eastAsia"/>
                <w:szCs w:val="22"/>
              </w:rPr>
              <w:t>、</w:t>
            </w:r>
            <w:r>
              <w:rPr>
                <w:rFonts w:hint="eastAsia"/>
                <w:szCs w:val="22"/>
              </w:rPr>
              <w:t>回收登记表</w:t>
            </w:r>
            <w:r>
              <w:rPr>
                <w:rFonts w:hint="eastAsia"/>
                <w:szCs w:val="22"/>
              </w:rPr>
              <w:t>”，内容涵盖：序号、</w:t>
            </w:r>
            <w:r>
              <w:rPr>
                <w:rFonts w:hint="eastAsia"/>
                <w:szCs w:val="22"/>
              </w:rPr>
              <w:t>版本、</w:t>
            </w:r>
            <w:r>
              <w:rPr>
                <w:rFonts w:hint="eastAsia"/>
                <w:szCs w:val="22"/>
              </w:rPr>
              <w:t>名称、接收人、日期</w:t>
            </w:r>
            <w:r>
              <w:rPr>
                <w:rFonts w:hint="eastAsia"/>
                <w:szCs w:val="22"/>
              </w:rPr>
              <w:t>、</w:t>
            </w:r>
            <w:r>
              <w:rPr>
                <w:rFonts w:hint="eastAsia"/>
                <w:szCs w:val="22"/>
              </w:rPr>
              <w:t>签回人</w:t>
            </w:r>
            <w:r>
              <w:rPr>
                <w:rFonts w:hint="eastAsia"/>
                <w:szCs w:val="22"/>
              </w:rPr>
              <w:t>等。</w:t>
            </w:r>
          </w:p>
          <w:p w:rsidR="00836CFD" w:rsidRDefault="0055033E">
            <w:pPr>
              <w:rPr>
                <w:szCs w:val="22"/>
              </w:rPr>
            </w:pPr>
            <w:r>
              <w:rPr>
                <w:rFonts w:hint="eastAsia"/>
                <w:szCs w:val="22"/>
              </w:rPr>
              <w:t>抽管理手册</w:t>
            </w:r>
            <w:r>
              <w:rPr>
                <w:rFonts w:hint="eastAsia"/>
                <w:szCs w:val="22"/>
              </w:rPr>
              <w:t xml:space="preserve">SMBX-SC-2018 </w:t>
            </w:r>
            <w:bookmarkStart w:id="0" w:name="_GoBack"/>
            <w:bookmarkEnd w:id="0"/>
            <w:r>
              <w:rPr>
                <w:rFonts w:hint="eastAsia"/>
                <w:szCs w:val="22"/>
              </w:rPr>
              <w:t>A0</w:t>
            </w:r>
            <w:r>
              <w:rPr>
                <w:rFonts w:hint="eastAsia"/>
                <w:szCs w:val="22"/>
              </w:rPr>
              <w:t>版</w:t>
            </w:r>
            <w:r>
              <w:rPr>
                <w:rFonts w:hint="eastAsia"/>
                <w:szCs w:val="22"/>
              </w:rPr>
              <w:t xml:space="preserve"> </w:t>
            </w:r>
            <w:r>
              <w:rPr>
                <w:rFonts w:hint="eastAsia"/>
                <w:szCs w:val="22"/>
              </w:rPr>
              <w:t>发放：总经理</w:t>
            </w:r>
            <w:r>
              <w:rPr>
                <w:rFonts w:hint="eastAsia"/>
                <w:szCs w:val="22"/>
              </w:rPr>
              <w:t xml:space="preserve"> </w:t>
            </w:r>
            <w:r>
              <w:rPr>
                <w:rFonts w:hint="eastAsia"/>
                <w:szCs w:val="22"/>
              </w:rPr>
              <w:t>熊国平</w:t>
            </w:r>
            <w:r>
              <w:rPr>
                <w:rFonts w:hint="eastAsia"/>
                <w:szCs w:val="22"/>
              </w:rPr>
              <w:t xml:space="preserve">   </w:t>
            </w:r>
            <w:r>
              <w:rPr>
                <w:rFonts w:hint="eastAsia"/>
                <w:szCs w:val="22"/>
              </w:rPr>
              <w:t>日期：</w:t>
            </w:r>
            <w:r>
              <w:rPr>
                <w:rFonts w:hint="eastAsia"/>
                <w:szCs w:val="22"/>
              </w:rPr>
              <w:t xml:space="preserve">2017.3.10   </w:t>
            </w:r>
            <w:r>
              <w:rPr>
                <w:rFonts w:hint="eastAsia"/>
                <w:szCs w:val="22"/>
              </w:rPr>
              <w:t>签回：熊国平</w:t>
            </w:r>
            <w:r>
              <w:rPr>
                <w:rFonts w:hint="eastAsia"/>
                <w:szCs w:val="22"/>
              </w:rPr>
              <w:t xml:space="preserve"> </w:t>
            </w:r>
            <w:r>
              <w:rPr>
                <w:rFonts w:hint="eastAsia"/>
                <w:szCs w:val="22"/>
              </w:rPr>
              <w:t>日期</w:t>
            </w:r>
            <w:r>
              <w:rPr>
                <w:rFonts w:hint="eastAsia"/>
                <w:szCs w:val="22"/>
              </w:rPr>
              <w:t xml:space="preserve"> 2020.3.10</w:t>
            </w:r>
          </w:p>
          <w:p w:rsidR="00836CFD" w:rsidRDefault="0055033E">
            <w:pPr>
              <w:rPr>
                <w:szCs w:val="22"/>
              </w:rPr>
            </w:pPr>
            <w:r>
              <w:rPr>
                <w:rFonts w:hint="eastAsia"/>
                <w:szCs w:val="22"/>
              </w:rPr>
              <w:t xml:space="preserve">  </w:t>
            </w:r>
            <w:r>
              <w:rPr>
                <w:rFonts w:hint="eastAsia"/>
                <w:szCs w:val="22"/>
              </w:rPr>
              <w:t>管理手册</w:t>
            </w:r>
            <w:r>
              <w:rPr>
                <w:rFonts w:hint="eastAsia"/>
                <w:szCs w:val="22"/>
              </w:rPr>
              <w:t>SMBX-SC-2020</w:t>
            </w:r>
            <w:r>
              <w:rPr>
                <w:rFonts w:hint="eastAsia"/>
                <w:szCs w:val="22"/>
              </w:rPr>
              <w:t xml:space="preserve">B0 </w:t>
            </w:r>
            <w:r>
              <w:rPr>
                <w:rFonts w:hint="eastAsia"/>
                <w:szCs w:val="22"/>
              </w:rPr>
              <w:t>版</w:t>
            </w:r>
            <w:r>
              <w:rPr>
                <w:rFonts w:hint="eastAsia"/>
                <w:szCs w:val="22"/>
              </w:rPr>
              <w:t xml:space="preserve"> </w:t>
            </w:r>
            <w:r>
              <w:rPr>
                <w:rFonts w:hint="eastAsia"/>
                <w:szCs w:val="22"/>
              </w:rPr>
              <w:t>发放：总经理</w:t>
            </w:r>
            <w:r>
              <w:rPr>
                <w:rFonts w:hint="eastAsia"/>
                <w:szCs w:val="22"/>
              </w:rPr>
              <w:t xml:space="preserve"> </w:t>
            </w:r>
            <w:r>
              <w:rPr>
                <w:rFonts w:hint="eastAsia"/>
                <w:szCs w:val="22"/>
              </w:rPr>
              <w:t>熊国平</w:t>
            </w:r>
            <w:r>
              <w:rPr>
                <w:rFonts w:hint="eastAsia"/>
                <w:szCs w:val="22"/>
              </w:rPr>
              <w:t xml:space="preserve">   </w:t>
            </w:r>
            <w:r>
              <w:rPr>
                <w:rFonts w:hint="eastAsia"/>
                <w:szCs w:val="22"/>
              </w:rPr>
              <w:t>日期：</w:t>
            </w:r>
            <w:r>
              <w:rPr>
                <w:rFonts w:hint="eastAsia"/>
                <w:szCs w:val="22"/>
              </w:rPr>
              <w:t>2020.3.10</w:t>
            </w:r>
          </w:p>
          <w:p w:rsidR="00836CFD" w:rsidRDefault="0055033E">
            <w:pPr>
              <w:rPr>
                <w:szCs w:val="22"/>
              </w:rPr>
            </w:pPr>
            <w:r>
              <w:rPr>
                <w:rFonts w:hint="eastAsia"/>
                <w:szCs w:val="22"/>
              </w:rPr>
              <w:t>经了解</w:t>
            </w:r>
            <w:r>
              <w:rPr>
                <w:rFonts w:hint="eastAsia"/>
                <w:szCs w:val="22"/>
              </w:rPr>
              <w:t>记录存放处：各类记录分类存放，部门用记录由相关部门保管，置于文件夹或档案盒（袋）内，统一放置于文件资料柜中，干燥、通风、容易查询，记录保存方式和地点基本可以满足企业现有的体系运行需求。</w:t>
            </w:r>
          </w:p>
          <w:p w:rsidR="00836CFD" w:rsidRDefault="0055033E">
            <w:pPr>
              <w:rPr>
                <w:szCs w:val="22"/>
              </w:rPr>
            </w:pPr>
            <w:r>
              <w:rPr>
                <w:rFonts w:hint="eastAsia"/>
                <w:szCs w:val="22"/>
              </w:rPr>
              <w:t>经了解，目前作废文件已销毁，由</w:t>
            </w:r>
            <w:r>
              <w:rPr>
                <w:rFonts w:hint="eastAsia"/>
                <w:szCs w:val="22"/>
              </w:rPr>
              <w:t>办公室</w:t>
            </w:r>
            <w:r>
              <w:rPr>
                <w:rFonts w:hint="eastAsia"/>
                <w:szCs w:val="22"/>
              </w:rPr>
              <w:t>统一处理。</w:t>
            </w:r>
          </w:p>
          <w:p w:rsidR="00836CFD" w:rsidRDefault="0055033E">
            <w:r>
              <w:rPr>
                <w:rFonts w:hint="eastAsia"/>
                <w:szCs w:val="22"/>
              </w:rPr>
              <w:t>总体来说，公司文件化信息控制基本有效。</w:t>
            </w:r>
          </w:p>
        </w:tc>
        <w:tc>
          <w:tcPr>
            <w:tcW w:w="895" w:type="dxa"/>
          </w:tcPr>
          <w:p w:rsidR="00836CFD" w:rsidRDefault="0055033E">
            <w:r>
              <w:rPr>
                <w:rFonts w:hint="eastAsia"/>
              </w:rPr>
              <w:lastRenderedPageBreak/>
              <w:t>符合</w:t>
            </w:r>
          </w:p>
        </w:tc>
      </w:tr>
      <w:tr w:rsidR="00836CFD">
        <w:trPr>
          <w:trHeight w:val="1060"/>
          <w:jc w:val="center"/>
        </w:trPr>
        <w:tc>
          <w:tcPr>
            <w:tcW w:w="2035" w:type="dxa"/>
            <w:vAlign w:val="center"/>
          </w:tcPr>
          <w:p w:rsidR="00836CFD" w:rsidRDefault="00836CFD">
            <w:pPr>
              <w:rPr>
                <w:szCs w:val="21"/>
              </w:rPr>
            </w:pPr>
          </w:p>
        </w:tc>
        <w:tc>
          <w:tcPr>
            <w:tcW w:w="1085" w:type="dxa"/>
            <w:vAlign w:val="center"/>
          </w:tcPr>
          <w:p w:rsidR="00836CFD" w:rsidRDefault="0055033E">
            <w:pPr>
              <w:pStyle w:val="ab"/>
            </w:pPr>
            <w:r>
              <w:rPr>
                <w:rFonts w:hint="eastAsia"/>
              </w:rPr>
              <w:t>EO8.1</w:t>
            </w:r>
          </w:p>
        </w:tc>
        <w:tc>
          <w:tcPr>
            <w:tcW w:w="10694" w:type="dxa"/>
            <w:vAlign w:val="center"/>
          </w:tcPr>
          <w:p w:rsidR="00836CFD" w:rsidRDefault="0055033E">
            <w:pPr>
              <w:ind w:firstLineChars="200" w:firstLine="420"/>
              <w:rPr>
                <w:szCs w:val="22"/>
              </w:rPr>
            </w:pPr>
            <w:r>
              <w:rPr>
                <w:rFonts w:hint="eastAsia"/>
                <w:szCs w:val="22"/>
              </w:rPr>
              <w:t>公司制定并实施了运行控制程序、废弃物控制程</w:t>
            </w:r>
            <w:r>
              <w:rPr>
                <w:rFonts w:hint="eastAsia"/>
                <w:szCs w:val="22"/>
              </w:rPr>
              <w:t>序、噪声控制程序、消防控制程序、资源能源控制程序、</w:t>
            </w:r>
            <w:r>
              <w:rPr>
                <w:rFonts w:hint="eastAsia"/>
                <w:sz w:val="22"/>
                <w:szCs w:val="28"/>
              </w:rPr>
              <w:t>劳动防护用品控制程序</w:t>
            </w:r>
            <w:r>
              <w:rPr>
                <w:rFonts w:hint="eastAsia"/>
                <w:szCs w:val="22"/>
              </w:rPr>
              <w:t>、</w:t>
            </w:r>
            <w:r>
              <w:rPr>
                <w:rFonts w:hint="eastAsia"/>
                <w:sz w:val="22"/>
                <w:szCs w:val="28"/>
              </w:rPr>
              <w:t>化学品油品控制程</w:t>
            </w:r>
            <w:r>
              <w:rPr>
                <w:rFonts w:hint="eastAsia"/>
                <w:szCs w:val="22"/>
              </w:rPr>
              <w:t>序</w:t>
            </w:r>
            <w:r>
              <w:rPr>
                <w:rFonts w:hint="eastAsia"/>
                <w:szCs w:val="22"/>
              </w:rPr>
              <w:t>等管理</w:t>
            </w:r>
            <w:r>
              <w:rPr>
                <w:rFonts w:hint="eastAsia"/>
                <w:szCs w:val="22"/>
              </w:rPr>
              <w:t>程序。</w:t>
            </w:r>
          </w:p>
          <w:p w:rsidR="00836CFD" w:rsidRDefault="0055033E">
            <w:pPr>
              <w:ind w:firstLineChars="200" w:firstLine="420"/>
              <w:rPr>
                <w:szCs w:val="22"/>
              </w:rPr>
            </w:pPr>
            <w:r>
              <w:rPr>
                <w:rFonts w:hint="eastAsia"/>
                <w:szCs w:val="22"/>
              </w:rPr>
              <w:t>企业位于江西省樟树市上观工业区内，公司四周是其他企业，无重大敏感区，根据体系运行的需要设置了生产区、办公区。</w:t>
            </w:r>
          </w:p>
          <w:p w:rsidR="00836CFD" w:rsidRDefault="0055033E">
            <w:pPr>
              <w:ind w:firstLineChars="200" w:firstLine="420"/>
              <w:rPr>
                <w:szCs w:val="22"/>
              </w:rPr>
            </w:pPr>
            <w:r>
              <w:rPr>
                <w:rFonts w:hint="eastAsia"/>
                <w:szCs w:val="22"/>
              </w:rPr>
              <w:t>办公室</w:t>
            </w:r>
            <w:r>
              <w:rPr>
                <w:rFonts w:hint="eastAsia"/>
                <w:szCs w:val="22"/>
              </w:rPr>
              <w:t>定期组织环保和安全知识培训，员工具备了基本的环保和职业健康安全防护意识。</w:t>
            </w:r>
          </w:p>
          <w:p w:rsidR="00836CFD" w:rsidRDefault="0055033E">
            <w:pPr>
              <w:ind w:firstLineChars="200" w:firstLine="420"/>
              <w:rPr>
                <w:szCs w:val="22"/>
              </w:rPr>
            </w:pPr>
            <w:r>
              <w:rPr>
                <w:rFonts w:hint="eastAsia"/>
                <w:szCs w:val="22"/>
              </w:rPr>
              <w:t>办公区域：污水：生活污水排放。噪声：办公现场不产生明显噪声。固废：办公场所将固体废弃物分类放置，废弃物产生后，放置到公司指定的存放点或容器里内，统一处理</w:t>
            </w:r>
          </w:p>
          <w:p w:rsidR="00836CFD" w:rsidRDefault="0055033E">
            <w:pPr>
              <w:ind w:firstLineChars="200" w:firstLine="420"/>
              <w:rPr>
                <w:szCs w:val="22"/>
              </w:rPr>
            </w:pPr>
            <w:r>
              <w:rPr>
                <w:rFonts w:hint="eastAsia"/>
                <w:szCs w:val="22"/>
              </w:rPr>
              <w:t>按公司要求人走关灯，</w:t>
            </w:r>
            <w:r>
              <w:rPr>
                <w:rFonts w:hint="eastAsia"/>
                <w:szCs w:val="22"/>
              </w:rPr>
              <w:t>办公室</w:t>
            </w:r>
            <w:r>
              <w:rPr>
                <w:rFonts w:hint="eastAsia"/>
                <w:szCs w:val="22"/>
              </w:rPr>
              <w:t>电脑要求人走后电源切断。</w:t>
            </w:r>
          </w:p>
          <w:p w:rsidR="00836CFD" w:rsidRDefault="0055033E">
            <w:pPr>
              <w:ind w:firstLineChars="200" w:firstLine="420"/>
              <w:rPr>
                <w:szCs w:val="22"/>
              </w:rPr>
            </w:pPr>
            <w:r>
              <w:rPr>
                <w:rFonts w:hint="eastAsia"/>
                <w:szCs w:val="22"/>
              </w:rPr>
              <w:t>办公</w:t>
            </w:r>
            <w:r>
              <w:rPr>
                <w:rFonts w:hint="eastAsia"/>
                <w:szCs w:val="22"/>
              </w:rPr>
              <w:t>室</w:t>
            </w:r>
            <w:r>
              <w:rPr>
                <w:rFonts w:hint="eastAsia"/>
                <w:szCs w:val="22"/>
              </w:rPr>
              <w:t>内主要是电的使用，电器有漏电保护器，经常对电路、电源进行检查，没有露电现象发生。</w:t>
            </w:r>
          </w:p>
          <w:p w:rsidR="00836CFD" w:rsidRDefault="0055033E">
            <w:pPr>
              <w:ind w:firstLineChars="200" w:firstLine="420"/>
              <w:rPr>
                <w:szCs w:val="22"/>
              </w:rPr>
            </w:pPr>
            <w:r>
              <w:rPr>
                <w:rFonts w:hint="eastAsia"/>
                <w:szCs w:val="22"/>
              </w:rPr>
              <w:t>办公纸张尽量采取双面打印，定期检查水管跑冒滴漏。</w:t>
            </w:r>
          </w:p>
          <w:p w:rsidR="00836CFD" w:rsidRDefault="0055033E">
            <w:pPr>
              <w:ind w:firstLineChars="200" w:firstLine="420"/>
              <w:rPr>
                <w:sz w:val="22"/>
                <w:szCs w:val="28"/>
              </w:rPr>
            </w:pPr>
            <w:r>
              <w:rPr>
                <w:rFonts w:hint="eastAsia"/>
                <w:szCs w:val="22"/>
              </w:rPr>
              <w:t>为满足环境和职业健康安全体系的运行</w:t>
            </w:r>
            <w:r>
              <w:rPr>
                <w:rFonts w:hint="eastAsia"/>
                <w:szCs w:val="22"/>
              </w:rPr>
              <w:t>，</w:t>
            </w:r>
            <w:r>
              <w:rPr>
                <w:rFonts w:hint="eastAsia"/>
                <w:sz w:val="22"/>
                <w:szCs w:val="28"/>
              </w:rPr>
              <w:t>公司投入了环保及安全资金，主要是</w:t>
            </w:r>
            <w:r>
              <w:rPr>
                <w:rFonts w:hint="eastAsia"/>
              </w:rPr>
              <w:t>环境、安全教育费</w:t>
            </w:r>
            <w:r>
              <w:rPr>
                <w:rFonts w:hint="eastAsia"/>
              </w:rPr>
              <w:t>、</w:t>
            </w:r>
            <w:r>
              <w:rPr>
                <w:rFonts w:hint="eastAsia"/>
              </w:rPr>
              <w:t>垃圾处理费</w:t>
            </w:r>
            <w:r>
              <w:rPr>
                <w:rFonts w:hint="eastAsia"/>
              </w:rPr>
              <w:t>、劳保用品、社保</w:t>
            </w:r>
            <w:r>
              <w:rPr>
                <w:rFonts w:hint="eastAsia"/>
              </w:rPr>
              <w:t>、消防用品</w:t>
            </w:r>
            <w:r>
              <w:rPr>
                <w:rFonts w:hint="eastAsia"/>
                <w:sz w:val="22"/>
                <w:szCs w:val="28"/>
              </w:rPr>
              <w:t>等</w:t>
            </w:r>
            <w:r>
              <w:rPr>
                <w:rFonts w:hint="eastAsia"/>
                <w:sz w:val="22"/>
                <w:szCs w:val="28"/>
              </w:rPr>
              <w:t>。</w:t>
            </w:r>
          </w:p>
          <w:p w:rsidR="00836CFD" w:rsidRDefault="0055033E">
            <w:pPr>
              <w:ind w:firstLineChars="200" w:firstLine="420"/>
              <w:rPr>
                <w:szCs w:val="22"/>
              </w:rPr>
            </w:pPr>
            <w:r>
              <w:rPr>
                <w:rFonts w:hint="eastAsia"/>
                <w:szCs w:val="22"/>
              </w:rPr>
              <w:t>经了解</w:t>
            </w:r>
            <w:r>
              <w:rPr>
                <w:rFonts w:hint="eastAsia"/>
                <w:szCs w:val="22"/>
              </w:rPr>
              <w:t>现场办公区域配备了灭火器</w:t>
            </w:r>
            <w:r>
              <w:rPr>
                <w:rFonts w:hint="eastAsia"/>
                <w:szCs w:val="22"/>
              </w:rPr>
              <w:t>、</w:t>
            </w:r>
            <w:r>
              <w:rPr>
                <w:rFonts w:hint="eastAsia"/>
                <w:szCs w:val="22"/>
              </w:rPr>
              <w:t>消防栓</w:t>
            </w:r>
            <w:r>
              <w:rPr>
                <w:rFonts w:hint="eastAsia"/>
                <w:szCs w:val="22"/>
              </w:rPr>
              <w:t>等消防设施，</w:t>
            </w:r>
            <w:r>
              <w:rPr>
                <w:rFonts w:hint="eastAsia"/>
                <w:szCs w:val="22"/>
              </w:rPr>
              <w:t>提供</w:t>
            </w:r>
            <w:r>
              <w:rPr>
                <w:rFonts w:hint="eastAsia"/>
                <w:szCs w:val="22"/>
              </w:rPr>
              <w:t>2020.3-2021.1</w:t>
            </w:r>
            <w:r>
              <w:rPr>
                <w:rFonts w:hint="eastAsia"/>
                <w:szCs w:val="22"/>
              </w:rPr>
              <w:t>消防器材台账及检查记录，状况正常，检查人杨亮。</w:t>
            </w:r>
          </w:p>
          <w:p w:rsidR="00836CFD" w:rsidRDefault="0055033E">
            <w:pPr>
              <w:ind w:firstLineChars="200" w:firstLine="420"/>
              <w:rPr>
                <w:szCs w:val="22"/>
              </w:rPr>
            </w:pPr>
            <w:r>
              <w:rPr>
                <w:rFonts w:hint="eastAsia"/>
                <w:szCs w:val="22"/>
              </w:rPr>
              <w:t>查环境安全运行检查，检查内容涉及：加工</w:t>
            </w:r>
            <w:r>
              <w:rPr>
                <w:rFonts w:hint="eastAsia"/>
                <w:szCs w:val="22"/>
              </w:rPr>
              <w:t>/</w:t>
            </w:r>
            <w:r>
              <w:rPr>
                <w:rFonts w:hint="eastAsia"/>
                <w:szCs w:val="22"/>
              </w:rPr>
              <w:t>办公</w:t>
            </w:r>
            <w:r>
              <w:rPr>
                <w:rFonts w:hint="eastAsia"/>
                <w:szCs w:val="22"/>
              </w:rPr>
              <w:t>/</w:t>
            </w:r>
            <w:r>
              <w:rPr>
                <w:rFonts w:hint="eastAsia"/>
                <w:szCs w:val="22"/>
              </w:rPr>
              <w:t>生活区域卫生是否清理干净，危废处理情况、生产安全用电情况：用电是否有乱搭线现象</w:t>
            </w:r>
            <w:r>
              <w:rPr>
                <w:rFonts w:hint="eastAsia"/>
                <w:szCs w:val="22"/>
              </w:rPr>
              <w:t>；接地保护是否完好、消防设施是否完好；消防通道是否畅通等。</w:t>
            </w:r>
          </w:p>
          <w:p w:rsidR="00836CFD" w:rsidRDefault="0055033E">
            <w:pPr>
              <w:ind w:firstLineChars="200" w:firstLine="420"/>
              <w:rPr>
                <w:szCs w:val="22"/>
              </w:rPr>
            </w:pPr>
            <w:r>
              <w:rPr>
                <w:rFonts w:hint="eastAsia"/>
                <w:szCs w:val="22"/>
              </w:rPr>
              <w:t>抽查</w:t>
            </w:r>
            <w:r>
              <w:rPr>
                <w:rFonts w:hint="eastAsia"/>
                <w:szCs w:val="22"/>
              </w:rPr>
              <w:t>2020</w:t>
            </w:r>
            <w:r>
              <w:rPr>
                <w:rFonts w:hint="eastAsia"/>
                <w:szCs w:val="22"/>
              </w:rPr>
              <w:t>年</w:t>
            </w:r>
            <w:r>
              <w:rPr>
                <w:rFonts w:hint="eastAsia"/>
                <w:szCs w:val="22"/>
              </w:rPr>
              <w:t>3</w:t>
            </w:r>
            <w:r>
              <w:rPr>
                <w:rFonts w:hint="eastAsia"/>
                <w:szCs w:val="22"/>
              </w:rPr>
              <w:t>月</w:t>
            </w:r>
            <w:r>
              <w:rPr>
                <w:rFonts w:hint="eastAsia"/>
                <w:szCs w:val="22"/>
              </w:rPr>
              <w:t>-2021.1</w:t>
            </w:r>
            <w:r>
              <w:rPr>
                <w:rFonts w:hint="eastAsia"/>
                <w:szCs w:val="22"/>
              </w:rPr>
              <w:t>月环境安全运行检查记录，检查结果均正常，检查人：杨亮。</w:t>
            </w:r>
          </w:p>
          <w:p w:rsidR="00836CFD" w:rsidRDefault="00836CFD">
            <w:pPr>
              <w:ind w:firstLineChars="200" w:firstLine="440"/>
              <w:rPr>
                <w:sz w:val="22"/>
                <w:szCs w:val="28"/>
                <w:highlight w:val="yellow"/>
              </w:rPr>
            </w:pPr>
          </w:p>
          <w:p w:rsidR="00836CFD" w:rsidRDefault="0055033E">
            <w:pPr>
              <w:ind w:firstLineChars="200" w:firstLine="420"/>
            </w:pPr>
            <w:r>
              <w:rPr>
                <w:rFonts w:hint="eastAsia"/>
                <w:szCs w:val="22"/>
              </w:rPr>
              <w:t>部门运行控制基本符合要求。</w:t>
            </w:r>
          </w:p>
        </w:tc>
        <w:tc>
          <w:tcPr>
            <w:tcW w:w="895" w:type="dxa"/>
          </w:tcPr>
          <w:p w:rsidR="00836CFD" w:rsidRDefault="0055033E">
            <w:r>
              <w:rPr>
                <w:rFonts w:hint="eastAsia"/>
              </w:rPr>
              <w:lastRenderedPageBreak/>
              <w:t>符合</w:t>
            </w:r>
          </w:p>
        </w:tc>
      </w:tr>
      <w:tr w:rsidR="00836CFD">
        <w:trPr>
          <w:trHeight w:val="6188"/>
          <w:jc w:val="center"/>
        </w:trPr>
        <w:tc>
          <w:tcPr>
            <w:tcW w:w="2035" w:type="dxa"/>
            <w:vAlign w:val="center"/>
          </w:tcPr>
          <w:p w:rsidR="00836CFD" w:rsidRDefault="00836CFD">
            <w:pPr>
              <w:rPr>
                <w:szCs w:val="21"/>
              </w:rPr>
            </w:pPr>
          </w:p>
        </w:tc>
        <w:tc>
          <w:tcPr>
            <w:tcW w:w="1085" w:type="dxa"/>
            <w:vAlign w:val="center"/>
          </w:tcPr>
          <w:p w:rsidR="00836CFD" w:rsidRDefault="0055033E">
            <w:pPr>
              <w:pStyle w:val="ab"/>
            </w:pPr>
            <w:r>
              <w:rPr>
                <w:rFonts w:hint="eastAsia"/>
              </w:rPr>
              <w:t>EO8.2</w:t>
            </w:r>
          </w:p>
        </w:tc>
        <w:tc>
          <w:tcPr>
            <w:tcW w:w="10694" w:type="dxa"/>
            <w:vAlign w:val="center"/>
          </w:tcPr>
          <w:p w:rsidR="00836CFD" w:rsidRDefault="0055033E">
            <w:pPr>
              <w:rPr>
                <w:szCs w:val="22"/>
              </w:rPr>
            </w:pPr>
            <w:r>
              <w:rPr>
                <w:rFonts w:ascii="宋体" w:hAnsi="宋体" w:cs="宋体" w:hint="eastAsia"/>
                <w:szCs w:val="22"/>
              </w:rPr>
              <w:t>■</w:t>
            </w:r>
            <w:r>
              <w:rPr>
                <w:rFonts w:hint="eastAsia"/>
                <w:szCs w:val="22"/>
              </w:rPr>
              <w:t>编制了《应急准备和响应程序》，建立了火灾、触电、机械伤害、物体打击等应急预案，编制：办公室</w:t>
            </w:r>
            <w:r>
              <w:rPr>
                <w:rFonts w:hint="eastAsia"/>
                <w:szCs w:val="22"/>
              </w:rPr>
              <w:t xml:space="preserve">  </w:t>
            </w:r>
            <w:r>
              <w:rPr>
                <w:rFonts w:hint="eastAsia"/>
                <w:szCs w:val="22"/>
              </w:rPr>
              <w:t>审批：杨</w:t>
            </w:r>
            <w:r>
              <w:rPr>
                <w:rFonts w:hint="eastAsia"/>
                <w:szCs w:val="22"/>
              </w:rPr>
              <w:t xml:space="preserve"> </w:t>
            </w:r>
            <w:r>
              <w:rPr>
                <w:rFonts w:hint="eastAsia"/>
                <w:szCs w:val="22"/>
              </w:rPr>
              <w:t>财</w:t>
            </w:r>
            <w:r>
              <w:rPr>
                <w:rFonts w:hint="eastAsia"/>
                <w:szCs w:val="22"/>
              </w:rPr>
              <w:t xml:space="preserve"> </w:t>
            </w:r>
            <w:r>
              <w:rPr>
                <w:rFonts w:hint="eastAsia"/>
                <w:szCs w:val="22"/>
              </w:rPr>
              <w:t>保</w:t>
            </w:r>
            <w:r>
              <w:rPr>
                <w:rFonts w:hint="eastAsia"/>
                <w:szCs w:val="22"/>
              </w:rPr>
              <w:t xml:space="preserve">  </w:t>
            </w:r>
            <w:r>
              <w:rPr>
                <w:rFonts w:hint="eastAsia"/>
                <w:szCs w:val="22"/>
              </w:rPr>
              <w:t>批准：熊国平，预案确定了组织机构及职责、培训及演练、应急响应等内容。</w:t>
            </w:r>
          </w:p>
          <w:p w:rsidR="00836CFD" w:rsidRDefault="0055033E">
            <w:pPr>
              <w:rPr>
                <w:szCs w:val="22"/>
              </w:rPr>
            </w:pPr>
            <w:r>
              <w:rPr>
                <w:rFonts w:ascii="宋体" w:hAnsi="宋体" w:cs="宋体" w:hint="eastAsia"/>
                <w:szCs w:val="22"/>
              </w:rPr>
              <w:t>■</w:t>
            </w:r>
            <w:r>
              <w:rPr>
                <w:rFonts w:hint="eastAsia"/>
                <w:szCs w:val="22"/>
              </w:rPr>
              <w:t>提供应急救援预案演练计划，对火灾、触电、机械伤害、物体打击等应急预案进行培训，培训对象为参加演练人员，按计划组织公司的应急救援人员按应急流程进行训练和试验，以保证应急准备的有效性。拟制人：杨财保</w:t>
            </w:r>
            <w:r>
              <w:rPr>
                <w:rFonts w:hint="eastAsia"/>
                <w:szCs w:val="22"/>
              </w:rPr>
              <w:t xml:space="preserve"> </w:t>
            </w:r>
            <w:r>
              <w:rPr>
                <w:rFonts w:hint="eastAsia"/>
                <w:szCs w:val="22"/>
              </w:rPr>
              <w:t>批准人：熊国平</w:t>
            </w:r>
            <w:r>
              <w:rPr>
                <w:rFonts w:hint="eastAsia"/>
                <w:szCs w:val="22"/>
              </w:rPr>
              <w:t xml:space="preserve">  </w:t>
            </w:r>
            <w:r>
              <w:rPr>
                <w:rFonts w:hint="eastAsia"/>
                <w:szCs w:val="22"/>
              </w:rPr>
              <w:t>时间：</w:t>
            </w:r>
            <w:r>
              <w:rPr>
                <w:rFonts w:hint="eastAsia"/>
                <w:szCs w:val="22"/>
              </w:rPr>
              <w:t>2020</w:t>
            </w:r>
            <w:r>
              <w:rPr>
                <w:rFonts w:hint="eastAsia"/>
                <w:szCs w:val="22"/>
              </w:rPr>
              <w:t>年</w:t>
            </w:r>
            <w:r>
              <w:rPr>
                <w:rFonts w:hint="eastAsia"/>
                <w:szCs w:val="22"/>
              </w:rPr>
              <w:t>7</w:t>
            </w:r>
            <w:r>
              <w:rPr>
                <w:rFonts w:hint="eastAsia"/>
                <w:szCs w:val="22"/>
              </w:rPr>
              <w:t>月</w:t>
            </w:r>
            <w:r>
              <w:rPr>
                <w:rFonts w:hint="eastAsia"/>
                <w:szCs w:val="22"/>
              </w:rPr>
              <w:t xml:space="preserve"> 10</w:t>
            </w:r>
            <w:r>
              <w:rPr>
                <w:rFonts w:hint="eastAsia"/>
                <w:szCs w:val="22"/>
              </w:rPr>
              <w:t>日</w:t>
            </w:r>
          </w:p>
          <w:p w:rsidR="00836CFD" w:rsidRDefault="0055033E">
            <w:pPr>
              <w:rPr>
                <w:szCs w:val="22"/>
              </w:rPr>
            </w:pPr>
            <w:r>
              <w:rPr>
                <w:rFonts w:ascii="宋体" w:hAnsi="宋体" w:cs="宋体" w:hint="eastAsia"/>
                <w:szCs w:val="22"/>
              </w:rPr>
              <w:t>■</w:t>
            </w:r>
            <w:r>
              <w:rPr>
                <w:rFonts w:hint="eastAsia"/>
                <w:szCs w:val="22"/>
              </w:rPr>
              <w:t>抽演练记录</w:t>
            </w:r>
          </w:p>
          <w:p w:rsidR="00836CFD" w:rsidRDefault="0055033E">
            <w:pPr>
              <w:rPr>
                <w:szCs w:val="22"/>
              </w:rPr>
            </w:pPr>
            <w:r>
              <w:rPr>
                <w:rFonts w:hint="eastAsia"/>
                <w:szCs w:val="22"/>
              </w:rPr>
              <w:t>火灾事故应急预案演练记录，演练时间</w:t>
            </w:r>
            <w:r>
              <w:rPr>
                <w:rFonts w:hint="eastAsia"/>
                <w:szCs w:val="22"/>
              </w:rPr>
              <w:t xml:space="preserve">  2020</w:t>
            </w:r>
            <w:r>
              <w:rPr>
                <w:rFonts w:hint="eastAsia"/>
                <w:szCs w:val="22"/>
              </w:rPr>
              <w:t>年</w:t>
            </w:r>
            <w:r>
              <w:rPr>
                <w:rFonts w:hint="eastAsia"/>
                <w:szCs w:val="22"/>
              </w:rPr>
              <w:t>7</w:t>
            </w:r>
            <w:r>
              <w:rPr>
                <w:rFonts w:hint="eastAsia"/>
                <w:szCs w:val="22"/>
              </w:rPr>
              <w:t>月</w:t>
            </w:r>
            <w:r>
              <w:rPr>
                <w:rFonts w:hint="eastAsia"/>
                <w:szCs w:val="22"/>
              </w:rPr>
              <w:t xml:space="preserve">21 </w:t>
            </w:r>
            <w:r>
              <w:rPr>
                <w:rFonts w:hint="eastAsia"/>
                <w:szCs w:val="22"/>
              </w:rPr>
              <w:t>日</w:t>
            </w:r>
            <w:r>
              <w:rPr>
                <w:rFonts w:hint="eastAsia"/>
                <w:szCs w:val="22"/>
              </w:rPr>
              <w:t>14</w:t>
            </w:r>
            <w:r>
              <w:rPr>
                <w:rFonts w:hint="eastAsia"/>
                <w:szCs w:val="22"/>
              </w:rPr>
              <w:t>∶</w:t>
            </w:r>
            <w:r>
              <w:rPr>
                <w:rFonts w:hint="eastAsia"/>
                <w:szCs w:val="22"/>
              </w:rPr>
              <w:t>00</w:t>
            </w:r>
            <w:r>
              <w:rPr>
                <w:rFonts w:hint="eastAsia"/>
                <w:szCs w:val="22"/>
              </w:rPr>
              <w:t>——</w:t>
            </w:r>
            <w:r>
              <w:rPr>
                <w:rFonts w:hint="eastAsia"/>
                <w:szCs w:val="22"/>
              </w:rPr>
              <w:t>16</w:t>
            </w:r>
            <w:r>
              <w:rPr>
                <w:rFonts w:hint="eastAsia"/>
                <w:szCs w:val="22"/>
              </w:rPr>
              <w:t>∶</w:t>
            </w:r>
            <w:r>
              <w:rPr>
                <w:rFonts w:hint="eastAsia"/>
                <w:szCs w:val="22"/>
              </w:rPr>
              <w:t>00</w:t>
            </w:r>
            <w:r>
              <w:rPr>
                <w:rFonts w:hint="eastAsia"/>
                <w:szCs w:val="22"/>
              </w:rPr>
              <w:t>（两小时）</w:t>
            </w:r>
          </w:p>
          <w:p w:rsidR="00836CFD" w:rsidRDefault="0055033E">
            <w:pPr>
              <w:rPr>
                <w:szCs w:val="22"/>
              </w:rPr>
            </w:pPr>
            <w:r>
              <w:rPr>
                <w:rFonts w:hint="eastAsia"/>
                <w:szCs w:val="22"/>
              </w:rPr>
              <w:t>参加人单位：办公室、生技部、供销部、质检部、财务部</w:t>
            </w:r>
          </w:p>
          <w:p w:rsidR="00836CFD" w:rsidRDefault="0055033E">
            <w:pPr>
              <w:rPr>
                <w:szCs w:val="22"/>
              </w:rPr>
            </w:pPr>
            <w:r>
              <w:rPr>
                <w:rFonts w:hint="eastAsia"/>
                <w:szCs w:val="22"/>
              </w:rPr>
              <w:t>演练过程描述详细可行，有确定的防护措施，急救措施。</w:t>
            </w:r>
          </w:p>
          <w:p w:rsidR="00836CFD" w:rsidRDefault="0055033E">
            <w:pPr>
              <w:rPr>
                <w:szCs w:val="22"/>
              </w:rPr>
            </w:pPr>
            <w:r>
              <w:rPr>
                <w:rFonts w:hint="eastAsia"/>
                <w:szCs w:val="22"/>
              </w:rPr>
              <w:t>评价人员：公司环保安全工作小组成员</w:t>
            </w:r>
          </w:p>
          <w:p w:rsidR="00836CFD" w:rsidRDefault="00836CFD">
            <w:pPr>
              <w:rPr>
                <w:szCs w:val="22"/>
              </w:rPr>
            </w:pPr>
          </w:p>
          <w:p w:rsidR="00836CFD" w:rsidRDefault="0055033E">
            <w:pPr>
              <w:rPr>
                <w:szCs w:val="22"/>
              </w:rPr>
            </w:pPr>
            <w:r>
              <w:rPr>
                <w:rFonts w:hint="eastAsia"/>
                <w:szCs w:val="22"/>
              </w:rPr>
              <w:t>演练的效果：</w:t>
            </w:r>
          </w:p>
          <w:p w:rsidR="00836CFD" w:rsidRDefault="0055033E">
            <w:pPr>
              <w:rPr>
                <w:szCs w:val="22"/>
              </w:rPr>
            </w:pPr>
            <w:r>
              <w:rPr>
                <w:rFonts w:hint="eastAsia"/>
                <w:szCs w:val="22"/>
              </w:rPr>
              <w:t>1</w:t>
            </w:r>
            <w:r>
              <w:rPr>
                <w:rFonts w:hint="eastAsia"/>
                <w:szCs w:val="22"/>
              </w:rPr>
              <w:t>、组织指挥有序，项目岗位配合较好，达到了预定目标，演练的效果较好。</w:t>
            </w:r>
          </w:p>
          <w:p w:rsidR="00836CFD" w:rsidRDefault="0055033E">
            <w:pPr>
              <w:rPr>
                <w:szCs w:val="22"/>
              </w:rPr>
            </w:pPr>
            <w:r>
              <w:rPr>
                <w:rFonts w:hint="eastAsia"/>
                <w:szCs w:val="22"/>
              </w:rPr>
              <w:t>2</w:t>
            </w:r>
            <w:r>
              <w:rPr>
                <w:rFonts w:hint="eastAsia"/>
                <w:szCs w:val="22"/>
              </w:rPr>
              <w:t>、人员的速度较快，及时按照预定方案对事故处理人员进行保护。</w:t>
            </w:r>
          </w:p>
          <w:p w:rsidR="00836CFD" w:rsidRDefault="0055033E">
            <w:pPr>
              <w:rPr>
                <w:szCs w:val="22"/>
              </w:rPr>
            </w:pPr>
            <w:r>
              <w:rPr>
                <w:rFonts w:hint="eastAsia"/>
                <w:szCs w:val="22"/>
              </w:rPr>
              <w:t>3</w:t>
            </w:r>
            <w:r>
              <w:rPr>
                <w:rFonts w:hint="eastAsia"/>
                <w:szCs w:val="22"/>
              </w:rPr>
              <w:t>、各参训人员装备佩戴完整，精神饱满。</w:t>
            </w:r>
          </w:p>
          <w:p w:rsidR="00836CFD" w:rsidRDefault="0055033E">
            <w:pPr>
              <w:rPr>
                <w:szCs w:val="22"/>
              </w:rPr>
            </w:pPr>
            <w:r>
              <w:rPr>
                <w:rFonts w:hint="eastAsia"/>
                <w:szCs w:val="22"/>
              </w:rPr>
              <w:t>4</w:t>
            </w:r>
            <w:r>
              <w:rPr>
                <w:rFonts w:hint="eastAsia"/>
                <w:szCs w:val="22"/>
              </w:rPr>
              <w:t>、处理事故得当，速度较快，分工明确，能各负其责。</w:t>
            </w:r>
          </w:p>
          <w:p w:rsidR="00836CFD" w:rsidRDefault="00836CFD">
            <w:pPr>
              <w:rPr>
                <w:szCs w:val="22"/>
              </w:rPr>
            </w:pPr>
          </w:p>
          <w:p w:rsidR="00836CFD" w:rsidRDefault="0055033E">
            <w:pPr>
              <w:rPr>
                <w:szCs w:val="22"/>
              </w:rPr>
            </w:pPr>
            <w:r>
              <w:rPr>
                <w:rFonts w:hint="eastAsia"/>
                <w:szCs w:val="22"/>
              </w:rPr>
              <w:t>再查触电事故应急救援预案演练记录、物体打击应急救援预案演练记录、机械伤害预案演练记录，情况基本同上。</w:t>
            </w:r>
          </w:p>
          <w:p w:rsidR="00836CFD" w:rsidRDefault="0055033E">
            <w:pPr>
              <w:rPr>
                <w:szCs w:val="22"/>
              </w:rPr>
            </w:pPr>
            <w:r>
              <w:rPr>
                <w:rFonts w:ascii="宋体" w:hAnsi="宋体" w:cs="宋体" w:hint="eastAsia"/>
                <w:szCs w:val="22"/>
              </w:rPr>
              <w:t>■</w:t>
            </w:r>
            <w:r>
              <w:rPr>
                <w:rFonts w:hint="eastAsia"/>
                <w:szCs w:val="22"/>
              </w:rPr>
              <w:t>针对新型冠状病毒引发的肺炎疫情，公司制定了疫情防控应急预案，准备防疫物资、每日人员出入登记</w:t>
            </w:r>
            <w:r>
              <w:rPr>
                <w:rFonts w:hint="eastAsia"/>
                <w:szCs w:val="22"/>
              </w:rPr>
              <w:t>/</w:t>
            </w:r>
            <w:r>
              <w:rPr>
                <w:rFonts w:hint="eastAsia"/>
                <w:szCs w:val="22"/>
              </w:rPr>
              <w:t>量体温</w:t>
            </w:r>
            <w:r>
              <w:rPr>
                <w:rFonts w:hint="eastAsia"/>
                <w:szCs w:val="22"/>
              </w:rPr>
              <w:t>/</w:t>
            </w:r>
            <w:r>
              <w:rPr>
                <w:rFonts w:hint="eastAsia"/>
                <w:szCs w:val="22"/>
              </w:rPr>
              <w:t>戴口罩、对体温超标的员工立即安排就诊或居家隔离，办公区域消毒，严格按政府和预案的要</w:t>
            </w:r>
            <w:r>
              <w:rPr>
                <w:rFonts w:hint="eastAsia"/>
                <w:szCs w:val="22"/>
              </w:rPr>
              <w:t>求执行。</w:t>
            </w:r>
          </w:p>
          <w:p w:rsidR="00836CFD" w:rsidRDefault="00836CFD">
            <w:pPr>
              <w:rPr>
                <w:szCs w:val="22"/>
              </w:rPr>
            </w:pPr>
          </w:p>
          <w:p w:rsidR="00836CFD" w:rsidRDefault="00836CFD">
            <w:pPr>
              <w:rPr>
                <w:szCs w:val="22"/>
              </w:rPr>
            </w:pPr>
          </w:p>
          <w:p w:rsidR="00836CFD" w:rsidRDefault="00836CFD">
            <w:pPr>
              <w:rPr>
                <w:szCs w:val="22"/>
              </w:rPr>
            </w:pPr>
          </w:p>
          <w:p w:rsidR="00836CFD" w:rsidRDefault="00836CFD">
            <w:pPr>
              <w:rPr>
                <w:szCs w:val="22"/>
              </w:rPr>
            </w:pPr>
          </w:p>
          <w:p w:rsidR="00836CFD" w:rsidRDefault="0055033E">
            <w:pPr>
              <w:rPr>
                <w:szCs w:val="22"/>
              </w:rPr>
            </w:pPr>
            <w:r>
              <w:rPr>
                <w:rFonts w:hint="eastAsia"/>
                <w:noProof/>
                <w:szCs w:val="22"/>
              </w:rPr>
              <w:lastRenderedPageBreak/>
              <w:drawing>
                <wp:anchor distT="0" distB="0" distL="114300" distR="114300" simplePos="0" relativeHeight="251659264" behindDoc="0" locked="0" layoutInCell="1" allowOverlap="1">
                  <wp:simplePos x="0" y="0"/>
                  <wp:positionH relativeFrom="column">
                    <wp:posOffset>69850</wp:posOffset>
                  </wp:positionH>
                  <wp:positionV relativeFrom="paragraph">
                    <wp:posOffset>187960</wp:posOffset>
                  </wp:positionV>
                  <wp:extent cx="3130550" cy="1565275"/>
                  <wp:effectExtent l="0" t="0" r="6350" b="9525"/>
                  <wp:wrapNone/>
                  <wp:docPr id="9" name="图片 9" descr="17379311e102d9a0df365f6b5cef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79311e102d9a0df365f6b5cef7bc"/>
                          <pic:cNvPicPr>
                            <a:picLocks noChangeAspect="1"/>
                          </pic:cNvPicPr>
                        </pic:nvPicPr>
                        <pic:blipFill>
                          <a:blip r:embed="rId11"/>
                          <a:stretch>
                            <a:fillRect/>
                          </a:stretch>
                        </pic:blipFill>
                        <pic:spPr>
                          <a:xfrm>
                            <a:off x="0" y="0"/>
                            <a:ext cx="3130550" cy="1565275"/>
                          </a:xfrm>
                          <a:prstGeom prst="rect">
                            <a:avLst/>
                          </a:prstGeom>
                        </pic:spPr>
                      </pic:pic>
                    </a:graphicData>
                  </a:graphic>
                </wp:anchor>
              </w:drawing>
            </w:r>
            <w:r>
              <w:rPr>
                <w:rFonts w:hint="eastAsia"/>
                <w:szCs w:val="22"/>
              </w:rPr>
              <w:t>抽外来车辆、人员登记表</w:t>
            </w:r>
            <w:r>
              <w:rPr>
                <w:rFonts w:hint="eastAsia"/>
                <w:szCs w:val="22"/>
              </w:rPr>
              <w:t xml:space="preserve">                                      </w:t>
            </w:r>
            <w:r>
              <w:rPr>
                <w:rFonts w:hint="eastAsia"/>
                <w:szCs w:val="22"/>
              </w:rPr>
              <w:t>企业出入人员登记表</w:t>
            </w:r>
          </w:p>
          <w:p w:rsidR="00836CFD" w:rsidRDefault="0055033E">
            <w:pPr>
              <w:rPr>
                <w:szCs w:val="22"/>
              </w:rPr>
            </w:pPr>
            <w:r>
              <w:rPr>
                <w:rFonts w:hint="eastAsia"/>
                <w:noProof/>
                <w:szCs w:val="22"/>
              </w:rPr>
              <w:drawing>
                <wp:anchor distT="0" distB="0" distL="114300" distR="114300" simplePos="0" relativeHeight="251660288" behindDoc="0" locked="0" layoutInCell="1" allowOverlap="1">
                  <wp:simplePos x="0" y="0"/>
                  <wp:positionH relativeFrom="column">
                    <wp:posOffset>4267835</wp:posOffset>
                  </wp:positionH>
                  <wp:positionV relativeFrom="paragraph">
                    <wp:posOffset>-784860</wp:posOffset>
                  </wp:positionV>
                  <wp:extent cx="1536700" cy="3074035"/>
                  <wp:effectExtent l="0" t="0" r="12065" b="0"/>
                  <wp:wrapNone/>
                  <wp:docPr id="11" name="图片 11" descr="8be58c07fc2edf0278c9f4ed4b1f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be58c07fc2edf0278c9f4ed4b1fd45"/>
                          <pic:cNvPicPr>
                            <a:picLocks noChangeAspect="1"/>
                          </pic:cNvPicPr>
                        </pic:nvPicPr>
                        <pic:blipFill>
                          <a:blip r:embed="rId12"/>
                          <a:stretch>
                            <a:fillRect/>
                          </a:stretch>
                        </pic:blipFill>
                        <pic:spPr>
                          <a:xfrm rot="5400000">
                            <a:off x="0" y="0"/>
                            <a:ext cx="1536700" cy="3074035"/>
                          </a:xfrm>
                          <a:prstGeom prst="rect">
                            <a:avLst/>
                          </a:prstGeom>
                        </pic:spPr>
                      </pic:pic>
                    </a:graphicData>
                  </a:graphic>
                </wp:anchor>
              </w:drawing>
            </w:r>
          </w:p>
          <w:p w:rsidR="00836CFD" w:rsidRDefault="00836CFD">
            <w:pPr>
              <w:rPr>
                <w:szCs w:val="22"/>
              </w:rPr>
            </w:pPr>
          </w:p>
          <w:p w:rsidR="00836CFD" w:rsidRDefault="00836CFD">
            <w:pPr>
              <w:rPr>
                <w:szCs w:val="22"/>
              </w:rPr>
            </w:pPr>
          </w:p>
          <w:p w:rsidR="00836CFD" w:rsidRDefault="00836CFD">
            <w:pPr>
              <w:rPr>
                <w:szCs w:val="22"/>
              </w:rPr>
            </w:pPr>
          </w:p>
          <w:p w:rsidR="00836CFD" w:rsidRDefault="00836CFD">
            <w:pPr>
              <w:rPr>
                <w:szCs w:val="22"/>
              </w:rPr>
            </w:pPr>
          </w:p>
          <w:p w:rsidR="00836CFD" w:rsidRDefault="00836CFD">
            <w:pPr>
              <w:rPr>
                <w:szCs w:val="22"/>
              </w:rPr>
            </w:pPr>
          </w:p>
          <w:p w:rsidR="00836CFD" w:rsidRDefault="00836CFD">
            <w:pPr>
              <w:rPr>
                <w:szCs w:val="22"/>
              </w:rPr>
            </w:pPr>
          </w:p>
          <w:p w:rsidR="00836CFD" w:rsidRDefault="00836CFD">
            <w:pPr>
              <w:rPr>
                <w:szCs w:val="22"/>
              </w:rPr>
            </w:pPr>
          </w:p>
          <w:p w:rsidR="00836CFD" w:rsidRDefault="0055033E">
            <w:pPr>
              <w:rPr>
                <w:szCs w:val="22"/>
              </w:rPr>
            </w:pPr>
            <w:r>
              <w:rPr>
                <w:rFonts w:hint="eastAsia"/>
                <w:szCs w:val="22"/>
              </w:rPr>
              <w:t>查酒精、测温计、口罩防疫物资</w:t>
            </w:r>
            <w:r>
              <w:rPr>
                <w:rFonts w:hint="eastAsia"/>
                <w:szCs w:val="22"/>
              </w:rPr>
              <w:t xml:space="preserve">        </w:t>
            </w:r>
          </w:p>
          <w:p w:rsidR="00836CFD" w:rsidRDefault="0055033E">
            <w:pPr>
              <w:pStyle w:val="1"/>
            </w:pPr>
            <w:r>
              <w:rPr>
                <w:rFonts w:hint="eastAsia"/>
                <w:noProof/>
              </w:rPr>
              <w:drawing>
                <wp:anchor distT="0" distB="0" distL="114300" distR="114300" simplePos="0" relativeHeight="251668480" behindDoc="0" locked="0" layoutInCell="1" allowOverlap="1">
                  <wp:simplePos x="0" y="0"/>
                  <wp:positionH relativeFrom="column">
                    <wp:posOffset>107950</wp:posOffset>
                  </wp:positionH>
                  <wp:positionV relativeFrom="paragraph">
                    <wp:posOffset>115570</wp:posOffset>
                  </wp:positionV>
                  <wp:extent cx="3331210" cy="1665605"/>
                  <wp:effectExtent l="0" t="0" r="8890" b="10795"/>
                  <wp:wrapNone/>
                  <wp:docPr id="4" name="图片 4" descr="f1a182943276215d65e0fe903911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a182943276215d65e0fe903911c75"/>
                          <pic:cNvPicPr>
                            <a:picLocks noChangeAspect="1"/>
                          </pic:cNvPicPr>
                        </pic:nvPicPr>
                        <pic:blipFill>
                          <a:blip r:embed="rId13"/>
                          <a:stretch>
                            <a:fillRect/>
                          </a:stretch>
                        </pic:blipFill>
                        <pic:spPr>
                          <a:xfrm>
                            <a:off x="0" y="0"/>
                            <a:ext cx="3331210" cy="1665605"/>
                          </a:xfrm>
                          <a:prstGeom prst="rect">
                            <a:avLst/>
                          </a:prstGeom>
                        </pic:spPr>
                      </pic:pic>
                    </a:graphicData>
                  </a:graphic>
                </wp:anchor>
              </w:drawing>
            </w:r>
            <w:r>
              <w:rPr>
                <w:rFonts w:hint="eastAsia"/>
                <w:noProof/>
              </w:rPr>
              <w:drawing>
                <wp:anchor distT="0" distB="0" distL="114300" distR="114300" simplePos="0" relativeHeight="251662336" behindDoc="0" locked="0" layoutInCell="1" allowOverlap="1">
                  <wp:simplePos x="0" y="0"/>
                  <wp:positionH relativeFrom="column">
                    <wp:posOffset>4128135</wp:posOffset>
                  </wp:positionH>
                  <wp:positionV relativeFrom="paragraph">
                    <wp:posOffset>-549910</wp:posOffset>
                  </wp:positionV>
                  <wp:extent cx="1824990" cy="3028950"/>
                  <wp:effectExtent l="0" t="0" r="6350" b="3810"/>
                  <wp:wrapNone/>
                  <wp:docPr id="12" name="图片 12" descr="1916da4bc9148bf26bdb52991d3f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916da4bc9148bf26bdb52991d3f429"/>
                          <pic:cNvPicPr>
                            <a:picLocks noChangeAspect="1"/>
                          </pic:cNvPicPr>
                        </pic:nvPicPr>
                        <pic:blipFill>
                          <a:blip r:embed="rId14"/>
                          <a:stretch>
                            <a:fillRect/>
                          </a:stretch>
                        </pic:blipFill>
                        <pic:spPr>
                          <a:xfrm rot="5400000">
                            <a:off x="0" y="0"/>
                            <a:ext cx="1824990" cy="3028950"/>
                          </a:xfrm>
                          <a:prstGeom prst="rect">
                            <a:avLst/>
                          </a:prstGeom>
                        </pic:spPr>
                      </pic:pic>
                    </a:graphicData>
                  </a:graphic>
                </wp:anchor>
              </w:drawing>
            </w:r>
          </w:p>
          <w:p w:rsidR="00836CFD" w:rsidRDefault="00836CFD">
            <w:pPr>
              <w:pStyle w:val="1"/>
            </w:pPr>
          </w:p>
          <w:p w:rsidR="00836CFD" w:rsidRDefault="00836CFD">
            <w:pPr>
              <w:rPr>
                <w:szCs w:val="22"/>
              </w:rPr>
            </w:pPr>
          </w:p>
          <w:p w:rsidR="00836CFD" w:rsidRDefault="0055033E">
            <w:r>
              <w:rPr>
                <w:rFonts w:hint="eastAsia"/>
                <w:szCs w:val="22"/>
              </w:rPr>
              <w:t>自体系运行以来尚未发生紧急情况。</w:t>
            </w:r>
          </w:p>
        </w:tc>
        <w:tc>
          <w:tcPr>
            <w:tcW w:w="895" w:type="dxa"/>
          </w:tcPr>
          <w:p w:rsidR="00836CFD" w:rsidRDefault="0055033E">
            <w:r>
              <w:rPr>
                <w:rFonts w:hint="eastAsia"/>
              </w:rPr>
              <w:lastRenderedPageBreak/>
              <w:t>符合</w:t>
            </w:r>
          </w:p>
        </w:tc>
      </w:tr>
      <w:tr w:rsidR="00836CFD">
        <w:trPr>
          <w:trHeight w:val="640"/>
          <w:jc w:val="center"/>
        </w:trPr>
        <w:tc>
          <w:tcPr>
            <w:tcW w:w="2035" w:type="dxa"/>
            <w:vAlign w:val="center"/>
          </w:tcPr>
          <w:p w:rsidR="00836CFD" w:rsidRDefault="0055033E">
            <w:r>
              <w:rPr>
                <w:rFonts w:hint="eastAsia"/>
                <w:szCs w:val="21"/>
              </w:rPr>
              <w:lastRenderedPageBreak/>
              <w:t>内部审核</w:t>
            </w:r>
          </w:p>
        </w:tc>
        <w:tc>
          <w:tcPr>
            <w:tcW w:w="1085" w:type="dxa"/>
            <w:vAlign w:val="center"/>
          </w:tcPr>
          <w:p w:rsidR="00836CFD" w:rsidRDefault="0055033E">
            <w:pPr>
              <w:rPr>
                <w:szCs w:val="21"/>
              </w:rPr>
            </w:pPr>
            <w:r>
              <w:rPr>
                <w:rFonts w:hint="eastAsia"/>
                <w:szCs w:val="21"/>
              </w:rPr>
              <w:t>EO9.2</w:t>
            </w:r>
          </w:p>
          <w:p w:rsidR="00836CFD" w:rsidRDefault="00836CFD"/>
        </w:tc>
        <w:tc>
          <w:tcPr>
            <w:tcW w:w="10694" w:type="dxa"/>
            <w:vAlign w:val="center"/>
          </w:tcPr>
          <w:p w:rsidR="00836CFD" w:rsidRDefault="0055033E">
            <w:pPr>
              <w:rPr>
                <w:rFonts w:ascii="宋体" w:hAnsi="宋体" w:cs="宋体"/>
                <w:szCs w:val="21"/>
              </w:rPr>
            </w:pPr>
            <w:r>
              <w:rPr>
                <w:rFonts w:ascii="宋体" w:hAnsi="宋体" w:cs="宋体" w:hint="eastAsia"/>
                <w:szCs w:val="21"/>
              </w:rPr>
              <w:t>公司制定《内部控制程序》，对内部审核方案策划规定：</w:t>
            </w:r>
          </w:p>
          <w:p w:rsidR="00836CFD" w:rsidRDefault="0055033E">
            <w:pPr>
              <w:rPr>
                <w:rFonts w:ascii="宋体" w:hAnsi="宋体" w:cs="宋体"/>
                <w:szCs w:val="21"/>
              </w:rPr>
            </w:pPr>
            <w:r>
              <w:rPr>
                <w:rFonts w:ascii="宋体" w:hAnsi="宋体" w:cs="宋体" w:hint="eastAsia"/>
                <w:szCs w:val="21"/>
              </w:rPr>
              <w:t>频次：内审每年至少进行一次，两次内部审核的时间间隔不超过</w:t>
            </w:r>
            <w:r>
              <w:rPr>
                <w:rFonts w:ascii="宋体" w:hAnsi="宋体" w:cs="宋体" w:hint="eastAsia"/>
                <w:szCs w:val="21"/>
              </w:rPr>
              <w:t>12</w:t>
            </w:r>
            <w:r>
              <w:rPr>
                <w:rFonts w:ascii="宋体" w:hAnsi="宋体" w:cs="宋体" w:hint="eastAsia"/>
                <w:szCs w:val="21"/>
              </w:rPr>
              <w:t>个月。</w:t>
            </w:r>
          </w:p>
          <w:p w:rsidR="00836CFD" w:rsidRDefault="0055033E">
            <w:pPr>
              <w:rPr>
                <w:rFonts w:ascii="宋体" w:hAnsi="宋体" w:cs="宋体"/>
                <w:szCs w:val="21"/>
              </w:rPr>
            </w:pPr>
            <w:r>
              <w:rPr>
                <w:rFonts w:ascii="宋体" w:hAnsi="宋体" w:cs="宋体" w:hint="eastAsia"/>
                <w:szCs w:val="21"/>
              </w:rPr>
              <w:t>方法：集中式按部门审核。</w:t>
            </w:r>
          </w:p>
          <w:p w:rsidR="00836CFD" w:rsidRDefault="0055033E">
            <w:pPr>
              <w:rPr>
                <w:rFonts w:ascii="宋体" w:hAnsi="宋体" w:cs="宋体"/>
                <w:szCs w:val="21"/>
              </w:rPr>
            </w:pPr>
            <w:r>
              <w:rPr>
                <w:rFonts w:ascii="宋体" w:hAnsi="宋体" w:cs="宋体" w:hint="eastAsia"/>
                <w:szCs w:val="21"/>
              </w:rPr>
              <w:t>职责：体系负责人组织内部审核活动。</w:t>
            </w:r>
          </w:p>
          <w:p w:rsidR="00836CFD" w:rsidRDefault="0055033E">
            <w:pPr>
              <w:rPr>
                <w:rFonts w:ascii="宋体" w:hAnsi="宋体" w:cs="宋体"/>
                <w:szCs w:val="21"/>
              </w:rPr>
            </w:pPr>
            <w:r>
              <w:rPr>
                <w:rFonts w:ascii="宋体" w:hAnsi="宋体" w:cs="宋体" w:hint="eastAsia"/>
                <w:szCs w:val="21"/>
              </w:rPr>
              <w:t>策划要求：范围、准则、工作分配等。</w:t>
            </w:r>
          </w:p>
          <w:p w:rsidR="00836CFD" w:rsidRDefault="0055033E">
            <w:pPr>
              <w:rPr>
                <w:rFonts w:ascii="宋体" w:hAnsi="宋体" w:cs="宋体"/>
                <w:szCs w:val="21"/>
              </w:rPr>
            </w:pPr>
            <w:r>
              <w:rPr>
                <w:rFonts w:ascii="宋体" w:hAnsi="宋体" w:cs="宋体" w:hint="eastAsia"/>
                <w:szCs w:val="21"/>
              </w:rPr>
              <w:t>报告：体系负责人在内部审核结束及纠正措施完成后应向总经理报告审核结果。</w:t>
            </w:r>
          </w:p>
          <w:p w:rsidR="00836CFD" w:rsidRDefault="00836CFD">
            <w:pPr>
              <w:rPr>
                <w:rFonts w:ascii="宋体" w:hAnsi="宋体" w:cs="宋体"/>
                <w:szCs w:val="21"/>
              </w:rPr>
            </w:pPr>
          </w:p>
          <w:p w:rsidR="00836CFD" w:rsidRDefault="0055033E">
            <w:pPr>
              <w:rPr>
                <w:rFonts w:ascii="宋体" w:hAnsi="宋体" w:cs="宋体"/>
                <w:szCs w:val="21"/>
              </w:rPr>
            </w:pPr>
            <w:r>
              <w:rPr>
                <w:rFonts w:ascii="宋体" w:hAnsi="宋体" w:cs="宋体" w:hint="eastAsia"/>
                <w:szCs w:val="21"/>
              </w:rPr>
              <w:lastRenderedPageBreak/>
              <w:t>查</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年内部审核实施计划》，</w:t>
            </w:r>
          </w:p>
          <w:p w:rsidR="00836CFD" w:rsidRDefault="0055033E">
            <w:pPr>
              <w:spacing w:line="300" w:lineRule="auto"/>
              <w:rPr>
                <w:rFonts w:ascii="宋体" w:hAnsi="宋体"/>
                <w:sz w:val="24"/>
              </w:rPr>
            </w:pPr>
            <w:r>
              <w:rPr>
                <w:rFonts w:ascii="宋体" w:hAnsi="宋体" w:cs="宋体" w:hint="eastAsia"/>
                <w:szCs w:val="21"/>
              </w:rPr>
              <w:t>审核组名单：</w:t>
            </w:r>
            <w:r>
              <w:rPr>
                <w:szCs w:val="21"/>
              </w:rPr>
              <w:t>组长：</w:t>
            </w:r>
            <w:r>
              <w:rPr>
                <w:rFonts w:hint="eastAsia"/>
                <w:szCs w:val="21"/>
              </w:rPr>
              <w:t>杨财保</w:t>
            </w:r>
            <w:r>
              <w:rPr>
                <w:szCs w:val="21"/>
              </w:rPr>
              <w:t>组员</w:t>
            </w:r>
            <w:r>
              <w:rPr>
                <w:rFonts w:hint="eastAsia"/>
                <w:szCs w:val="21"/>
              </w:rPr>
              <w:t>：</w:t>
            </w:r>
            <w:r>
              <w:rPr>
                <w:rFonts w:ascii="宋体" w:hAnsi="宋体" w:hint="eastAsia"/>
              </w:rPr>
              <w:t>杨亮、熊建辉、陈斌</w:t>
            </w:r>
          </w:p>
          <w:p w:rsidR="00836CFD" w:rsidRDefault="0055033E">
            <w:pPr>
              <w:spacing w:line="300" w:lineRule="auto"/>
              <w:rPr>
                <w:rFonts w:ascii="宋体" w:hAnsi="宋体" w:cs="宋体"/>
                <w:szCs w:val="21"/>
              </w:rPr>
            </w:pPr>
            <w:r>
              <w:rPr>
                <w:rFonts w:ascii="宋体" w:hAnsi="宋体" w:cs="宋体" w:hint="eastAsia"/>
                <w:szCs w:val="21"/>
              </w:rPr>
              <w:t>审核时间：</w:t>
            </w:r>
            <w:r>
              <w:rPr>
                <w:rFonts w:hint="eastAsia"/>
                <w:szCs w:val="21"/>
              </w:rPr>
              <w:t>2020</w:t>
            </w:r>
            <w:r>
              <w:rPr>
                <w:szCs w:val="21"/>
              </w:rPr>
              <w:t>年</w:t>
            </w:r>
            <w:r>
              <w:rPr>
                <w:rFonts w:hint="eastAsia"/>
                <w:szCs w:val="21"/>
              </w:rPr>
              <w:t>6</w:t>
            </w:r>
            <w:r>
              <w:rPr>
                <w:szCs w:val="21"/>
              </w:rPr>
              <w:t>月</w:t>
            </w:r>
            <w:r>
              <w:rPr>
                <w:rFonts w:hint="eastAsia"/>
                <w:szCs w:val="21"/>
              </w:rPr>
              <w:t>1</w:t>
            </w:r>
            <w:r>
              <w:rPr>
                <w:rFonts w:hint="eastAsia"/>
                <w:szCs w:val="21"/>
              </w:rPr>
              <w:t>8</w:t>
            </w:r>
            <w:r>
              <w:rPr>
                <w:rFonts w:hint="eastAsia"/>
                <w:szCs w:val="21"/>
              </w:rPr>
              <w:t>-</w:t>
            </w:r>
            <w:r>
              <w:rPr>
                <w:rFonts w:hint="eastAsia"/>
                <w:szCs w:val="21"/>
              </w:rPr>
              <w:t>19</w:t>
            </w:r>
            <w:r>
              <w:rPr>
                <w:szCs w:val="21"/>
              </w:rPr>
              <w:t>日</w:t>
            </w:r>
          </w:p>
          <w:p w:rsidR="00836CFD" w:rsidRDefault="0055033E">
            <w:pPr>
              <w:rPr>
                <w:rFonts w:ascii="宋体" w:hAnsi="宋体" w:cs="宋体"/>
                <w:szCs w:val="21"/>
              </w:rPr>
            </w:pPr>
            <w:r>
              <w:rPr>
                <w:rFonts w:ascii="宋体" w:hAnsi="宋体" w:cs="宋体" w:hint="eastAsia"/>
                <w:szCs w:val="21"/>
              </w:rPr>
              <w:t>审核范围：</w:t>
            </w:r>
            <w:r>
              <w:rPr>
                <w:rFonts w:hint="eastAsia"/>
                <w:szCs w:val="21"/>
              </w:rPr>
              <w:t>质量、</w:t>
            </w:r>
            <w:r>
              <w:rPr>
                <w:szCs w:val="21"/>
              </w:rPr>
              <w:t>环境、职业健康安全管理体系覆盖的部门和要素。</w:t>
            </w:r>
          </w:p>
          <w:p w:rsidR="00836CFD" w:rsidRDefault="0055033E">
            <w:pPr>
              <w:rPr>
                <w:szCs w:val="21"/>
              </w:rPr>
            </w:pPr>
            <w:r>
              <w:rPr>
                <w:rFonts w:ascii="宋体" w:hAnsi="宋体" w:cs="宋体" w:hint="eastAsia"/>
                <w:szCs w:val="21"/>
              </w:rPr>
              <w:t>审核</w:t>
            </w:r>
            <w:r>
              <w:rPr>
                <w:rFonts w:ascii="宋体" w:hAnsi="宋体" w:cs="宋体" w:hint="eastAsia"/>
                <w:szCs w:val="21"/>
              </w:rPr>
              <w:t>依据</w:t>
            </w:r>
            <w:r>
              <w:rPr>
                <w:rFonts w:ascii="宋体" w:hAnsi="宋体" w:cs="宋体" w:hint="eastAsia"/>
                <w:szCs w:val="21"/>
              </w:rPr>
              <w:t>：</w:t>
            </w:r>
            <w:r>
              <w:rPr>
                <w:rFonts w:hint="eastAsia"/>
                <w:szCs w:val="21"/>
              </w:rPr>
              <w:t>ISO9</w:t>
            </w:r>
            <w:r>
              <w:rPr>
                <w:szCs w:val="21"/>
              </w:rPr>
              <w:t>001</w:t>
            </w:r>
            <w:r>
              <w:rPr>
                <w:rFonts w:hint="eastAsia"/>
                <w:szCs w:val="21"/>
              </w:rPr>
              <w:t>:</w:t>
            </w:r>
            <w:r>
              <w:rPr>
                <w:szCs w:val="21"/>
              </w:rPr>
              <w:t>20</w:t>
            </w:r>
            <w:r>
              <w:rPr>
                <w:rFonts w:hint="eastAsia"/>
                <w:szCs w:val="21"/>
              </w:rPr>
              <w:t>15</w:t>
            </w:r>
            <w:r>
              <w:rPr>
                <w:szCs w:val="21"/>
              </w:rPr>
              <w:t>/</w:t>
            </w:r>
            <w:r>
              <w:rPr>
                <w:rFonts w:hint="eastAsia"/>
                <w:szCs w:val="21"/>
              </w:rPr>
              <w:t xml:space="preserve"> ISO1</w:t>
            </w:r>
            <w:r>
              <w:rPr>
                <w:szCs w:val="21"/>
              </w:rPr>
              <w:t>4001</w:t>
            </w:r>
            <w:r>
              <w:rPr>
                <w:rFonts w:hint="eastAsia"/>
                <w:szCs w:val="21"/>
              </w:rPr>
              <w:t>:</w:t>
            </w:r>
            <w:r>
              <w:rPr>
                <w:szCs w:val="21"/>
              </w:rPr>
              <w:t>20</w:t>
            </w:r>
            <w:r>
              <w:rPr>
                <w:rFonts w:hint="eastAsia"/>
                <w:szCs w:val="21"/>
              </w:rPr>
              <w:t>15/</w:t>
            </w:r>
            <w:r>
              <w:rPr>
                <w:szCs w:val="21"/>
              </w:rPr>
              <w:t>ISO45001:2018</w:t>
            </w:r>
            <w:r>
              <w:rPr>
                <w:szCs w:val="21"/>
              </w:rPr>
              <w:t>质量、环境</w:t>
            </w:r>
            <w:r>
              <w:rPr>
                <w:szCs w:val="21"/>
              </w:rPr>
              <w:t>/</w:t>
            </w:r>
            <w:r>
              <w:rPr>
                <w:szCs w:val="21"/>
              </w:rPr>
              <w:t>职业健康安全管理体系标准、管理手册、程序文件及相关的工作文件，合同，法律法规行业标准。</w:t>
            </w:r>
          </w:p>
          <w:p w:rsidR="00836CFD" w:rsidRDefault="0055033E">
            <w:pPr>
              <w:rPr>
                <w:rFonts w:ascii="宋体" w:hAnsi="宋体" w:cs="宋体"/>
                <w:szCs w:val="21"/>
              </w:rPr>
            </w:pPr>
            <w:r>
              <w:rPr>
                <w:rFonts w:ascii="宋体" w:hAnsi="宋体" w:cs="宋体" w:hint="eastAsia"/>
                <w:szCs w:val="21"/>
              </w:rPr>
              <w:t>提供了《内审首</w:t>
            </w:r>
            <w:r>
              <w:rPr>
                <w:rFonts w:ascii="宋体" w:hAnsi="宋体" w:cs="宋体" w:hint="eastAsia"/>
                <w:szCs w:val="21"/>
              </w:rPr>
              <w:t>末</w:t>
            </w:r>
            <w:r>
              <w:rPr>
                <w:rFonts w:ascii="宋体" w:hAnsi="宋体" w:cs="宋体" w:hint="eastAsia"/>
                <w:szCs w:val="21"/>
              </w:rPr>
              <w:t>次会议签到表》，参加人有各部门负责人等。</w:t>
            </w:r>
          </w:p>
          <w:p w:rsidR="00836CFD" w:rsidRDefault="0055033E">
            <w:pPr>
              <w:rPr>
                <w:rFonts w:ascii="宋体" w:hAnsi="宋体" w:cs="宋体"/>
                <w:szCs w:val="21"/>
              </w:rPr>
            </w:pPr>
            <w:r>
              <w:rPr>
                <w:rFonts w:ascii="宋体" w:hAnsi="宋体" w:cs="宋体" w:hint="eastAsia"/>
                <w:szCs w:val="21"/>
              </w:rPr>
              <w:t>提</w:t>
            </w:r>
            <w:r>
              <w:rPr>
                <w:rFonts w:ascii="宋体" w:hAnsi="宋体" w:cs="宋体" w:hint="eastAsia"/>
                <w:szCs w:val="21"/>
              </w:rPr>
              <w:t>供了《内审检查表》，经查阅对照，受审核部门涉及条款与公司管理体系职责分配相一致。</w:t>
            </w:r>
          </w:p>
          <w:p w:rsidR="00836CFD" w:rsidRDefault="0055033E">
            <w:pPr>
              <w:rPr>
                <w:rFonts w:ascii="宋体" w:hAnsi="宋体" w:cs="宋体"/>
                <w:szCs w:val="21"/>
              </w:rPr>
            </w:pPr>
            <w:r>
              <w:rPr>
                <w:rFonts w:ascii="宋体" w:hAnsi="宋体" w:cs="宋体" w:hint="eastAsia"/>
                <w:szCs w:val="21"/>
              </w:rPr>
              <w:t>审核计划安排合理，审核记录基本满足要求。</w:t>
            </w:r>
          </w:p>
          <w:p w:rsidR="00836CFD" w:rsidRDefault="00836CFD">
            <w:pPr>
              <w:rPr>
                <w:rFonts w:ascii="宋体" w:hAnsi="宋体" w:cs="宋体"/>
                <w:szCs w:val="21"/>
              </w:rPr>
            </w:pPr>
          </w:p>
          <w:p w:rsidR="00836CFD" w:rsidRDefault="0055033E">
            <w:pPr>
              <w:rPr>
                <w:rFonts w:ascii="宋体" w:hAnsi="宋体" w:cs="宋体"/>
                <w:szCs w:val="21"/>
              </w:rPr>
            </w:pPr>
            <w:r>
              <w:rPr>
                <w:rFonts w:ascii="宋体" w:hAnsi="宋体" w:cs="宋体" w:hint="eastAsia"/>
                <w:szCs w:val="21"/>
              </w:rPr>
              <w:t>提供了《内部体系审核不符合项报告》</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有</w:t>
            </w:r>
            <w:r>
              <w:rPr>
                <w:rFonts w:ascii="宋体" w:hAnsi="宋体" w:cs="宋体" w:hint="eastAsia"/>
                <w:szCs w:val="21"/>
              </w:rPr>
              <w:t>1</w:t>
            </w:r>
            <w:r>
              <w:rPr>
                <w:rFonts w:ascii="宋体" w:hAnsi="宋体" w:cs="宋体" w:hint="eastAsia"/>
                <w:szCs w:val="21"/>
              </w:rPr>
              <w:t>个一般不符合项。</w:t>
            </w:r>
            <w:r>
              <w:rPr>
                <w:rFonts w:ascii="宋体" w:hAnsi="宋体" w:cs="宋体" w:hint="eastAsia"/>
                <w:szCs w:val="21"/>
              </w:rPr>
              <w:t xml:space="preserve"> </w:t>
            </w:r>
            <w:r>
              <w:rPr>
                <w:rFonts w:ascii="宋体" w:hAnsi="宋体" w:cs="宋体" w:hint="eastAsia"/>
                <w:szCs w:val="21"/>
              </w:rPr>
              <w:t>审核发现</w:t>
            </w:r>
            <w:r>
              <w:rPr>
                <w:rFonts w:ascii="宋体" w:hAnsi="宋体" w:cs="宋体" w:hint="eastAsia"/>
                <w:szCs w:val="21"/>
              </w:rPr>
              <w:t>,</w:t>
            </w:r>
            <w:r>
              <w:rPr>
                <w:rFonts w:ascii="宋体" w:hAnsi="宋体" w:cs="宋体" w:hint="eastAsia"/>
                <w:szCs w:val="21"/>
              </w:rPr>
              <w:t>查生产车间发现部分不合格品但为进行标识，不符合</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标准的</w:t>
            </w:r>
            <w:r>
              <w:rPr>
                <w:rFonts w:ascii="宋体" w:hAnsi="宋体" w:cs="宋体" w:hint="eastAsia"/>
                <w:szCs w:val="21"/>
              </w:rPr>
              <w:t>8.5.2</w:t>
            </w:r>
            <w:r>
              <w:rPr>
                <w:rFonts w:ascii="宋体" w:hAnsi="宋体" w:cs="宋体" w:hint="eastAsia"/>
                <w:szCs w:val="21"/>
              </w:rPr>
              <w:t>条款</w:t>
            </w:r>
            <w:r>
              <w:rPr>
                <w:rFonts w:ascii="宋体" w:hAnsi="宋体" w:cs="宋体" w:hint="eastAsia"/>
                <w:szCs w:val="21"/>
              </w:rPr>
              <w:t>。</w:t>
            </w:r>
            <w:r>
              <w:rPr>
                <w:rFonts w:ascii="宋体" w:hAnsi="宋体" w:cs="宋体" w:hint="eastAsia"/>
                <w:szCs w:val="21"/>
              </w:rPr>
              <w:t>对</w:t>
            </w:r>
            <w:r>
              <w:rPr>
                <w:rFonts w:ascii="宋体" w:hAnsi="宋体" w:cs="宋体" w:hint="eastAsia"/>
                <w:szCs w:val="21"/>
              </w:rPr>
              <w:t>此制定了纠正措施，并记录了纠正措施的</w:t>
            </w:r>
            <w:r>
              <w:rPr>
                <w:rFonts w:ascii="宋体" w:hAnsi="宋体" w:cs="宋体" w:hint="eastAsia"/>
                <w:szCs w:val="21"/>
              </w:rPr>
              <w:t>验证</w:t>
            </w:r>
            <w:r>
              <w:rPr>
                <w:rFonts w:ascii="宋体" w:hAnsi="宋体" w:cs="宋体" w:hint="eastAsia"/>
                <w:szCs w:val="21"/>
              </w:rPr>
              <w:t>结果。</w:t>
            </w:r>
          </w:p>
          <w:p w:rsidR="00836CFD" w:rsidRDefault="0055033E">
            <w:pPr>
              <w:spacing w:line="400" w:lineRule="exact"/>
              <w:rPr>
                <w:rFonts w:ascii="宋体" w:hAnsi="宋体" w:cs="宋体"/>
                <w:szCs w:val="21"/>
              </w:rPr>
            </w:pPr>
            <w:r>
              <w:rPr>
                <w:rFonts w:ascii="宋体" w:hAnsi="宋体" w:cs="宋体" w:hint="eastAsia"/>
                <w:szCs w:val="21"/>
              </w:rPr>
              <w:t>提供《审核报告》包括审核目的、审核范围、审核依据、审核计划实施情况、体系运行情况总结，审核结论等内容，对审核过程进行了综述，对公司管理体系的符合性进行了评价。</w:t>
            </w:r>
          </w:p>
          <w:p w:rsidR="00836CFD" w:rsidRDefault="0055033E">
            <w:pPr>
              <w:rPr>
                <w:rFonts w:ascii="宋体" w:hAnsi="宋体" w:cs="宋体"/>
                <w:szCs w:val="21"/>
              </w:rPr>
            </w:pPr>
            <w:r>
              <w:rPr>
                <w:rFonts w:ascii="宋体" w:hAnsi="宋体" w:cs="宋体" w:hint="eastAsia"/>
                <w:szCs w:val="21"/>
              </w:rPr>
              <w:t>存在的主要问题</w:t>
            </w:r>
            <w:r>
              <w:rPr>
                <w:rFonts w:ascii="宋体" w:hAnsi="宋体" w:cs="宋体" w:hint="eastAsia"/>
                <w:szCs w:val="21"/>
              </w:rPr>
              <w:t>：</w:t>
            </w:r>
            <w:r>
              <w:rPr>
                <w:rFonts w:ascii="宋体" w:hAnsi="宋体" w:cs="宋体" w:hint="eastAsia"/>
                <w:szCs w:val="21"/>
              </w:rPr>
              <w:t>查劳保发放情况，办公室未能提供有效的劳保发放记录；质量、环境管理体系适用的法</w:t>
            </w:r>
            <w:r>
              <w:rPr>
                <w:rFonts w:ascii="宋体" w:hAnsi="宋体" w:cs="宋体" w:hint="eastAsia"/>
                <w:szCs w:val="21"/>
              </w:rPr>
              <w:t>律法规中《中华人民共和国质量、环境保护法》不是最新版本。</w:t>
            </w:r>
          </w:p>
          <w:p w:rsidR="00836CFD" w:rsidRDefault="0055033E">
            <w:pPr>
              <w:rPr>
                <w:rFonts w:ascii="宋体" w:hAnsi="宋体" w:cs="宋体"/>
                <w:szCs w:val="21"/>
              </w:rPr>
            </w:pPr>
            <w:r>
              <w:rPr>
                <w:rFonts w:ascii="宋体" w:hAnsi="宋体" w:cs="宋体" w:hint="eastAsia"/>
                <w:szCs w:val="21"/>
              </w:rPr>
              <w:t>主要建议：由办公室负责加强工人劳动防护的管理工作，对劳保用品的发放与领取要做好详细记录；加强对相关法律法规的识别更新于合规性评价工作。</w:t>
            </w:r>
          </w:p>
          <w:p w:rsidR="00836CFD" w:rsidRDefault="0055033E">
            <w:pPr>
              <w:rPr>
                <w:rFonts w:ascii="宋体" w:hAnsi="宋体" w:cs="宋体"/>
                <w:szCs w:val="21"/>
              </w:rPr>
            </w:pPr>
            <w:r>
              <w:rPr>
                <w:rFonts w:ascii="宋体" w:hAnsi="宋体" w:cs="宋体" w:hint="eastAsia"/>
                <w:szCs w:val="21"/>
              </w:rPr>
              <w:t>审核结论：公司三体系运行基本良好，运行达到一定的效果，基本符合</w:t>
            </w:r>
            <w:r>
              <w:rPr>
                <w:rFonts w:ascii="宋体" w:hAnsi="宋体" w:cs="宋体" w:hint="eastAsia"/>
                <w:szCs w:val="21"/>
              </w:rPr>
              <w:t>ISO9001:2015</w:t>
            </w:r>
            <w:r>
              <w:rPr>
                <w:rFonts w:ascii="宋体" w:hAnsi="宋体" w:cs="宋体" w:hint="eastAsia"/>
                <w:szCs w:val="21"/>
              </w:rPr>
              <w:t>；</w:t>
            </w:r>
            <w:r>
              <w:rPr>
                <w:rFonts w:ascii="宋体" w:hAnsi="宋体" w:cs="宋体" w:hint="eastAsia"/>
                <w:szCs w:val="21"/>
              </w:rPr>
              <w:t>ISO14001:2015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标准的要求，但仍存在不足，各部门应举一反三，对类似问题予以整改。</w:t>
            </w:r>
          </w:p>
          <w:p w:rsidR="00836CFD" w:rsidRDefault="00836CFD">
            <w:pPr>
              <w:rPr>
                <w:rFonts w:ascii="宋体" w:hAnsi="宋体" w:cs="宋体"/>
                <w:szCs w:val="21"/>
              </w:rPr>
            </w:pPr>
          </w:p>
          <w:p w:rsidR="00836CFD" w:rsidRDefault="0055033E">
            <w:r>
              <w:rPr>
                <w:rFonts w:ascii="宋体" w:hAnsi="宋体" w:cs="宋体" w:hint="eastAsia"/>
                <w:szCs w:val="21"/>
              </w:rPr>
              <w:t>审核员没有审核自</w:t>
            </w:r>
            <w:r>
              <w:rPr>
                <w:rFonts w:ascii="宋体" w:hAnsi="宋体" w:cs="宋体" w:hint="eastAsia"/>
                <w:szCs w:val="21"/>
              </w:rPr>
              <w:t>己部门工作，具有独立性。</w:t>
            </w:r>
          </w:p>
        </w:tc>
        <w:tc>
          <w:tcPr>
            <w:tcW w:w="895" w:type="dxa"/>
          </w:tcPr>
          <w:p w:rsidR="00836CFD" w:rsidRDefault="0055033E">
            <w:r>
              <w:rPr>
                <w:rFonts w:hint="eastAsia"/>
              </w:rPr>
              <w:lastRenderedPageBreak/>
              <w:t>符合</w:t>
            </w:r>
          </w:p>
        </w:tc>
      </w:tr>
      <w:tr w:rsidR="00836CFD">
        <w:trPr>
          <w:trHeight w:val="640"/>
          <w:jc w:val="center"/>
        </w:trPr>
        <w:tc>
          <w:tcPr>
            <w:tcW w:w="2035" w:type="dxa"/>
            <w:vAlign w:val="center"/>
          </w:tcPr>
          <w:p w:rsidR="00836CFD" w:rsidRDefault="0055033E">
            <w:pPr>
              <w:adjustRightInd w:val="0"/>
              <w:snapToGrid w:val="0"/>
              <w:spacing w:line="280" w:lineRule="exact"/>
              <w:ind w:rightChars="50" w:right="105"/>
              <w:textAlignment w:val="baseline"/>
              <w:rPr>
                <w:rFonts w:ascii="宋体" w:hAnsi="宋体" w:cs="Arial"/>
                <w:szCs w:val="21"/>
              </w:rPr>
            </w:pPr>
            <w:r>
              <w:rPr>
                <w:rFonts w:ascii="宋体" w:hAnsi="宋体" w:cs="Arial" w:hint="eastAsia"/>
                <w:spacing w:val="-6"/>
                <w:szCs w:val="21"/>
              </w:rPr>
              <w:lastRenderedPageBreak/>
              <w:t>不合格和纠正措施</w:t>
            </w:r>
          </w:p>
          <w:p w:rsidR="00836CFD" w:rsidRDefault="00836CFD">
            <w:pPr>
              <w:rPr>
                <w:szCs w:val="21"/>
              </w:rPr>
            </w:pPr>
          </w:p>
        </w:tc>
        <w:tc>
          <w:tcPr>
            <w:tcW w:w="1085" w:type="dxa"/>
            <w:vAlign w:val="center"/>
          </w:tcPr>
          <w:p w:rsidR="00836CFD" w:rsidRDefault="0055033E">
            <w:r>
              <w:rPr>
                <w:rFonts w:hint="eastAsia"/>
              </w:rPr>
              <w:t>EO10.2</w:t>
            </w:r>
          </w:p>
        </w:tc>
        <w:tc>
          <w:tcPr>
            <w:tcW w:w="10694" w:type="dxa"/>
            <w:vAlign w:val="center"/>
          </w:tcPr>
          <w:p w:rsidR="00836CFD" w:rsidRDefault="0055033E">
            <w:pPr>
              <w:rPr>
                <w:rFonts w:ascii="宋体" w:hAnsi="宋体" w:cs="宋体"/>
                <w:szCs w:val="21"/>
              </w:rPr>
            </w:pPr>
            <w:r>
              <w:rPr>
                <w:rFonts w:ascii="宋体" w:hAnsi="宋体" w:cs="宋体" w:hint="eastAsia"/>
                <w:szCs w:val="21"/>
              </w:rPr>
              <w:t>制定了《不符合、纠正和预防措施控制程序》内容基本符合标准要求。</w:t>
            </w:r>
          </w:p>
          <w:p w:rsidR="00836CFD" w:rsidRDefault="0055033E">
            <w:pPr>
              <w:rPr>
                <w:rFonts w:ascii="宋体" w:hAnsi="宋体" w:cs="宋体"/>
                <w:szCs w:val="21"/>
              </w:rPr>
            </w:pPr>
            <w:r>
              <w:rPr>
                <w:rFonts w:ascii="宋体" w:hAnsi="宋体" w:cs="宋体" w:hint="eastAsia"/>
                <w:szCs w:val="21"/>
              </w:rPr>
              <w:t>对日常工作检查，管理评审，内审，其他考评，合规性评价发现的不符合及质量、环境的事件采取纠正，防止事态发展，进行原因分析，采取必要的纠正预防措施，防止事件的再发生。</w:t>
            </w:r>
          </w:p>
          <w:p w:rsidR="00836CFD" w:rsidRDefault="0055033E">
            <w:pPr>
              <w:rPr>
                <w:rFonts w:ascii="宋体" w:hAnsi="宋体" w:cs="宋体"/>
                <w:szCs w:val="21"/>
              </w:rPr>
            </w:pPr>
            <w:r>
              <w:rPr>
                <w:rFonts w:ascii="宋体" w:hAnsi="宋体" w:cs="宋体" w:hint="eastAsia"/>
                <w:szCs w:val="21"/>
              </w:rPr>
              <w:t>管理评审、在内审结束后开展</w:t>
            </w:r>
          </w:p>
          <w:p w:rsidR="00836CFD" w:rsidRDefault="0055033E">
            <w:pPr>
              <w:rPr>
                <w:rFonts w:ascii="宋体" w:hAnsi="宋体" w:cs="宋体"/>
                <w:szCs w:val="21"/>
              </w:rPr>
            </w:pPr>
            <w:r>
              <w:rPr>
                <w:rFonts w:ascii="宋体" w:hAnsi="宋体" w:cs="宋体" w:hint="eastAsia"/>
                <w:szCs w:val="21"/>
              </w:rPr>
              <w:lastRenderedPageBreak/>
              <w:t>内审提出的管理体系中存在的问题及改进要求，进行原因分析，制定了改进措施。</w:t>
            </w:r>
          </w:p>
          <w:p w:rsidR="00836CFD" w:rsidRDefault="0055033E">
            <w:pPr>
              <w:rPr>
                <w:rFonts w:ascii="宋体" w:hAnsi="宋体" w:cs="宋体"/>
                <w:szCs w:val="21"/>
              </w:rPr>
            </w:pPr>
            <w:r>
              <w:rPr>
                <w:rFonts w:ascii="宋体" w:hAnsi="宋体" w:cs="宋体" w:hint="eastAsia"/>
                <w:szCs w:val="21"/>
              </w:rPr>
              <w:t>抽纠正</w:t>
            </w:r>
            <w:r>
              <w:rPr>
                <w:rFonts w:ascii="宋体" w:hAnsi="宋体" w:cs="宋体" w:hint="eastAsia"/>
                <w:szCs w:val="21"/>
              </w:rPr>
              <w:t>/</w:t>
            </w:r>
            <w:r>
              <w:rPr>
                <w:rFonts w:ascii="宋体" w:hAnsi="宋体" w:cs="宋体" w:hint="eastAsia"/>
                <w:szCs w:val="21"/>
              </w:rPr>
              <w:t>预防措施处理单：不合格事实：内审提出了</w:t>
            </w:r>
            <w:r>
              <w:rPr>
                <w:rFonts w:ascii="宋体" w:hAnsi="宋体" w:cs="宋体" w:hint="eastAsia"/>
                <w:szCs w:val="21"/>
              </w:rPr>
              <w:t>1</w:t>
            </w:r>
            <w:r>
              <w:rPr>
                <w:rFonts w:ascii="宋体" w:hAnsi="宋体" w:cs="宋体" w:hint="eastAsia"/>
                <w:szCs w:val="21"/>
              </w:rPr>
              <w:t>项不符合，进行了原因分析，采取了纠正预防措施和验证</w:t>
            </w:r>
            <w:r>
              <w:rPr>
                <w:rFonts w:hint="eastAsia"/>
                <w:color w:val="000000"/>
                <w:szCs w:val="21"/>
              </w:rPr>
              <w:t>。</w:t>
            </w:r>
          </w:p>
        </w:tc>
        <w:tc>
          <w:tcPr>
            <w:tcW w:w="895" w:type="dxa"/>
          </w:tcPr>
          <w:p w:rsidR="00836CFD" w:rsidRDefault="0055033E">
            <w:r>
              <w:rPr>
                <w:rFonts w:hint="eastAsia"/>
              </w:rPr>
              <w:lastRenderedPageBreak/>
              <w:t>符合</w:t>
            </w:r>
          </w:p>
        </w:tc>
      </w:tr>
    </w:tbl>
    <w:p w:rsidR="00836CFD" w:rsidRDefault="00836CFD">
      <w:pPr>
        <w:rPr>
          <w:sz w:val="24"/>
          <w:szCs w:val="24"/>
        </w:rPr>
      </w:pPr>
    </w:p>
    <w:tbl>
      <w:tblPr>
        <w:tblStyle w:val="a9"/>
        <w:tblpPr w:leftFromText="180" w:rightFromText="180" w:vertAnchor="text" w:tblpX="68" w:tblpY="-7468"/>
        <w:tblOverlap w:val="never"/>
        <w:tblW w:w="0" w:type="auto"/>
        <w:tblLook w:val="04A0"/>
      </w:tblPr>
      <w:tblGrid>
        <w:gridCol w:w="324"/>
      </w:tblGrid>
      <w:tr w:rsidR="00836CFD">
        <w:trPr>
          <w:trHeight w:val="60"/>
        </w:trPr>
        <w:tc>
          <w:tcPr>
            <w:tcW w:w="324" w:type="dxa"/>
          </w:tcPr>
          <w:p w:rsidR="00836CFD" w:rsidRDefault="00836CFD"/>
        </w:tc>
      </w:tr>
    </w:tbl>
    <w:p w:rsidR="00836CFD" w:rsidRDefault="0055033E">
      <w:r>
        <w:ptab w:relativeTo="margin" w:alignment="center" w:leader="none"/>
      </w:r>
    </w:p>
    <w:p w:rsidR="00836CFD" w:rsidRDefault="00836CFD"/>
    <w:p w:rsidR="00836CFD" w:rsidRDefault="00836CFD"/>
    <w:p w:rsidR="00836CFD" w:rsidRDefault="0055033E">
      <w:pPr>
        <w:pStyle w:val="a6"/>
      </w:pPr>
      <w:r>
        <w:rPr>
          <w:rFonts w:hint="eastAsia"/>
        </w:rPr>
        <w:t>说明：不符合标注</w:t>
      </w:r>
      <w:r>
        <w:rPr>
          <w:rFonts w:hint="eastAsia"/>
        </w:rPr>
        <w:t>N</w:t>
      </w:r>
    </w:p>
    <w:sectPr w:rsidR="00836CFD" w:rsidSect="00836CFD">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33E" w:rsidRDefault="0055033E" w:rsidP="00836CFD">
      <w:r>
        <w:separator/>
      </w:r>
    </w:p>
  </w:endnote>
  <w:endnote w:type="continuationSeparator" w:id="1">
    <w:p w:rsidR="0055033E" w:rsidRDefault="0055033E" w:rsidP="00836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36CFD" w:rsidRDefault="00836CFD">
            <w:pPr>
              <w:pStyle w:val="a6"/>
              <w:jc w:val="center"/>
            </w:pPr>
            <w:r>
              <w:rPr>
                <w:b/>
                <w:sz w:val="24"/>
                <w:szCs w:val="24"/>
              </w:rPr>
              <w:fldChar w:fldCharType="begin"/>
            </w:r>
            <w:r w:rsidR="0055033E">
              <w:rPr>
                <w:b/>
              </w:rPr>
              <w:instrText>PAGE</w:instrText>
            </w:r>
            <w:r>
              <w:rPr>
                <w:b/>
                <w:sz w:val="24"/>
                <w:szCs w:val="24"/>
              </w:rPr>
              <w:fldChar w:fldCharType="separate"/>
            </w:r>
            <w:r w:rsidR="00245F1B">
              <w:rPr>
                <w:b/>
                <w:noProof/>
              </w:rPr>
              <w:t>11</w:t>
            </w:r>
            <w:r>
              <w:rPr>
                <w:b/>
                <w:sz w:val="24"/>
                <w:szCs w:val="24"/>
              </w:rPr>
              <w:fldChar w:fldCharType="end"/>
            </w:r>
            <w:r w:rsidR="0055033E">
              <w:rPr>
                <w:lang w:val="zh-CN"/>
              </w:rPr>
              <w:t xml:space="preserve"> / </w:t>
            </w:r>
            <w:r>
              <w:rPr>
                <w:b/>
                <w:sz w:val="24"/>
                <w:szCs w:val="24"/>
              </w:rPr>
              <w:fldChar w:fldCharType="begin"/>
            </w:r>
            <w:r w:rsidR="0055033E">
              <w:rPr>
                <w:b/>
              </w:rPr>
              <w:instrText>NUMPAGES</w:instrText>
            </w:r>
            <w:r>
              <w:rPr>
                <w:b/>
                <w:sz w:val="24"/>
                <w:szCs w:val="24"/>
              </w:rPr>
              <w:fldChar w:fldCharType="separate"/>
            </w:r>
            <w:r w:rsidR="00245F1B">
              <w:rPr>
                <w:b/>
                <w:noProof/>
              </w:rPr>
              <w:t>11</w:t>
            </w:r>
            <w:r>
              <w:rPr>
                <w:b/>
                <w:sz w:val="24"/>
                <w:szCs w:val="24"/>
              </w:rPr>
              <w:fldChar w:fldCharType="end"/>
            </w:r>
          </w:p>
        </w:sdtContent>
      </w:sdt>
    </w:sdtContent>
  </w:sdt>
  <w:p w:rsidR="00836CFD" w:rsidRDefault="00836C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33E" w:rsidRDefault="0055033E" w:rsidP="00836CFD">
      <w:r>
        <w:separator/>
      </w:r>
    </w:p>
  </w:footnote>
  <w:footnote w:type="continuationSeparator" w:id="1">
    <w:p w:rsidR="0055033E" w:rsidRDefault="0055033E" w:rsidP="00836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FD" w:rsidRDefault="0055033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36CFD" w:rsidRDefault="00836CF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36CFD" w:rsidRDefault="0055033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033E">
      <w:rPr>
        <w:rStyle w:val="CharChar1"/>
        <w:rFonts w:hint="default"/>
        <w:w w:val="90"/>
      </w:rPr>
      <w:t>Beijing International Standard united Certification Co.,Ltd.</w:t>
    </w:r>
  </w:p>
  <w:p w:rsidR="00836CFD" w:rsidRDefault="00836CF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10161"/>
    <w:rsid w:val="002426BC"/>
    <w:rsid w:val="00245F1B"/>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5033E"/>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36CFD"/>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27A1"/>
    <w:rsid w:val="00E93330"/>
    <w:rsid w:val="00E954C4"/>
    <w:rsid w:val="00EB0164"/>
    <w:rsid w:val="00ED0F62"/>
    <w:rsid w:val="00F305C2"/>
    <w:rsid w:val="00F95653"/>
    <w:rsid w:val="00FB3DD3"/>
    <w:rsid w:val="00FC02C4"/>
    <w:rsid w:val="00FD726A"/>
    <w:rsid w:val="00FD7B81"/>
    <w:rsid w:val="00FF050E"/>
    <w:rsid w:val="01900749"/>
    <w:rsid w:val="02B84719"/>
    <w:rsid w:val="02FA6253"/>
    <w:rsid w:val="031F4302"/>
    <w:rsid w:val="032A3CAF"/>
    <w:rsid w:val="032C3757"/>
    <w:rsid w:val="036603D4"/>
    <w:rsid w:val="03A15F10"/>
    <w:rsid w:val="0430412E"/>
    <w:rsid w:val="04617F72"/>
    <w:rsid w:val="04943E14"/>
    <w:rsid w:val="04C04927"/>
    <w:rsid w:val="059706A1"/>
    <w:rsid w:val="05B11F2A"/>
    <w:rsid w:val="06151FB3"/>
    <w:rsid w:val="0634113F"/>
    <w:rsid w:val="063D113E"/>
    <w:rsid w:val="06400A4B"/>
    <w:rsid w:val="06AD10EC"/>
    <w:rsid w:val="06E01EC3"/>
    <w:rsid w:val="06F03491"/>
    <w:rsid w:val="07BB6EBC"/>
    <w:rsid w:val="07C71749"/>
    <w:rsid w:val="07D03A90"/>
    <w:rsid w:val="07D439E0"/>
    <w:rsid w:val="07F6514C"/>
    <w:rsid w:val="083A3D26"/>
    <w:rsid w:val="085767E5"/>
    <w:rsid w:val="0863666B"/>
    <w:rsid w:val="086D556B"/>
    <w:rsid w:val="08D24942"/>
    <w:rsid w:val="08F6273C"/>
    <w:rsid w:val="09535250"/>
    <w:rsid w:val="09806D23"/>
    <w:rsid w:val="09A3247C"/>
    <w:rsid w:val="09AD24C6"/>
    <w:rsid w:val="0A1D3DA2"/>
    <w:rsid w:val="0A566FDF"/>
    <w:rsid w:val="0A5B4EAC"/>
    <w:rsid w:val="0B156FC6"/>
    <w:rsid w:val="0B180DCE"/>
    <w:rsid w:val="0B245D86"/>
    <w:rsid w:val="0B256D46"/>
    <w:rsid w:val="0B807C47"/>
    <w:rsid w:val="0BB74A17"/>
    <w:rsid w:val="0BD87CAA"/>
    <w:rsid w:val="0C1821A1"/>
    <w:rsid w:val="0C5F0639"/>
    <w:rsid w:val="0C85106D"/>
    <w:rsid w:val="0CF643F4"/>
    <w:rsid w:val="0D66233C"/>
    <w:rsid w:val="0D68707F"/>
    <w:rsid w:val="0D807D67"/>
    <w:rsid w:val="0D8B1FB3"/>
    <w:rsid w:val="0D953470"/>
    <w:rsid w:val="0DAA04B0"/>
    <w:rsid w:val="0DB94E62"/>
    <w:rsid w:val="0DD807B7"/>
    <w:rsid w:val="0DFC0D91"/>
    <w:rsid w:val="0E5854EE"/>
    <w:rsid w:val="0E687A32"/>
    <w:rsid w:val="0E9E7240"/>
    <w:rsid w:val="0EB61F95"/>
    <w:rsid w:val="0F6442AD"/>
    <w:rsid w:val="0FDA7F53"/>
    <w:rsid w:val="10687799"/>
    <w:rsid w:val="108219C2"/>
    <w:rsid w:val="10C03ADD"/>
    <w:rsid w:val="11705116"/>
    <w:rsid w:val="121429C3"/>
    <w:rsid w:val="128D5C8A"/>
    <w:rsid w:val="12C26754"/>
    <w:rsid w:val="132005CB"/>
    <w:rsid w:val="13D72DE2"/>
    <w:rsid w:val="142972FC"/>
    <w:rsid w:val="15110FDA"/>
    <w:rsid w:val="15517D74"/>
    <w:rsid w:val="155A19C5"/>
    <w:rsid w:val="15FE4FEB"/>
    <w:rsid w:val="16A66BB6"/>
    <w:rsid w:val="16E26EC7"/>
    <w:rsid w:val="17B20018"/>
    <w:rsid w:val="17F57E13"/>
    <w:rsid w:val="184E4E4F"/>
    <w:rsid w:val="1876535F"/>
    <w:rsid w:val="189F1C80"/>
    <w:rsid w:val="18A947BD"/>
    <w:rsid w:val="18DB38B5"/>
    <w:rsid w:val="191C6351"/>
    <w:rsid w:val="19382BC6"/>
    <w:rsid w:val="19406AA9"/>
    <w:rsid w:val="19981625"/>
    <w:rsid w:val="1A120A39"/>
    <w:rsid w:val="1A207FF8"/>
    <w:rsid w:val="1A8770D5"/>
    <w:rsid w:val="1AD215C7"/>
    <w:rsid w:val="1B0C6E5B"/>
    <w:rsid w:val="1B2C7B1C"/>
    <w:rsid w:val="1B5E3E8A"/>
    <w:rsid w:val="1B6E37FF"/>
    <w:rsid w:val="1BC1492C"/>
    <w:rsid w:val="1CED051C"/>
    <w:rsid w:val="1D4736C8"/>
    <w:rsid w:val="1E295883"/>
    <w:rsid w:val="1E565434"/>
    <w:rsid w:val="1E90527F"/>
    <w:rsid w:val="1E9404BB"/>
    <w:rsid w:val="1EE77FD3"/>
    <w:rsid w:val="1EFB6549"/>
    <w:rsid w:val="1F502D40"/>
    <w:rsid w:val="1F532F0C"/>
    <w:rsid w:val="1FAC6020"/>
    <w:rsid w:val="1FC65B2B"/>
    <w:rsid w:val="20182291"/>
    <w:rsid w:val="20B073FD"/>
    <w:rsid w:val="20D40392"/>
    <w:rsid w:val="20F518B8"/>
    <w:rsid w:val="2158026E"/>
    <w:rsid w:val="21747ECE"/>
    <w:rsid w:val="21DF7057"/>
    <w:rsid w:val="22017E7F"/>
    <w:rsid w:val="22A13E59"/>
    <w:rsid w:val="22F34939"/>
    <w:rsid w:val="23004EF9"/>
    <w:rsid w:val="230B1A21"/>
    <w:rsid w:val="23341CEE"/>
    <w:rsid w:val="23544896"/>
    <w:rsid w:val="235E7C88"/>
    <w:rsid w:val="23975453"/>
    <w:rsid w:val="23B328AD"/>
    <w:rsid w:val="23D41ACA"/>
    <w:rsid w:val="24175E3E"/>
    <w:rsid w:val="241E4AF0"/>
    <w:rsid w:val="241F56A4"/>
    <w:rsid w:val="246B6135"/>
    <w:rsid w:val="248F4B33"/>
    <w:rsid w:val="24D052C4"/>
    <w:rsid w:val="24FE116D"/>
    <w:rsid w:val="25053C88"/>
    <w:rsid w:val="25352D66"/>
    <w:rsid w:val="254479A4"/>
    <w:rsid w:val="25530EDA"/>
    <w:rsid w:val="26131422"/>
    <w:rsid w:val="263C0820"/>
    <w:rsid w:val="26547A22"/>
    <w:rsid w:val="265575D7"/>
    <w:rsid w:val="26E4625C"/>
    <w:rsid w:val="26E87A73"/>
    <w:rsid w:val="26EA54CC"/>
    <w:rsid w:val="27387E98"/>
    <w:rsid w:val="276871EF"/>
    <w:rsid w:val="278A0E9F"/>
    <w:rsid w:val="27B53290"/>
    <w:rsid w:val="283A3F97"/>
    <w:rsid w:val="28662A5B"/>
    <w:rsid w:val="28A46FFC"/>
    <w:rsid w:val="29701799"/>
    <w:rsid w:val="29A06FDB"/>
    <w:rsid w:val="2A134B34"/>
    <w:rsid w:val="2A6A12AB"/>
    <w:rsid w:val="2A712F0F"/>
    <w:rsid w:val="2A997371"/>
    <w:rsid w:val="2AB1674F"/>
    <w:rsid w:val="2AB201AB"/>
    <w:rsid w:val="2AFA5EF0"/>
    <w:rsid w:val="2B0C539B"/>
    <w:rsid w:val="2B24799D"/>
    <w:rsid w:val="2B2E2752"/>
    <w:rsid w:val="2B436238"/>
    <w:rsid w:val="2B75449A"/>
    <w:rsid w:val="2B9022F9"/>
    <w:rsid w:val="2B9758F3"/>
    <w:rsid w:val="2BB42D12"/>
    <w:rsid w:val="2BDB3D57"/>
    <w:rsid w:val="2BFC024F"/>
    <w:rsid w:val="2C3861C6"/>
    <w:rsid w:val="2C9B1E1D"/>
    <w:rsid w:val="2CE51740"/>
    <w:rsid w:val="2CE95588"/>
    <w:rsid w:val="2D68507A"/>
    <w:rsid w:val="2E504127"/>
    <w:rsid w:val="2EBC0CA0"/>
    <w:rsid w:val="2EEF0EBB"/>
    <w:rsid w:val="2F270E23"/>
    <w:rsid w:val="2F4B0E69"/>
    <w:rsid w:val="2FD44CC2"/>
    <w:rsid w:val="30440369"/>
    <w:rsid w:val="30791B2B"/>
    <w:rsid w:val="30B84C64"/>
    <w:rsid w:val="30D16CC5"/>
    <w:rsid w:val="30DE564B"/>
    <w:rsid w:val="3138088E"/>
    <w:rsid w:val="314972B4"/>
    <w:rsid w:val="31670FB5"/>
    <w:rsid w:val="316979F2"/>
    <w:rsid w:val="31C028B0"/>
    <w:rsid w:val="31E6569F"/>
    <w:rsid w:val="31F80541"/>
    <w:rsid w:val="32857B8E"/>
    <w:rsid w:val="32D06D76"/>
    <w:rsid w:val="32E12C07"/>
    <w:rsid w:val="337B27D9"/>
    <w:rsid w:val="33956AE2"/>
    <w:rsid w:val="339F1990"/>
    <w:rsid w:val="353251FB"/>
    <w:rsid w:val="35860E99"/>
    <w:rsid w:val="364B669F"/>
    <w:rsid w:val="36FE5E47"/>
    <w:rsid w:val="3747169C"/>
    <w:rsid w:val="37476F8A"/>
    <w:rsid w:val="37950F36"/>
    <w:rsid w:val="37B00F24"/>
    <w:rsid w:val="38610411"/>
    <w:rsid w:val="389B6399"/>
    <w:rsid w:val="38AA56C2"/>
    <w:rsid w:val="38E10519"/>
    <w:rsid w:val="3925384A"/>
    <w:rsid w:val="39827C37"/>
    <w:rsid w:val="3992091B"/>
    <w:rsid w:val="3AB5591A"/>
    <w:rsid w:val="3B2C6DCD"/>
    <w:rsid w:val="3B645EE2"/>
    <w:rsid w:val="3B8C230A"/>
    <w:rsid w:val="3BC66CA6"/>
    <w:rsid w:val="3BD66252"/>
    <w:rsid w:val="3C125F9B"/>
    <w:rsid w:val="3C1959EB"/>
    <w:rsid w:val="3C923001"/>
    <w:rsid w:val="3C9D1081"/>
    <w:rsid w:val="3CDA54E5"/>
    <w:rsid w:val="3D2F613A"/>
    <w:rsid w:val="3D4E0B4E"/>
    <w:rsid w:val="3DA96158"/>
    <w:rsid w:val="3DEE78F2"/>
    <w:rsid w:val="3E0D4B66"/>
    <w:rsid w:val="3E1444F6"/>
    <w:rsid w:val="3E98418E"/>
    <w:rsid w:val="3F1A4E4E"/>
    <w:rsid w:val="3F3B2173"/>
    <w:rsid w:val="3F451AAC"/>
    <w:rsid w:val="3F7D1F90"/>
    <w:rsid w:val="400A5833"/>
    <w:rsid w:val="403B2D31"/>
    <w:rsid w:val="40715AC8"/>
    <w:rsid w:val="40934C8A"/>
    <w:rsid w:val="40B67F76"/>
    <w:rsid w:val="40D5190A"/>
    <w:rsid w:val="415E2F32"/>
    <w:rsid w:val="419408F1"/>
    <w:rsid w:val="41E277AB"/>
    <w:rsid w:val="424D319C"/>
    <w:rsid w:val="429A35A3"/>
    <w:rsid w:val="42CD7518"/>
    <w:rsid w:val="43327E34"/>
    <w:rsid w:val="435C1130"/>
    <w:rsid w:val="43B36245"/>
    <w:rsid w:val="43D52630"/>
    <w:rsid w:val="43E87B0C"/>
    <w:rsid w:val="442828E9"/>
    <w:rsid w:val="443244D8"/>
    <w:rsid w:val="445D376E"/>
    <w:rsid w:val="44B1763C"/>
    <w:rsid w:val="44DA4C89"/>
    <w:rsid w:val="44DE73DF"/>
    <w:rsid w:val="44FD4BF5"/>
    <w:rsid w:val="450538B4"/>
    <w:rsid w:val="452E065A"/>
    <w:rsid w:val="459F2995"/>
    <w:rsid w:val="466C171C"/>
    <w:rsid w:val="466D040D"/>
    <w:rsid w:val="46F17C00"/>
    <w:rsid w:val="46FB7A68"/>
    <w:rsid w:val="470D4336"/>
    <w:rsid w:val="47487852"/>
    <w:rsid w:val="477305BA"/>
    <w:rsid w:val="478D5891"/>
    <w:rsid w:val="487762C6"/>
    <w:rsid w:val="49BA3960"/>
    <w:rsid w:val="4A0F666A"/>
    <w:rsid w:val="4A6B01F1"/>
    <w:rsid w:val="4A725918"/>
    <w:rsid w:val="4B1A798B"/>
    <w:rsid w:val="4B1C41C9"/>
    <w:rsid w:val="4B2A4E04"/>
    <w:rsid w:val="4B4B30DE"/>
    <w:rsid w:val="4B80213D"/>
    <w:rsid w:val="4BFA763C"/>
    <w:rsid w:val="4C4035AE"/>
    <w:rsid w:val="4DDC3C53"/>
    <w:rsid w:val="4DE50B10"/>
    <w:rsid w:val="4EED78E2"/>
    <w:rsid w:val="4F3E4CE1"/>
    <w:rsid w:val="4F7F35B2"/>
    <w:rsid w:val="4F9A4450"/>
    <w:rsid w:val="4FA03305"/>
    <w:rsid w:val="4FAA5B06"/>
    <w:rsid w:val="4FBF27B6"/>
    <w:rsid w:val="5051657A"/>
    <w:rsid w:val="50E86896"/>
    <w:rsid w:val="51034A11"/>
    <w:rsid w:val="51440581"/>
    <w:rsid w:val="516769DA"/>
    <w:rsid w:val="52227499"/>
    <w:rsid w:val="522A5B79"/>
    <w:rsid w:val="52B24340"/>
    <w:rsid w:val="52C5027E"/>
    <w:rsid w:val="52E25BE3"/>
    <w:rsid w:val="52F9666C"/>
    <w:rsid w:val="53160289"/>
    <w:rsid w:val="535D49CD"/>
    <w:rsid w:val="53790C0D"/>
    <w:rsid w:val="537B2573"/>
    <w:rsid w:val="53C11D7E"/>
    <w:rsid w:val="5469232D"/>
    <w:rsid w:val="548831F6"/>
    <w:rsid w:val="54FA747F"/>
    <w:rsid w:val="550C5142"/>
    <w:rsid w:val="55126C66"/>
    <w:rsid w:val="55884775"/>
    <w:rsid w:val="56311B54"/>
    <w:rsid w:val="5652145E"/>
    <w:rsid w:val="56794AD9"/>
    <w:rsid w:val="56E377F9"/>
    <w:rsid w:val="571B518A"/>
    <w:rsid w:val="57264BB8"/>
    <w:rsid w:val="573A305D"/>
    <w:rsid w:val="57AE432F"/>
    <w:rsid w:val="591A0A81"/>
    <w:rsid w:val="593960A5"/>
    <w:rsid w:val="593D289E"/>
    <w:rsid w:val="5949498B"/>
    <w:rsid w:val="59621FD1"/>
    <w:rsid w:val="596C6538"/>
    <w:rsid w:val="59A85EFD"/>
    <w:rsid w:val="5A525E8C"/>
    <w:rsid w:val="5A751987"/>
    <w:rsid w:val="5A8C7DC0"/>
    <w:rsid w:val="5AB56440"/>
    <w:rsid w:val="5B4D16DE"/>
    <w:rsid w:val="5B8B13FE"/>
    <w:rsid w:val="5BBF6E58"/>
    <w:rsid w:val="5BC03F29"/>
    <w:rsid w:val="5D5B78CC"/>
    <w:rsid w:val="5D807E61"/>
    <w:rsid w:val="5D86343D"/>
    <w:rsid w:val="5DB12D14"/>
    <w:rsid w:val="5DFB32A2"/>
    <w:rsid w:val="5DFC4E70"/>
    <w:rsid w:val="5E264027"/>
    <w:rsid w:val="5E9D11A8"/>
    <w:rsid w:val="5EA12B9A"/>
    <w:rsid w:val="5EC928D3"/>
    <w:rsid w:val="5F0F01B6"/>
    <w:rsid w:val="5F425B73"/>
    <w:rsid w:val="5F5C48D2"/>
    <w:rsid w:val="5F69244E"/>
    <w:rsid w:val="5F6A1134"/>
    <w:rsid w:val="5F8E191F"/>
    <w:rsid w:val="5F9641CD"/>
    <w:rsid w:val="5FBF3387"/>
    <w:rsid w:val="5FE9282C"/>
    <w:rsid w:val="601C68BA"/>
    <w:rsid w:val="602F0488"/>
    <w:rsid w:val="60A84BE4"/>
    <w:rsid w:val="60C92095"/>
    <w:rsid w:val="613E1E33"/>
    <w:rsid w:val="61CC6067"/>
    <w:rsid w:val="61F975DC"/>
    <w:rsid w:val="628D2779"/>
    <w:rsid w:val="628D5F03"/>
    <w:rsid w:val="633331E8"/>
    <w:rsid w:val="64121E34"/>
    <w:rsid w:val="64C37706"/>
    <w:rsid w:val="64F43146"/>
    <w:rsid w:val="654A5507"/>
    <w:rsid w:val="658C10F3"/>
    <w:rsid w:val="65981F55"/>
    <w:rsid w:val="65CA104B"/>
    <w:rsid w:val="66356363"/>
    <w:rsid w:val="664C2275"/>
    <w:rsid w:val="66500EA3"/>
    <w:rsid w:val="665C1D8F"/>
    <w:rsid w:val="66972AAF"/>
    <w:rsid w:val="66F36E92"/>
    <w:rsid w:val="67556684"/>
    <w:rsid w:val="677E4DCB"/>
    <w:rsid w:val="67DF43F6"/>
    <w:rsid w:val="68944533"/>
    <w:rsid w:val="68BB08C9"/>
    <w:rsid w:val="69464931"/>
    <w:rsid w:val="696C4DFC"/>
    <w:rsid w:val="6970211F"/>
    <w:rsid w:val="69B310F2"/>
    <w:rsid w:val="69DF136A"/>
    <w:rsid w:val="6A23271E"/>
    <w:rsid w:val="6A4140D3"/>
    <w:rsid w:val="6A5D69B2"/>
    <w:rsid w:val="6A7021FA"/>
    <w:rsid w:val="6A734042"/>
    <w:rsid w:val="6ABE301B"/>
    <w:rsid w:val="6AEA6D26"/>
    <w:rsid w:val="6B572E87"/>
    <w:rsid w:val="6C093A05"/>
    <w:rsid w:val="6C190CC9"/>
    <w:rsid w:val="6C1D7AC9"/>
    <w:rsid w:val="6CB75F23"/>
    <w:rsid w:val="6CC51340"/>
    <w:rsid w:val="6D3B67DF"/>
    <w:rsid w:val="6D400005"/>
    <w:rsid w:val="6D79359A"/>
    <w:rsid w:val="6D837CFB"/>
    <w:rsid w:val="6DA65F1D"/>
    <w:rsid w:val="6DB35117"/>
    <w:rsid w:val="6E031C73"/>
    <w:rsid w:val="6E116960"/>
    <w:rsid w:val="6E6B6A6E"/>
    <w:rsid w:val="6EE8797B"/>
    <w:rsid w:val="6F785DBD"/>
    <w:rsid w:val="6FD00D96"/>
    <w:rsid w:val="6FF46E59"/>
    <w:rsid w:val="70213813"/>
    <w:rsid w:val="702B1124"/>
    <w:rsid w:val="70360F38"/>
    <w:rsid w:val="70496970"/>
    <w:rsid w:val="7051627C"/>
    <w:rsid w:val="70CA3520"/>
    <w:rsid w:val="71136DB0"/>
    <w:rsid w:val="7126666F"/>
    <w:rsid w:val="71ED7D93"/>
    <w:rsid w:val="71F5787B"/>
    <w:rsid w:val="72CA2E9E"/>
    <w:rsid w:val="73061B94"/>
    <w:rsid w:val="735C1038"/>
    <w:rsid w:val="73E237A4"/>
    <w:rsid w:val="73E9008B"/>
    <w:rsid w:val="748069B2"/>
    <w:rsid w:val="74C054D3"/>
    <w:rsid w:val="74DF2851"/>
    <w:rsid w:val="75921A61"/>
    <w:rsid w:val="7598127C"/>
    <w:rsid w:val="75FF0F35"/>
    <w:rsid w:val="763F5912"/>
    <w:rsid w:val="76C24502"/>
    <w:rsid w:val="76C90FEF"/>
    <w:rsid w:val="772935FE"/>
    <w:rsid w:val="7866027C"/>
    <w:rsid w:val="78DE32A2"/>
    <w:rsid w:val="78F10EE8"/>
    <w:rsid w:val="78F81FED"/>
    <w:rsid w:val="79335210"/>
    <w:rsid w:val="79AF70E6"/>
    <w:rsid w:val="79B061E6"/>
    <w:rsid w:val="79F16C4B"/>
    <w:rsid w:val="7A0E74A5"/>
    <w:rsid w:val="7A42130E"/>
    <w:rsid w:val="7A7705B5"/>
    <w:rsid w:val="7ABB184C"/>
    <w:rsid w:val="7ABE17DA"/>
    <w:rsid w:val="7AC16AA2"/>
    <w:rsid w:val="7B36008D"/>
    <w:rsid w:val="7B53369F"/>
    <w:rsid w:val="7B760BF0"/>
    <w:rsid w:val="7B8757FC"/>
    <w:rsid w:val="7BAA247C"/>
    <w:rsid w:val="7BBD236D"/>
    <w:rsid w:val="7C046C2A"/>
    <w:rsid w:val="7C3B21CC"/>
    <w:rsid w:val="7C483276"/>
    <w:rsid w:val="7C4D08BC"/>
    <w:rsid w:val="7CAE504D"/>
    <w:rsid w:val="7CC8785D"/>
    <w:rsid w:val="7CE456A3"/>
    <w:rsid w:val="7D8F0E46"/>
    <w:rsid w:val="7DAC6B0C"/>
    <w:rsid w:val="7DAD46F3"/>
    <w:rsid w:val="7E0D2E8A"/>
    <w:rsid w:val="7ED07B67"/>
    <w:rsid w:val="7F4E42C0"/>
    <w:rsid w:val="7F8A6D08"/>
    <w:rsid w:val="7F8C4595"/>
    <w:rsid w:val="7FF60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36CFD"/>
    <w:pPr>
      <w:widowControl w:val="0"/>
      <w:jc w:val="both"/>
    </w:pPr>
    <w:rPr>
      <w:kern w:val="2"/>
      <w:sz w:val="21"/>
    </w:rPr>
  </w:style>
  <w:style w:type="paragraph" w:styleId="1">
    <w:name w:val="heading 1"/>
    <w:basedOn w:val="a"/>
    <w:next w:val="a"/>
    <w:link w:val="1Char"/>
    <w:qFormat/>
    <w:rsid w:val="00836CFD"/>
    <w:pPr>
      <w:keepNext/>
      <w:keepLines/>
      <w:spacing w:before="340" w:after="330" w:line="578" w:lineRule="auto"/>
      <w:outlineLvl w:val="0"/>
    </w:pPr>
    <w:rPr>
      <w:b/>
      <w:bCs/>
      <w:kern w:val="44"/>
      <w:sz w:val="44"/>
      <w:szCs w:val="44"/>
    </w:rPr>
  </w:style>
  <w:style w:type="paragraph" w:styleId="2">
    <w:name w:val="heading 2"/>
    <w:basedOn w:val="a"/>
    <w:next w:val="a"/>
    <w:qFormat/>
    <w:rsid w:val="00836CFD"/>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36CFD"/>
    <w:pPr>
      <w:ind w:firstLineChars="200" w:firstLine="560"/>
    </w:pPr>
    <w:rPr>
      <w:rFonts w:ascii="宋体" w:hAnsi="宋体"/>
      <w:color w:val="FF0000"/>
      <w:sz w:val="28"/>
    </w:rPr>
  </w:style>
  <w:style w:type="paragraph" w:styleId="a4">
    <w:name w:val="Plain Text"/>
    <w:basedOn w:val="a"/>
    <w:qFormat/>
    <w:rsid w:val="00836CFD"/>
    <w:rPr>
      <w:rFonts w:ascii="宋体" w:hAnsi="Courier New"/>
      <w:sz w:val="24"/>
    </w:rPr>
  </w:style>
  <w:style w:type="paragraph" w:styleId="a5">
    <w:name w:val="Balloon Text"/>
    <w:basedOn w:val="a"/>
    <w:link w:val="Char"/>
    <w:uiPriority w:val="99"/>
    <w:semiHidden/>
    <w:unhideWhenUsed/>
    <w:qFormat/>
    <w:rsid w:val="00836CFD"/>
    <w:rPr>
      <w:sz w:val="18"/>
      <w:szCs w:val="18"/>
    </w:rPr>
  </w:style>
  <w:style w:type="paragraph" w:styleId="a6">
    <w:name w:val="footer"/>
    <w:basedOn w:val="a"/>
    <w:link w:val="Char0"/>
    <w:uiPriority w:val="99"/>
    <w:unhideWhenUsed/>
    <w:qFormat/>
    <w:rsid w:val="00836CFD"/>
    <w:pPr>
      <w:tabs>
        <w:tab w:val="center" w:pos="4153"/>
        <w:tab w:val="right" w:pos="8306"/>
      </w:tabs>
      <w:snapToGrid w:val="0"/>
      <w:jc w:val="left"/>
    </w:pPr>
    <w:rPr>
      <w:sz w:val="18"/>
      <w:szCs w:val="18"/>
    </w:rPr>
  </w:style>
  <w:style w:type="paragraph" w:styleId="a7">
    <w:name w:val="header"/>
    <w:basedOn w:val="a"/>
    <w:next w:val="a"/>
    <w:link w:val="Char1"/>
    <w:unhideWhenUsed/>
    <w:qFormat/>
    <w:rsid w:val="00836CFD"/>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836CFD"/>
    <w:pPr>
      <w:widowControl/>
      <w:spacing w:beforeAutospacing="1" w:afterAutospacing="1"/>
      <w:jc w:val="left"/>
    </w:pPr>
    <w:rPr>
      <w:rFonts w:ascii="Arial Unicode MS" w:eastAsia="Arial Unicode MS" w:hAnsi="Arial Unicode MS" w:cs="Arial Unicode MS"/>
      <w:kern w:val="0"/>
      <w:sz w:val="24"/>
    </w:rPr>
  </w:style>
  <w:style w:type="paragraph" w:styleId="20">
    <w:name w:val="Body Text First Indent 2"/>
    <w:basedOn w:val="a3"/>
    <w:qFormat/>
    <w:rsid w:val="00836CFD"/>
    <w:pPr>
      <w:ind w:firstLine="420"/>
      <w:jc w:val="left"/>
    </w:pPr>
    <w:rPr>
      <w:rFonts w:eastAsia="仿宋_GB2312"/>
      <w:color w:val="000000"/>
    </w:rPr>
  </w:style>
  <w:style w:type="table" w:styleId="a9">
    <w:name w:val="Table Grid"/>
    <w:basedOn w:val="a1"/>
    <w:uiPriority w:val="59"/>
    <w:qFormat/>
    <w:rsid w:val="00836C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836CFD"/>
  </w:style>
  <w:style w:type="paragraph" w:customStyle="1" w:styleId="ab">
    <w:name w:val="表格文字"/>
    <w:basedOn w:val="a"/>
    <w:qFormat/>
    <w:rsid w:val="00836CFD"/>
    <w:pPr>
      <w:spacing w:before="25" w:after="25"/>
    </w:pPr>
    <w:rPr>
      <w:bCs/>
      <w:spacing w:val="10"/>
    </w:rPr>
  </w:style>
  <w:style w:type="character" w:customStyle="1" w:styleId="Char1">
    <w:name w:val="页眉 Char"/>
    <w:basedOn w:val="a0"/>
    <w:link w:val="a7"/>
    <w:uiPriority w:val="99"/>
    <w:qFormat/>
    <w:rsid w:val="00836CFD"/>
    <w:rPr>
      <w:rFonts w:ascii="Times New Roman" w:eastAsia="宋体" w:hAnsi="Times New Roman" w:cs="Times New Roman"/>
      <w:sz w:val="18"/>
      <w:szCs w:val="18"/>
    </w:rPr>
  </w:style>
  <w:style w:type="character" w:customStyle="1" w:styleId="Char0">
    <w:name w:val="页脚 Char"/>
    <w:basedOn w:val="a0"/>
    <w:link w:val="a6"/>
    <w:uiPriority w:val="99"/>
    <w:qFormat/>
    <w:rsid w:val="00836CFD"/>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836CFD"/>
    <w:rPr>
      <w:rFonts w:ascii="Times New Roman" w:eastAsia="宋体" w:hAnsi="Times New Roman" w:cs="Times New Roman"/>
      <w:sz w:val="18"/>
      <w:szCs w:val="18"/>
    </w:rPr>
  </w:style>
  <w:style w:type="character" w:customStyle="1" w:styleId="CharChar1">
    <w:name w:val="Char Char1"/>
    <w:qFormat/>
    <w:locked/>
    <w:rsid w:val="00836CFD"/>
    <w:rPr>
      <w:rFonts w:ascii="宋体" w:eastAsia="宋体" w:hAnsi="Courier New" w:hint="eastAsia"/>
      <w:kern w:val="2"/>
      <w:sz w:val="21"/>
      <w:lang w:val="en-US" w:eastAsia="zh-CN" w:bidi="ar-SA"/>
    </w:rPr>
  </w:style>
  <w:style w:type="paragraph" w:customStyle="1" w:styleId="Style2">
    <w:name w:val="_Style 2"/>
    <w:basedOn w:val="a"/>
    <w:uiPriority w:val="34"/>
    <w:qFormat/>
    <w:rsid w:val="00836CFD"/>
    <w:pPr>
      <w:widowControl/>
      <w:ind w:firstLineChars="200" w:firstLine="420"/>
      <w:jc w:val="left"/>
    </w:pPr>
    <w:rPr>
      <w:kern w:val="0"/>
      <w:sz w:val="20"/>
      <w:lang w:eastAsia="en-US"/>
    </w:rPr>
  </w:style>
  <w:style w:type="character" w:customStyle="1" w:styleId="info-content-text">
    <w:name w:val="info-content-text"/>
    <w:qFormat/>
    <w:rsid w:val="00836CFD"/>
  </w:style>
  <w:style w:type="character" w:customStyle="1" w:styleId="1Char">
    <w:name w:val="标题 1 Char"/>
    <w:basedOn w:val="a0"/>
    <w:link w:val="1"/>
    <w:qFormat/>
    <w:rsid w:val="00836CFD"/>
    <w:rPr>
      <w:b/>
      <w:bCs/>
      <w:kern w:val="44"/>
      <w:sz w:val="44"/>
      <w:szCs w:val="44"/>
    </w:rPr>
  </w:style>
  <w:style w:type="paragraph" w:styleId="ac">
    <w:name w:val="List Paragraph"/>
    <w:basedOn w:val="a"/>
    <w:uiPriority w:val="99"/>
    <w:qFormat/>
    <w:rsid w:val="00836CFD"/>
    <w:pPr>
      <w:ind w:firstLineChars="200" w:firstLine="420"/>
    </w:pPr>
  </w:style>
  <w:style w:type="paragraph" w:customStyle="1" w:styleId="10">
    <w:name w:val="列出段落1"/>
    <w:basedOn w:val="a"/>
    <w:uiPriority w:val="34"/>
    <w:qFormat/>
    <w:rsid w:val="00836CFD"/>
    <w:pPr>
      <w:ind w:firstLineChars="200" w:firstLine="420"/>
    </w:pPr>
    <w:rPr>
      <w:rFonts w:asciiTheme="minorHAnsi" w:eastAsiaTheme="minorEastAsia" w:hAnsiTheme="minorHAnsi" w:cstheme="minorBidi"/>
      <w:szCs w:val="22"/>
    </w:rPr>
  </w:style>
  <w:style w:type="paragraph" w:customStyle="1" w:styleId="ParaCharCharChar1Char">
    <w:name w:val="默认段落字体 Para Char Char Char1 Char"/>
    <w:basedOn w:val="a"/>
    <w:next w:val="a"/>
    <w:qFormat/>
    <w:rsid w:val="00836CFD"/>
    <w:pPr>
      <w:spacing w:line="240" w:lineRule="atLeast"/>
      <w:ind w:left="420" w:firstLine="420"/>
      <w:jc w:val="left"/>
    </w:pPr>
    <w:rPr>
      <w:szCs w:val="24"/>
    </w:rPr>
  </w:style>
  <w:style w:type="character" w:customStyle="1" w:styleId="NormalCharacter">
    <w:name w:val="NormalCharacter"/>
    <w:semiHidden/>
    <w:qFormat/>
    <w:rsid w:val="00836CFD"/>
    <w:rPr>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1210</Words>
  <Characters>6901</Characters>
  <Application>Microsoft Office Word</Application>
  <DocSecurity>0</DocSecurity>
  <Lines>57</Lines>
  <Paragraphs>16</Paragraphs>
  <ScaleCrop>false</ScaleCrop>
  <Company>china</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86</cp:revision>
  <dcterms:created xsi:type="dcterms:W3CDTF">2015-06-17T12:51:00Z</dcterms:created>
  <dcterms:modified xsi:type="dcterms:W3CDTF">2021-02-06T03:34:00Z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