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6E0" w:rsidRPr="00102CD8" w:rsidRDefault="005566E0" w:rsidP="00FD320B">
      <w:pPr>
        <w:spacing w:line="480" w:lineRule="exact"/>
        <w:jc w:val="center"/>
        <w:rPr>
          <w:rFonts w:ascii="楷体" w:eastAsia="楷体" w:hAnsi="楷体"/>
          <w:bCs/>
          <w:color w:val="000000"/>
          <w:sz w:val="36"/>
          <w:szCs w:val="36"/>
        </w:rPr>
      </w:pPr>
      <w:r w:rsidRPr="00102CD8">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6"/>
        <w:gridCol w:w="1164"/>
        <w:gridCol w:w="10455"/>
        <w:gridCol w:w="1134"/>
      </w:tblGrid>
      <w:tr w:rsidR="005566E0" w:rsidRPr="006572C0" w:rsidTr="00114946">
        <w:trPr>
          <w:trHeight w:val="515"/>
        </w:trPr>
        <w:tc>
          <w:tcPr>
            <w:tcW w:w="1956" w:type="dxa"/>
            <w:vMerge w:val="restart"/>
            <w:vAlign w:val="center"/>
          </w:tcPr>
          <w:p w:rsidR="005566E0" w:rsidRPr="006572C0" w:rsidRDefault="005566E0" w:rsidP="006572C0">
            <w:pPr>
              <w:spacing w:before="120" w:line="360" w:lineRule="auto"/>
              <w:jc w:val="center"/>
              <w:rPr>
                <w:rFonts w:ascii="楷体" w:eastAsia="楷体" w:hAnsi="楷体"/>
                <w:sz w:val="24"/>
                <w:szCs w:val="24"/>
              </w:rPr>
            </w:pPr>
            <w:r w:rsidRPr="006572C0">
              <w:rPr>
                <w:rFonts w:ascii="楷体" w:eastAsia="楷体" w:hAnsi="楷体" w:hint="eastAsia"/>
                <w:sz w:val="24"/>
                <w:szCs w:val="24"/>
              </w:rPr>
              <w:t>过程与活动、</w:t>
            </w:r>
          </w:p>
          <w:p w:rsidR="005566E0" w:rsidRPr="006572C0" w:rsidRDefault="005566E0" w:rsidP="006572C0">
            <w:pPr>
              <w:spacing w:line="360" w:lineRule="auto"/>
              <w:jc w:val="center"/>
              <w:rPr>
                <w:rFonts w:ascii="楷体" w:eastAsia="楷体" w:hAnsi="楷体"/>
                <w:sz w:val="24"/>
                <w:szCs w:val="24"/>
              </w:rPr>
            </w:pPr>
            <w:r w:rsidRPr="006572C0">
              <w:rPr>
                <w:rFonts w:ascii="楷体" w:eastAsia="楷体" w:hAnsi="楷体" w:hint="eastAsia"/>
                <w:sz w:val="24"/>
                <w:szCs w:val="24"/>
              </w:rPr>
              <w:t>抽样计划</w:t>
            </w:r>
          </w:p>
        </w:tc>
        <w:tc>
          <w:tcPr>
            <w:tcW w:w="1164" w:type="dxa"/>
            <w:vMerge w:val="restart"/>
            <w:vAlign w:val="center"/>
          </w:tcPr>
          <w:p w:rsidR="005566E0" w:rsidRPr="006572C0" w:rsidRDefault="005566E0" w:rsidP="006572C0">
            <w:pPr>
              <w:spacing w:line="360" w:lineRule="auto"/>
              <w:rPr>
                <w:rFonts w:ascii="楷体" w:eastAsia="楷体" w:hAnsi="楷体"/>
                <w:sz w:val="24"/>
                <w:szCs w:val="24"/>
              </w:rPr>
            </w:pPr>
            <w:r w:rsidRPr="006572C0">
              <w:rPr>
                <w:rFonts w:ascii="楷体" w:eastAsia="楷体" w:hAnsi="楷体" w:hint="eastAsia"/>
                <w:sz w:val="24"/>
                <w:szCs w:val="24"/>
              </w:rPr>
              <w:t>涉及</w:t>
            </w:r>
          </w:p>
          <w:p w:rsidR="005566E0" w:rsidRPr="006572C0" w:rsidRDefault="005566E0" w:rsidP="006572C0">
            <w:pPr>
              <w:spacing w:line="360" w:lineRule="auto"/>
              <w:rPr>
                <w:rFonts w:ascii="楷体" w:eastAsia="楷体" w:hAnsi="楷体"/>
                <w:sz w:val="24"/>
                <w:szCs w:val="24"/>
              </w:rPr>
            </w:pPr>
            <w:r w:rsidRPr="006572C0">
              <w:rPr>
                <w:rFonts w:ascii="楷体" w:eastAsia="楷体" w:hAnsi="楷体" w:hint="eastAsia"/>
                <w:sz w:val="24"/>
                <w:szCs w:val="24"/>
              </w:rPr>
              <w:t>条款</w:t>
            </w:r>
          </w:p>
        </w:tc>
        <w:tc>
          <w:tcPr>
            <w:tcW w:w="10455" w:type="dxa"/>
            <w:vAlign w:val="center"/>
          </w:tcPr>
          <w:p w:rsidR="005566E0" w:rsidRPr="006572C0" w:rsidRDefault="005566E0" w:rsidP="001C0C5E">
            <w:pPr>
              <w:spacing w:line="360" w:lineRule="auto"/>
              <w:rPr>
                <w:rFonts w:ascii="楷体" w:eastAsia="楷体" w:hAnsi="楷体"/>
                <w:sz w:val="24"/>
                <w:szCs w:val="24"/>
              </w:rPr>
            </w:pPr>
            <w:r w:rsidRPr="006572C0">
              <w:rPr>
                <w:rFonts w:ascii="楷体" w:eastAsia="楷体" w:hAnsi="楷体" w:hint="eastAsia"/>
                <w:sz w:val="24"/>
                <w:szCs w:val="24"/>
              </w:rPr>
              <w:t>受审核部门：</w:t>
            </w:r>
            <w:r w:rsidR="00AB53C1">
              <w:rPr>
                <w:rFonts w:ascii="楷体" w:eastAsia="楷体" w:hAnsi="楷体" w:hint="eastAsia"/>
                <w:sz w:val="24"/>
                <w:szCs w:val="24"/>
              </w:rPr>
              <w:t>办公室</w:t>
            </w:r>
            <w:r w:rsidRPr="006572C0">
              <w:rPr>
                <w:rFonts w:ascii="楷体" w:eastAsia="楷体" w:hAnsi="楷体" w:hint="eastAsia"/>
                <w:sz w:val="24"/>
                <w:szCs w:val="24"/>
              </w:rPr>
              <w:t>，</w:t>
            </w:r>
            <w:r w:rsidR="00683B1C" w:rsidRPr="006572C0">
              <w:rPr>
                <w:rFonts w:ascii="楷体" w:eastAsia="楷体" w:hAnsi="楷体" w:hint="eastAsia"/>
                <w:sz w:val="24"/>
                <w:szCs w:val="24"/>
              </w:rPr>
              <w:t xml:space="preserve">   </w:t>
            </w:r>
            <w:r w:rsidR="007C4E8A">
              <w:rPr>
                <w:rFonts w:ascii="楷体" w:eastAsia="楷体" w:hAnsi="楷体" w:hint="eastAsia"/>
                <w:sz w:val="24"/>
                <w:szCs w:val="24"/>
              </w:rPr>
              <w:t xml:space="preserve"> </w:t>
            </w:r>
            <w:r w:rsidR="00683B1C" w:rsidRPr="006572C0">
              <w:rPr>
                <w:rFonts w:ascii="楷体" w:eastAsia="楷体" w:hAnsi="楷体" w:hint="eastAsia"/>
                <w:sz w:val="24"/>
                <w:szCs w:val="24"/>
              </w:rPr>
              <w:t>主管</w:t>
            </w:r>
            <w:r w:rsidRPr="006572C0">
              <w:rPr>
                <w:rFonts w:ascii="楷体" w:eastAsia="楷体" w:hAnsi="楷体" w:hint="eastAsia"/>
                <w:sz w:val="24"/>
                <w:szCs w:val="24"/>
              </w:rPr>
              <w:t>：</w:t>
            </w:r>
            <w:r w:rsidR="00110082">
              <w:rPr>
                <w:rFonts w:ascii="楷体" w:eastAsia="楷体" w:hAnsi="楷体" w:hint="eastAsia"/>
                <w:sz w:val="24"/>
                <w:szCs w:val="24"/>
              </w:rPr>
              <w:t>朱超</w:t>
            </w:r>
            <w:r w:rsidR="00683B1C" w:rsidRPr="006572C0">
              <w:rPr>
                <w:rFonts w:ascii="楷体" w:eastAsia="楷体" w:hAnsi="楷体" w:hint="eastAsia"/>
                <w:sz w:val="24"/>
                <w:szCs w:val="24"/>
              </w:rPr>
              <w:t xml:space="preserve">  </w:t>
            </w:r>
            <w:r w:rsidRPr="006572C0">
              <w:rPr>
                <w:rFonts w:ascii="楷体" w:eastAsia="楷体" w:hAnsi="楷体"/>
                <w:sz w:val="24"/>
                <w:szCs w:val="24"/>
              </w:rPr>
              <w:t xml:space="preserve">  </w:t>
            </w:r>
            <w:r w:rsidRPr="006572C0">
              <w:rPr>
                <w:rFonts w:ascii="楷体" w:eastAsia="楷体" w:hAnsi="楷体" w:hint="eastAsia"/>
                <w:sz w:val="24"/>
                <w:szCs w:val="24"/>
              </w:rPr>
              <w:t>陪同人员：</w:t>
            </w:r>
            <w:r w:rsidR="00110082">
              <w:rPr>
                <w:rFonts w:ascii="楷体" w:eastAsia="楷体" w:hAnsi="楷体" w:hint="eastAsia"/>
                <w:sz w:val="24"/>
                <w:szCs w:val="24"/>
              </w:rPr>
              <w:t>庞向东</w:t>
            </w:r>
          </w:p>
        </w:tc>
        <w:tc>
          <w:tcPr>
            <w:tcW w:w="1134" w:type="dxa"/>
            <w:vMerge w:val="restart"/>
            <w:vAlign w:val="center"/>
          </w:tcPr>
          <w:p w:rsidR="005566E0" w:rsidRPr="006572C0" w:rsidRDefault="005566E0" w:rsidP="006572C0">
            <w:pPr>
              <w:spacing w:line="360" w:lineRule="auto"/>
              <w:rPr>
                <w:rFonts w:ascii="楷体" w:eastAsia="楷体" w:hAnsi="楷体"/>
                <w:sz w:val="24"/>
                <w:szCs w:val="24"/>
              </w:rPr>
            </w:pPr>
            <w:r w:rsidRPr="006572C0">
              <w:rPr>
                <w:rFonts w:ascii="楷体" w:eastAsia="楷体" w:hAnsi="楷体" w:hint="eastAsia"/>
                <w:sz w:val="24"/>
                <w:szCs w:val="24"/>
              </w:rPr>
              <w:t>判定</w:t>
            </w:r>
          </w:p>
        </w:tc>
      </w:tr>
      <w:tr w:rsidR="005566E0" w:rsidRPr="006572C0" w:rsidTr="00114946">
        <w:trPr>
          <w:trHeight w:val="403"/>
        </w:trPr>
        <w:tc>
          <w:tcPr>
            <w:tcW w:w="1956" w:type="dxa"/>
            <w:vMerge/>
            <w:vAlign w:val="center"/>
          </w:tcPr>
          <w:p w:rsidR="005566E0" w:rsidRPr="006572C0" w:rsidRDefault="005566E0" w:rsidP="006572C0">
            <w:pPr>
              <w:spacing w:line="360" w:lineRule="auto"/>
              <w:rPr>
                <w:rFonts w:ascii="楷体" w:eastAsia="楷体" w:hAnsi="楷体"/>
                <w:sz w:val="24"/>
                <w:szCs w:val="24"/>
              </w:rPr>
            </w:pPr>
          </w:p>
        </w:tc>
        <w:tc>
          <w:tcPr>
            <w:tcW w:w="1164" w:type="dxa"/>
            <w:vMerge/>
            <w:vAlign w:val="center"/>
          </w:tcPr>
          <w:p w:rsidR="005566E0" w:rsidRPr="006572C0" w:rsidRDefault="005566E0" w:rsidP="006572C0">
            <w:pPr>
              <w:spacing w:line="360" w:lineRule="auto"/>
              <w:rPr>
                <w:rFonts w:ascii="楷体" w:eastAsia="楷体" w:hAnsi="楷体"/>
                <w:sz w:val="24"/>
                <w:szCs w:val="24"/>
              </w:rPr>
            </w:pPr>
          </w:p>
        </w:tc>
        <w:tc>
          <w:tcPr>
            <w:tcW w:w="10455" w:type="dxa"/>
            <w:vAlign w:val="center"/>
          </w:tcPr>
          <w:p w:rsidR="005566E0" w:rsidRPr="006572C0" w:rsidRDefault="005566E0" w:rsidP="00110082">
            <w:pPr>
              <w:spacing w:before="120" w:line="360" w:lineRule="auto"/>
              <w:rPr>
                <w:rFonts w:ascii="楷体" w:eastAsia="楷体" w:hAnsi="楷体"/>
                <w:sz w:val="24"/>
                <w:szCs w:val="24"/>
              </w:rPr>
            </w:pPr>
            <w:r w:rsidRPr="006572C0">
              <w:rPr>
                <w:rFonts w:ascii="楷体" w:eastAsia="楷体" w:hAnsi="楷体" w:hint="eastAsia"/>
                <w:sz w:val="24"/>
                <w:szCs w:val="24"/>
              </w:rPr>
              <w:t>审核员：</w:t>
            </w:r>
            <w:r w:rsidR="00856DB3" w:rsidRPr="006572C0">
              <w:rPr>
                <w:rFonts w:ascii="楷体" w:eastAsia="楷体" w:hAnsi="楷体" w:hint="eastAsia"/>
                <w:sz w:val="24"/>
                <w:szCs w:val="24"/>
              </w:rPr>
              <w:t xml:space="preserve">姜海军 </w:t>
            </w:r>
            <w:r w:rsidR="00AB53C1">
              <w:rPr>
                <w:rFonts w:ascii="楷体" w:eastAsia="楷体" w:hAnsi="楷体" w:hint="eastAsia"/>
                <w:sz w:val="24"/>
                <w:szCs w:val="24"/>
              </w:rPr>
              <w:t xml:space="preserve"> </w:t>
            </w:r>
            <w:r w:rsidRPr="006572C0">
              <w:rPr>
                <w:rFonts w:ascii="楷体" w:eastAsia="楷体" w:hAnsi="楷体"/>
                <w:sz w:val="24"/>
                <w:szCs w:val="24"/>
              </w:rPr>
              <w:t xml:space="preserve">     </w:t>
            </w:r>
            <w:r w:rsidRPr="006572C0">
              <w:rPr>
                <w:rFonts w:ascii="楷体" w:eastAsia="楷体" w:hAnsi="楷体" w:hint="eastAsia"/>
                <w:sz w:val="24"/>
                <w:szCs w:val="24"/>
              </w:rPr>
              <w:t>审核时间：</w:t>
            </w:r>
            <w:r w:rsidRPr="006572C0">
              <w:rPr>
                <w:rFonts w:ascii="楷体" w:eastAsia="楷体" w:hAnsi="楷体"/>
                <w:sz w:val="24"/>
                <w:szCs w:val="24"/>
              </w:rPr>
              <w:t>20</w:t>
            </w:r>
            <w:r w:rsidR="00580682">
              <w:rPr>
                <w:rFonts w:ascii="楷体" w:eastAsia="楷体" w:hAnsi="楷体" w:hint="eastAsia"/>
                <w:sz w:val="24"/>
                <w:szCs w:val="24"/>
              </w:rPr>
              <w:t>2</w:t>
            </w:r>
            <w:r w:rsidR="00AB53C1">
              <w:rPr>
                <w:rFonts w:ascii="楷体" w:eastAsia="楷体" w:hAnsi="楷体" w:hint="eastAsia"/>
                <w:sz w:val="24"/>
                <w:szCs w:val="24"/>
              </w:rPr>
              <w:t>1</w:t>
            </w:r>
            <w:r w:rsidRPr="006572C0">
              <w:rPr>
                <w:rFonts w:ascii="楷体" w:eastAsia="楷体" w:hAnsi="楷体" w:hint="eastAsia"/>
                <w:sz w:val="24"/>
                <w:szCs w:val="24"/>
              </w:rPr>
              <w:t>年</w:t>
            </w:r>
            <w:r w:rsidR="00110082">
              <w:rPr>
                <w:rFonts w:ascii="楷体" w:eastAsia="楷体" w:hAnsi="楷体" w:hint="eastAsia"/>
                <w:sz w:val="24"/>
                <w:szCs w:val="24"/>
              </w:rPr>
              <w:t>3</w:t>
            </w:r>
            <w:r w:rsidRPr="006572C0">
              <w:rPr>
                <w:rFonts w:ascii="楷体" w:eastAsia="楷体" w:hAnsi="楷体" w:hint="eastAsia"/>
                <w:sz w:val="24"/>
                <w:szCs w:val="24"/>
              </w:rPr>
              <w:t>月</w:t>
            </w:r>
            <w:r w:rsidR="00AB53C1">
              <w:rPr>
                <w:rFonts w:ascii="楷体" w:eastAsia="楷体" w:hAnsi="楷体" w:hint="eastAsia"/>
                <w:sz w:val="24"/>
                <w:szCs w:val="24"/>
              </w:rPr>
              <w:t>17</w:t>
            </w:r>
            <w:r w:rsidRPr="006572C0">
              <w:rPr>
                <w:rFonts w:ascii="楷体" w:eastAsia="楷体" w:hAnsi="楷体" w:hint="eastAsia"/>
                <w:sz w:val="24"/>
                <w:szCs w:val="24"/>
              </w:rPr>
              <w:t>日</w:t>
            </w:r>
          </w:p>
        </w:tc>
        <w:tc>
          <w:tcPr>
            <w:tcW w:w="1134" w:type="dxa"/>
            <w:vMerge/>
          </w:tcPr>
          <w:p w:rsidR="005566E0" w:rsidRPr="006572C0" w:rsidRDefault="005566E0" w:rsidP="006572C0">
            <w:pPr>
              <w:spacing w:line="360" w:lineRule="auto"/>
              <w:rPr>
                <w:rFonts w:ascii="楷体" w:eastAsia="楷体" w:hAnsi="楷体"/>
                <w:sz w:val="24"/>
                <w:szCs w:val="24"/>
              </w:rPr>
            </w:pPr>
          </w:p>
        </w:tc>
      </w:tr>
      <w:tr w:rsidR="005566E0" w:rsidRPr="006572C0" w:rsidTr="00114946">
        <w:trPr>
          <w:trHeight w:val="516"/>
        </w:trPr>
        <w:tc>
          <w:tcPr>
            <w:tcW w:w="1956" w:type="dxa"/>
            <w:vMerge/>
            <w:vAlign w:val="center"/>
          </w:tcPr>
          <w:p w:rsidR="005566E0" w:rsidRPr="006572C0" w:rsidRDefault="005566E0" w:rsidP="006572C0">
            <w:pPr>
              <w:spacing w:line="360" w:lineRule="auto"/>
              <w:rPr>
                <w:rFonts w:ascii="楷体" w:eastAsia="楷体" w:hAnsi="楷体"/>
                <w:sz w:val="24"/>
                <w:szCs w:val="24"/>
              </w:rPr>
            </w:pPr>
          </w:p>
        </w:tc>
        <w:tc>
          <w:tcPr>
            <w:tcW w:w="1164" w:type="dxa"/>
            <w:vMerge/>
            <w:vAlign w:val="center"/>
          </w:tcPr>
          <w:p w:rsidR="005566E0" w:rsidRPr="006572C0" w:rsidRDefault="005566E0" w:rsidP="006572C0">
            <w:pPr>
              <w:spacing w:line="360" w:lineRule="auto"/>
              <w:rPr>
                <w:rFonts w:ascii="楷体" w:eastAsia="楷体" w:hAnsi="楷体"/>
                <w:sz w:val="24"/>
                <w:szCs w:val="24"/>
              </w:rPr>
            </w:pPr>
          </w:p>
        </w:tc>
        <w:tc>
          <w:tcPr>
            <w:tcW w:w="10455" w:type="dxa"/>
            <w:vAlign w:val="center"/>
          </w:tcPr>
          <w:p w:rsidR="005566E0" w:rsidRPr="006572C0" w:rsidRDefault="005566E0" w:rsidP="00961809">
            <w:pPr>
              <w:snapToGrid w:val="0"/>
              <w:rPr>
                <w:rFonts w:ascii="楷体" w:eastAsia="楷体" w:hAnsi="楷体" w:cs="宋体"/>
                <w:szCs w:val="21"/>
              </w:rPr>
            </w:pPr>
            <w:r w:rsidRPr="006572C0">
              <w:rPr>
                <w:rFonts w:ascii="楷体" w:eastAsia="楷体" w:hAnsi="楷体" w:hint="eastAsia"/>
                <w:szCs w:val="21"/>
              </w:rPr>
              <w:t>审核条款：</w:t>
            </w:r>
            <w:r w:rsidR="00AF5F29">
              <w:rPr>
                <w:rFonts w:ascii="宋体" w:hAnsi="宋体" w:cs="Arial" w:hint="eastAsia"/>
                <w:b/>
                <w:szCs w:val="21"/>
                <w:u w:val="single"/>
              </w:rPr>
              <w:t>QMS：</w:t>
            </w:r>
            <w:r w:rsidR="00AF5F29" w:rsidRPr="00685ADD">
              <w:rPr>
                <w:rFonts w:ascii="宋体" w:hAnsi="宋体" w:cs="Arial" w:hint="eastAsia"/>
                <w:b/>
                <w:szCs w:val="21"/>
                <w:u w:val="single"/>
              </w:rPr>
              <w:t>9.1.1监视、测量、分析和评价总则、9.1.3分析与评价</w:t>
            </w:r>
            <w:r w:rsidR="00AF5F29">
              <w:rPr>
                <w:rFonts w:ascii="宋体" w:hAnsi="宋体" w:cs="Arial" w:hint="eastAsia"/>
                <w:b/>
                <w:szCs w:val="21"/>
                <w:u w:val="single"/>
              </w:rPr>
              <w:t>，</w:t>
            </w:r>
            <w:r w:rsidR="00AF5F29" w:rsidRPr="00D80B26">
              <w:rPr>
                <w:rFonts w:ascii="宋体" w:hAnsi="宋体" w:cs="Arial" w:hint="eastAsia"/>
                <w:b/>
                <w:szCs w:val="21"/>
                <w:u w:val="single"/>
              </w:rPr>
              <w:t>E</w:t>
            </w:r>
            <w:r w:rsidR="00AF5F29">
              <w:rPr>
                <w:rFonts w:ascii="宋体" w:hAnsi="宋体" w:cs="Arial" w:hint="eastAsia"/>
                <w:b/>
                <w:szCs w:val="21"/>
                <w:u w:val="single"/>
              </w:rPr>
              <w:t>/</w:t>
            </w:r>
            <w:r w:rsidR="00AF5F29" w:rsidRPr="00D80B26">
              <w:rPr>
                <w:rFonts w:ascii="宋体" w:hAnsi="宋体" w:cs="Arial" w:hint="eastAsia"/>
                <w:b/>
                <w:szCs w:val="21"/>
                <w:u w:val="single"/>
              </w:rPr>
              <w:t>O</w:t>
            </w:r>
            <w:r w:rsidR="00AF5F29">
              <w:rPr>
                <w:rFonts w:ascii="宋体" w:hAnsi="宋体" w:cs="Arial" w:hint="eastAsia"/>
                <w:b/>
                <w:szCs w:val="21"/>
                <w:u w:val="single"/>
              </w:rPr>
              <w:t>H</w:t>
            </w:r>
            <w:r w:rsidR="00AF5F29" w:rsidRPr="00D80B26">
              <w:rPr>
                <w:rFonts w:ascii="宋体" w:hAnsi="宋体" w:cs="Arial" w:hint="eastAsia"/>
                <w:b/>
                <w:szCs w:val="21"/>
                <w:u w:val="single"/>
              </w:rPr>
              <w:t>MS:6.1.2环境因素/危险源的辨识与评价、6.1.3合规义务、6.1.4措施的策划、8.1运行策划和控制、9.1监视、测量、分析和评价（9.1.1总则、9.1.2合规性评价）、8.2应急准备和响应,</w:t>
            </w:r>
          </w:p>
        </w:tc>
        <w:tc>
          <w:tcPr>
            <w:tcW w:w="1134" w:type="dxa"/>
            <w:vMerge/>
          </w:tcPr>
          <w:p w:rsidR="005566E0" w:rsidRPr="006572C0" w:rsidRDefault="005566E0" w:rsidP="006572C0">
            <w:pPr>
              <w:spacing w:line="360" w:lineRule="auto"/>
              <w:rPr>
                <w:rFonts w:ascii="楷体" w:eastAsia="楷体" w:hAnsi="楷体"/>
                <w:sz w:val="24"/>
                <w:szCs w:val="24"/>
              </w:rPr>
            </w:pPr>
          </w:p>
        </w:tc>
      </w:tr>
      <w:tr w:rsidR="006572C0" w:rsidRPr="006572C0" w:rsidTr="00114946">
        <w:trPr>
          <w:trHeight w:val="1042"/>
        </w:trPr>
        <w:tc>
          <w:tcPr>
            <w:tcW w:w="1956" w:type="dxa"/>
          </w:tcPr>
          <w:p w:rsidR="006572C0" w:rsidRPr="006572C0" w:rsidRDefault="006572C0" w:rsidP="006572C0">
            <w:pPr>
              <w:spacing w:line="360" w:lineRule="auto"/>
              <w:rPr>
                <w:rFonts w:ascii="楷体" w:eastAsia="楷体" w:hAnsi="楷体"/>
                <w:sz w:val="24"/>
                <w:szCs w:val="24"/>
              </w:rPr>
            </w:pPr>
            <w:r w:rsidRPr="006572C0">
              <w:rPr>
                <w:rFonts w:ascii="楷体" w:eastAsia="楷体" w:hAnsi="楷体" w:hint="eastAsia"/>
                <w:sz w:val="24"/>
                <w:szCs w:val="24"/>
              </w:rPr>
              <w:t>环境因素识别、危险源辨识及控制</w:t>
            </w:r>
          </w:p>
        </w:tc>
        <w:tc>
          <w:tcPr>
            <w:tcW w:w="1164" w:type="dxa"/>
          </w:tcPr>
          <w:p w:rsidR="006572C0" w:rsidRPr="006572C0" w:rsidRDefault="006572C0" w:rsidP="006572C0">
            <w:pPr>
              <w:spacing w:line="360" w:lineRule="auto"/>
              <w:rPr>
                <w:rFonts w:ascii="楷体" w:eastAsia="楷体" w:hAnsi="楷体"/>
                <w:sz w:val="24"/>
                <w:szCs w:val="24"/>
              </w:rPr>
            </w:pPr>
            <w:r w:rsidRPr="006572C0">
              <w:rPr>
                <w:rFonts w:ascii="楷体" w:eastAsia="楷体" w:hAnsi="楷体" w:hint="eastAsia"/>
                <w:sz w:val="24"/>
                <w:szCs w:val="24"/>
              </w:rPr>
              <w:t>E</w:t>
            </w:r>
            <w:r w:rsidR="00810466">
              <w:rPr>
                <w:rFonts w:ascii="楷体" w:eastAsia="楷体" w:hAnsi="楷体" w:hint="eastAsia"/>
                <w:sz w:val="24"/>
                <w:szCs w:val="24"/>
              </w:rPr>
              <w:t>S</w:t>
            </w:r>
            <w:r w:rsidRPr="006572C0">
              <w:rPr>
                <w:rFonts w:ascii="楷体" w:eastAsia="楷体" w:hAnsi="楷体" w:hint="eastAsia"/>
                <w:sz w:val="24"/>
                <w:szCs w:val="24"/>
              </w:rPr>
              <w:t>6.1.2</w:t>
            </w:r>
          </w:p>
          <w:p w:rsidR="006572C0" w:rsidRPr="006572C0" w:rsidRDefault="006572C0" w:rsidP="006572C0">
            <w:pPr>
              <w:spacing w:line="360" w:lineRule="auto"/>
              <w:rPr>
                <w:rFonts w:ascii="楷体" w:eastAsia="楷体" w:hAnsi="楷体"/>
                <w:sz w:val="24"/>
                <w:szCs w:val="24"/>
              </w:rPr>
            </w:pPr>
          </w:p>
        </w:tc>
        <w:tc>
          <w:tcPr>
            <w:tcW w:w="10455" w:type="dxa"/>
            <w:vAlign w:val="center"/>
          </w:tcPr>
          <w:p w:rsidR="0026663A" w:rsidRPr="005250B7" w:rsidRDefault="0026663A" w:rsidP="005250B7">
            <w:pPr>
              <w:tabs>
                <w:tab w:val="left" w:pos="9720"/>
                <w:tab w:val="left" w:pos="9900"/>
              </w:tabs>
              <w:spacing w:line="360" w:lineRule="auto"/>
              <w:ind w:firstLine="420"/>
              <w:rPr>
                <w:rFonts w:ascii="楷体" w:eastAsia="楷体" w:hAnsi="楷体"/>
                <w:sz w:val="24"/>
                <w:szCs w:val="24"/>
              </w:rPr>
            </w:pPr>
            <w:r w:rsidRPr="005250B7">
              <w:rPr>
                <w:rFonts w:ascii="楷体" w:eastAsia="楷体" w:hAnsi="楷体" w:hint="eastAsia"/>
                <w:sz w:val="24"/>
                <w:szCs w:val="24"/>
              </w:rPr>
              <w:t>办公室作为环境和职业健康安全管理体系的主控部门，主要负责识别评价相关的环境因素及危险源，查有：</w:t>
            </w:r>
            <w:r w:rsidR="00EF5FB7" w:rsidRPr="005250B7">
              <w:rPr>
                <w:rFonts w:ascii="楷体" w:eastAsia="楷体" w:hAnsi="楷体" w:hint="eastAsia"/>
                <w:sz w:val="24"/>
                <w:szCs w:val="24"/>
              </w:rPr>
              <w:t>《环境因素识别及评价控制程序》、《危险源辨识、风险评价和控制措施的控制程序》</w:t>
            </w:r>
            <w:r w:rsidRPr="005250B7">
              <w:rPr>
                <w:rFonts w:ascii="楷体" w:eastAsia="楷体" w:hAnsi="楷体" w:hint="eastAsia"/>
                <w:sz w:val="24"/>
                <w:szCs w:val="24"/>
              </w:rPr>
              <w:t>。</w:t>
            </w:r>
          </w:p>
          <w:p w:rsidR="0026663A" w:rsidRPr="005250B7" w:rsidRDefault="0026663A" w:rsidP="005250B7">
            <w:pPr>
              <w:tabs>
                <w:tab w:val="left" w:pos="9720"/>
                <w:tab w:val="left" w:pos="9900"/>
              </w:tabs>
              <w:spacing w:line="360" w:lineRule="auto"/>
              <w:ind w:firstLine="420"/>
              <w:rPr>
                <w:rFonts w:ascii="楷体" w:eastAsia="楷体" w:hAnsi="楷体"/>
                <w:sz w:val="24"/>
                <w:szCs w:val="24"/>
              </w:rPr>
            </w:pPr>
            <w:r w:rsidRPr="005250B7">
              <w:rPr>
                <w:rFonts w:ascii="楷体" w:eastAsia="楷体" w:hAnsi="楷体" w:hint="eastAsia"/>
                <w:sz w:val="24"/>
                <w:szCs w:val="24"/>
              </w:rPr>
              <w:t>询问识别：根据各部门识别及各生产过程环节识别，由办公室汇总。</w:t>
            </w:r>
          </w:p>
          <w:p w:rsidR="006572C0" w:rsidRDefault="005F4565" w:rsidP="006572C0">
            <w:pPr>
              <w:spacing w:line="360" w:lineRule="auto"/>
              <w:ind w:firstLineChars="200" w:firstLine="480"/>
              <w:rPr>
                <w:rFonts w:ascii="楷体" w:eastAsia="楷体" w:hAnsi="楷体"/>
                <w:sz w:val="24"/>
                <w:szCs w:val="24"/>
              </w:rPr>
            </w:pPr>
            <w:r>
              <w:rPr>
                <w:rFonts w:ascii="楷体" w:eastAsia="楷体" w:hAnsi="楷体" w:hint="eastAsia"/>
                <w:sz w:val="24"/>
                <w:szCs w:val="24"/>
              </w:rPr>
              <w:t>提供</w:t>
            </w:r>
            <w:r w:rsidRPr="006572C0">
              <w:rPr>
                <w:rFonts w:ascii="楷体" w:eastAsia="楷体" w:hAnsi="楷体" w:hint="eastAsia"/>
                <w:sz w:val="24"/>
                <w:szCs w:val="24"/>
              </w:rPr>
              <w:t>环境因素识别评价表</w:t>
            </w:r>
            <w:r>
              <w:rPr>
                <w:rFonts w:ascii="楷体" w:eastAsia="楷体" w:hAnsi="楷体" w:hint="eastAsia"/>
                <w:sz w:val="24"/>
                <w:szCs w:val="24"/>
              </w:rPr>
              <w:t>，</w:t>
            </w:r>
            <w:r w:rsidR="006572C0" w:rsidRPr="006572C0">
              <w:rPr>
                <w:rFonts w:ascii="楷体" w:eastAsia="楷体" w:hAnsi="楷体" w:hint="eastAsia"/>
                <w:sz w:val="24"/>
                <w:szCs w:val="24"/>
              </w:rPr>
              <w:t>公司对环境因素考虑了</w:t>
            </w:r>
            <w:r w:rsidR="00105813">
              <w:rPr>
                <w:rFonts w:ascii="楷体" w:eastAsia="楷体" w:hAnsi="楷体" w:hint="eastAsia"/>
                <w:sz w:val="24"/>
                <w:szCs w:val="24"/>
              </w:rPr>
              <w:t>废</w:t>
            </w:r>
            <w:r w:rsidR="00105813" w:rsidRPr="006572C0">
              <w:rPr>
                <w:rFonts w:ascii="楷体" w:eastAsia="楷体" w:hAnsi="楷体" w:hint="eastAsia"/>
                <w:sz w:val="24"/>
                <w:szCs w:val="24"/>
              </w:rPr>
              <w:t>水污染、</w:t>
            </w:r>
            <w:r w:rsidR="006572C0" w:rsidRPr="006572C0">
              <w:rPr>
                <w:rFonts w:ascii="楷体" w:eastAsia="楷体" w:hAnsi="楷体" w:hint="eastAsia"/>
                <w:sz w:val="24"/>
                <w:szCs w:val="24"/>
              </w:rPr>
              <w:t>大气污染、</w:t>
            </w:r>
            <w:r w:rsidR="00105813">
              <w:rPr>
                <w:rFonts w:ascii="楷体" w:eastAsia="楷体" w:hAnsi="楷体" w:hint="eastAsia"/>
                <w:sz w:val="24"/>
                <w:szCs w:val="24"/>
              </w:rPr>
              <w:t>噪声污染、固体</w:t>
            </w:r>
            <w:r w:rsidR="006572C0" w:rsidRPr="006572C0">
              <w:rPr>
                <w:rFonts w:ascii="楷体" w:eastAsia="楷体" w:hAnsi="楷体" w:hint="eastAsia"/>
                <w:sz w:val="24"/>
                <w:szCs w:val="24"/>
              </w:rPr>
              <w:t>废弃物污染、能源和资源等内容</w:t>
            </w:r>
            <w:r w:rsidR="00105813">
              <w:rPr>
                <w:rFonts w:ascii="楷体" w:eastAsia="楷体" w:hAnsi="楷体" w:hint="eastAsia"/>
                <w:sz w:val="24"/>
                <w:szCs w:val="24"/>
              </w:rPr>
              <w:t>，</w:t>
            </w:r>
            <w:r w:rsidR="006572C0" w:rsidRPr="006572C0">
              <w:rPr>
                <w:rFonts w:ascii="楷体" w:eastAsia="楷体" w:hAnsi="楷体" w:hint="eastAsia"/>
                <w:sz w:val="24"/>
                <w:szCs w:val="24"/>
              </w:rPr>
              <w:t>从过去、现在、将来三种时态及正常、异常和紧急三种状态识别环境因素进行识别。对部门环境因素的发生频率、影响范围、污染</w:t>
            </w:r>
            <w:r>
              <w:rPr>
                <w:rFonts w:ascii="楷体" w:eastAsia="楷体" w:hAnsi="楷体" w:hint="eastAsia"/>
                <w:sz w:val="24"/>
                <w:szCs w:val="24"/>
              </w:rPr>
              <w:t>的危害程度、相关方关注程度、环境影响的程度等评价出重要环境因素</w:t>
            </w:r>
            <w:r w:rsidR="002F0EDA" w:rsidRPr="006572C0">
              <w:rPr>
                <w:rFonts w:ascii="楷体" w:eastAsia="楷体" w:hAnsi="楷体" w:hint="eastAsia"/>
                <w:sz w:val="24"/>
                <w:szCs w:val="24"/>
              </w:rPr>
              <w:t>。</w:t>
            </w:r>
            <w:r w:rsidR="006572C0" w:rsidRPr="006572C0">
              <w:rPr>
                <w:rFonts w:ascii="楷体" w:eastAsia="楷体" w:hAnsi="楷体" w:hint="eastAsia"/>
                <w:sz w:val="24"/>
                <w:szCs w:val="24"/>
              </w:rPr>
              <w:t>识别出本门的环境因素有</w:t>
            </w:r>
            <w:r>
              <w:rPr>
                <w:rFonts w:ascii="楷体" w:eastAsia="楷体" w:hAnsi="楷体" w:hint="eastAsia"/>
                <w:sz w:val="24"/>
                <w:szCs w:val="24"/>
              </w:rPr>
              <w:t>空调噪声排放、墨盒的废弃、纸张消耗、</w:t>
            </w:r>
            <w:r w:rsidR="00FA34B5">
              <w:rPr>
                <w:rFonts w:ascii="楷体" w:eastAsia="楷体" w:hAnsi="楷体" w:hint="eastAsia"/>
                <w:sz w:val="24"/>
                <w:szCs w:val="24"/>
              </w:rPr>
              <w:t>生活废水排放、生活垃圾排放</w:t>
            </w:r>
            <w:r>
              <w:rPr>
                <w:rFonts w:ascii="楷体" w:eastAsia="楷体" w:hAnsi="楷体" w:hint="eastAsia"/>
                <w:sz w:val="24"/>
                <w:szCs w:val="24"/>
              </w:rPr>
              <w:t>、火灾</w:t>
            </w:r>
            <w:r w:rsidR="00FA34B5">
              <w:rPr>
                <w:rFonts w:ascii="楷体" w:eastAsia="楷体" w:hAnsi="楷体" w:hint="eastAsia"/>
                <w:sz w:val="24"/>
                <w:szCs w:val="24"/>
              </w:rPr>
              <w:t>等</w:t>
            </w:r>
            <w:r w:rsidR="006572C0" w:rsidRPr="006572C0">
              <w:rPr>
                <w:rFonts w:ascii="楷体" w:eastAsia="楷体" w:hAnsi="楷体" w:hint="eastAsia"/>
                <w:sz w:val="24"/>
                <w:szCs w:val="24"/>
              </w:rPr>
              <w:t>。经评价涉及本部门重大环境因素有火灾。</w:t>
            </w:r>
          </w:p>
          <w:p w:rsidR="0026663A" w:rsidRDefault="002436E1" w:rsidP="0026663A">
            <w:pPr>
              <w:spacing w:line="360" w:lineRule="auto"/>
              <w:ind w:firstLineChars="200" w:firstLine="420"/>
              <w:rPr>
                <w:rFonts w:ascii="楷体" w:eastAsia="楷体" w:hAnsi="楷体"/>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41.4pt;margin-top:7.05pt;width:259.6pt;height:139.95pt;z-index:1;visibility:visible;mso-wrap-style:square;mso-wrap-distance-left:9pt;mso-wrap-distance-top:0;mso-wrap-distance-right:9pt;mso-wrap-distance-bottom:0;mso-position-horizontal-relative:text;mso-position-vertical-relative:text">
                  <v:imagedata r:id="rId8" o:title=""/>
                </v:shape>
              </w:pict>
            </w:r>
          </w:p>
          <w:p w:rsidR="0026663A" w:rsidRDefault="0026663A" w:rsidP="0026663A">
            <w:pPr>
              <w:spacing w:line="360" w:lineRule="auto"/>
              <w:ind w:firstLineChars="200" w:firstLine="480"/>
              <w:rPr>
                <w:rFonts w:ascii="楷体" w:eastAsia="楷体" w:hAnsi="楷体"/>
                <w:sz w:val="24"/>
                <w:szCs w:val="24"/>
              </w:rPr>
            </w:pPr>
          </w:p>
          <w:p w:rsidR="0026663A" w:rsidRDefault="0026663A" w:rsidP="006572C0">
            <w:pPr>
              <w:spacing w:line="360" w:lineRule="auto"/>
              <w:ind w:firstLineChars="200" w:firstLine="480"/>
              <w:rPr>
                <w:rFonts w:ascii="楷体" w:eastAsia="楷体" w:hAnsi="楷体"/>
                <w:sz w:val="24"/>
                <w:szCs w:val="24"/>
              </w:rPr>
            </w:pPr>
          </w:p>
          <w:p w:rsidR="0026663A" w:rsidRDefault="0026663A" w:rsidP="006572C0">
            <w:pPr>
              <w:spacing w:line="360" w:lineRule="auto"/>
              <w:ind w:firstLineChars="200" w:firstLine="480"/>
              <w:rPr>
                <w:rFonts w:ascii="楷体" w:eastAsia="楷体" w:hAnsi="楷体"/>
                <w:sz w:val="24"/>
                <w:szCs w:val="24"/>
              </w:rPr>
            </w:pPr>
          </w:p>
          <w:p w:rsidR="0026663A" w:rsidRDefault="0026663A" w:rsidP="0026663A">
            <w:pPr>
              <w:spacing w:line="360" w:lineRule="auto"/>
              <w:ind w:firstLineChars="200" w:firstLine="480"/>
              <w:rPr>
                <w:rFonts w:ascii="楷体" w:eastAsia="楷体" w:hAnsi="楷体"/>
                <w:sz w:val="24"/>
                <w:szCs w:val="24"/>
              </w:rPr>
            </w:pPr>
          </w:p>
          <w:p w:rsidR="0026663A" w:rsidRDefault="0026663A" w:rsidP="006572C0">
            <w:pPr>
              <w:spacing w:line="360" w:lineRule="auto"/>
              <w:ind w:firstLineChars="200" w:firstLine="480"/>
              <w:rPr>
                <w:rFonts w:ascii="楷体" w:eastAsia="楷体" w:hAnsi="楷体"/>
                <w:sz w:val="24"/>
                <w:szCs w:val="24"/>
              </w:rPr>
            </w:pPr>
          </w:p>
          <w:p w:rsidR="006572C0" w:rsidRPr="006572C0" w:rsidRDefault="002C4477" w:rsidP="006572C0">
            <w:pPr>
              <w:spacing w:line="360" w:lineRule="auto"/>
              <w:ind w:firstLineChars="200" w:firstLine="480"/>
              <w:rPr>
                <w:rFonts w:ascii="楷体" w:eastAsia="楷体" w:hAnsi="楷体"/>
                <w:sz w:val="24"/>
                <w:szCs w:val="24"/>
              </w:rPr>
            </w:pPr>
            <w:r w:rsidRPr="006572C0">
              <w:rPr>
                <w:rFonts w:ascii="楷体" w:eastAsia="楷体" w:hAnsi="楷体" w:hint="eastAsia"/>
                <w:sz w:val="24"/>
                <w:szCs w:val="24"/>
              </w:rPr>
              <w:t>提供《</w:t>
            </w:r>
            <w:r w:rsidR="00AE10F2" w:rsidRPr="00AE10F2">
              <w:rPr>
                <w:rFonts w:ascii="楷体" w:eastAsia="楷体" w:hAnsi="楷体" w:hint="eastAsia"/>
                <w:sz w:val="24"/>
                <w:szCs w:val="24"/>
              </w:rPr>
              <w:t>危险源辨识与评价汇总表</w:t>
            </w:r>
            <w:r w:rsidRPr="006572C0">
              <w:rPr>
                <w:rFonts w:ascii="楷体" w:eastAsia="楷体" w:hAnsi="楷体" w:hint="eastAsia"/>
                <w:sz w:val="24"/>
                <w:szCs w:val="24"/>
              </w:rPr>
              <w:t>》，</w:t>
            </w:r>
            <w:r w:rsidR="006572C0" w:rsidRPr="006572C0">
              <w:rPr>
                <w:rFonts w:ascii="楷体" w:eastAsia="楷体" w:hAnsi="楷体" w:hint="eastAsia"/>
                <w:sz w:val="24"/>
                <w:szCs w:val="24"/>
              </w:rPr>
              <w:t>采用多因子评分法分部门对危险源进行识别，</w:t>
            </w:r>
            <w:r>
              <w:rPr>
                <w:rFonts w:ascii="楷体" w:eastAsia="楷体" w:hAnsi="楷体" w:hint="eastAsia"/>
                <w:sz w:val="24"/>
                <w:szCs w:val="24"/>
              </w:rPr>
              <w:t>考虑了</w:t>
            </w:r>
            <w:r w:rsidR="006572C0" w:rsidRPr="006572C0">
              <w:rPr>
                <w:rFonts w:ascii="楷体" w:eastAsia="楷体" w:hAnsi="楷体" w:hint="eastAsia"/>
                <w:sz w:val="24"/>
                <w:szCs w:val="24"/>
              </w:rPr>
              <w:t>发生频率、影响范围、危害程度、相关方关注程度、安全影响的程度等方面，</w:t>
            </w:r>
            <w:r w:rsidR="006572C0" w:rsidRPr="006572C0">
              <w:rPr>
                <w:rFonts w:ascii="楷体" w:eastAsia="楷体" w:hAnsi="楷体" w:cs="宋体" w:hint="eastAsia"/>
                <w:sz w:val="24"/>
                <w:szCs w:val="24"/>
              </w:rPr>
              <w:t>考虑了</w:t>
            </w:r>
            <w:r w:rsidR="00892F10">
              <w:rPr>
                <w:rFonts w:ascii="楷体" w:eastAsia="楷体" w:hAnsi="楷体" w:cs="宋体" w:hint="eastAsia"/>
                <w:sz w:val="24"/>
                <w:szCs w:val="24"/>
              </w:rPr>
              <w:t>机械伤害、</w:t>
            </w:r>
            <w:r w:rsidR="004450B6">
              <w:rPr>
                <w:rFonts w:ascii="楷体" w:eastAsia="楷体" w:hAnsi="楷体" w:cs="宋体" w:hint="eastAsia"/>
                <w:sz w:val="24"/>
                <w:szCs w:val="24"/>
              </w:rPr>
              <w:t>粉尘排放、</w:t>
            </w:r>
            <w:r w:rsidR="006572C0" w:rsidRPr="006572C0">
              <w:rPr>
                <w:rFonts w:ascii="楷体" w:eastAsia="楷体" w:hAnsi="楷体" w:cs="宋体" w:hint="eastAsia"/>
                <w:sz w:val="24"/>
                <w:szCs w:val="24"/>
              </w:rPr>
              <w:t>触电、职业病伤害、意外伤害、火灾等方面；从过去、现在、将来三种时态；正常、异常和紧急三种状态识别危险源。</w:t>
            </w:r>
          </w:p>
          <w:p w:rsidR="006572C0" w:rsidRDefault="006572C0" w:rsidP="00925D12">
            <w:pPr>
              <w:spacing w:line="360" w:lineRule="auto"/>
              <w:ind w:firstLineChars="200" w:firstLine="480"/>
              <w:rPr>
                <w:rFonts w:ascii="楷体" w:eastAsia="楷体" w:hAnsi="楷体"/>
                <w:sz w:val="24"/>
                <w:szCs w:val="24"/>
              </w:rPr>
            </w:pPr>
            <w:r w:rsidRPr="006572C0">
              <w:rPr>
                <w:rFonts w:ascii="楷体" w:eastAsia="楷体" w:hAnsi="楷体" w:hint="eastAsia"/>
                <w:sz w:val="24"/>
                <w:szCs w:val="24"/>
              </w:rPr>
              <w:t>识别出</w:t>
            </w:r>
            <w:r w:rsidR="005250B7">
              <w:rPr>
                <w:rFonts w:ascii="楷体" w:eastAsia="楷体" w:hAnsi="楷体" w:hint="eastAsia"/>
                <w:sz w:val="24"/>
                <w:szCs w:val="24"/>
              </w:rPr>
              <w:t>办公室</w:t>
            </w:r>
            <w:r w:rsidRPr="006572C0">
              <w:rPr>
                <w:rFonts w:ascii="楷体" w:eastAsia="楷体" w:hAnsi="楷体" w:hint="eastAsia"/>
                <w:sz w:val="24"/>
                <w:szCs w:val="24"/>
              </w:rPr>
              <w:t>的危险源有</w:t>
            </w:r>
            <w:r w:rsidR="005250B7" w:rsidRPr="005250B7">
              <w:rPr>
                <w:rFonts w:ascii="楷体" w:eastAsia="楷体" w:hAnsi="楷体" w:hint="eastAsia"/>
                <w:sz w:val="24"/>
                <w:szCs w:val="24"/>
              </w:rPr>
              <w:t>吸烟</w:t>
            </w:r>
            <w:r w:rsidR="005250B7">
              <w:rPr>
                <w:rFonts w:ascii="楷体" w:eastAsia="楷体" w:hAnsi="楷体" w:hint="eastAsia"/>
                <w:sz w:val="24"/>
                <w:szCs w:val="24"/>
              </w:rPr>
              <w:t>、</w:t>
            </w:r>
            <w:r w:rsidR="005250B7" w:rsidRPr="005250B7">
              <w:rPr>
                <w:rFonts w:ascii="楷体" w:eastAsia="楷体" w:hAnsi="楷体" w:hint="eastAsia"/>
                <w:sz w:val="24"/>
                <w:szCs w:val="24"/>
              </w:rPr>
              <w:t>物品乱放、丢弃</w:t>
            </w:r>
            <w:r w:rsidR="005250B7">
              <w:rPr>
                <w:rFonts w:ascii="楷体" w:eastAsia="楷体" w:hAnsi="楷体" w:hint="eastAsia"/>
                <w:sz w:val="24"/>
                <w:szCs w:val="24"/>
              </w:rPr>
              <w:t>、</w:t>
            </w:r>
            <w:r w:rsidR="005250B7" w:rsidRPr="005250B7">
              <w:rPr>
                <w:rFonts w:ascii="楷体" w:eastAsia="楷体" w:hAnsi="楷体" w:hint="eastAsia"/>
                <w:sz w:val="24"/>
                <w:szCs w:val="24"/>
              </w:rPr>
              <w:t>电器缺陷</w:t>
            </w:r>
            <w:r w:rsidR="005250B7">
              <w:rPr>
                <w:rFonts w:ascii="楷体" w:eastAsia="楷体" w:hAnsi="楷体" w:hint="eastAsia"/>
                <w:sz w:val="24"/>
                <w:szCs w:val="24"/>
              </w:rPr>
              <w:t>、</w:t>
            </w:r>
            <w:r w:rsidR="005250B7" w:rsidRPr="005250B7">
              <w:rPr>
                <w:rFonts w:ascii="楷体" w:eastAsia="楷体" w:hAnsi="楷体" w:hint="eastAsia"/>
                <w:sz w:val="24"/>
                <w:szCs w:val="24"/>
              </w:rPr>
              <w:t>使用电脑产生电磁辐射</w:t>
            </w:r>
            <w:r w:rsidR="005250B7">
              <w:rPr>
                <w:rFonts w:ascii="楷体" w:eastAsia="楷体" w:hAnsi="楷体" w:hint="eastAsia"/>
                <w:sz w:val="24"/>
                <w:szCs w:val="24"/>
              </w:rPr>
              <w:t>、</w:t>
            </w:r>
            <w:r w:rsidR="005250B7" w:rsidRPr="005250B7">
              <w:rPr>
                <w:rFonts w:ascii="楷体" w:eastAsia="楷体" w:hAnsi="楷体" w:hint="eastAsia"/>
                <w:sz w:val="24"/>
                <w:szCs w:val="24"/>
              </w:rPr>
              <w:t>复印机臭氧污染</w:t>
            </w:r>
            <w:r w:rsidR="005250B7">
              <w:rPr>
                <w:rFonts w:ascii="楷体" w:eastAsia="楷体" w:hAnsi="楷体" w:hint="eastAsia"/>
                <w:sz w:val="24"/>
                <w:szCs w:val="24"/>
              </w:rPr>
              <w:t>、</w:t>
            </w:r>
            <w:r w:rsidR="005250B7" w:rsidRPr="005250B7">
              <w:rPr>
                <w:rFonts w:ascii="楷体" w:eastAsia="楷体" w:hAnsi="楷体" w:hint="eastAsia"/>
                <w:sz w:val="24"/>
                <w:szCs w:val="24"/>
              </w:rPr>
              <w:t>电器短路</w:t>
            </w:r>
            <w:r w:rsidR="005250B7">
              <w:rPr>
                <w:rFonts w:ascii="楷体" w:eastAsia="楷体" w:hAnsi="楷体" w:hint="eastAsia"/>
                <w:sz w:val="24"/>
                <w:szCs w:val="24"/>
              </w:rPr>
              <w:t>、</w:t>
            </w:r>
            <w:r w:rsidR="005250B7" w:rsidRPr="005250B7">
              <w:rPr>
                <w:rFonts w:ascii="楷体" w:eastAsia="楷体" w:hAnsi="楷体" w:hint="eastAsia"/>
                <w:sz w:val="24"/>
                <w:szCs w:val="24"/>
              </w:rPr>
              <w:t>职工上下班不遵守交通规则</w:t>
            </w:r>
            <w:r w:rsidR="00925D12">
              <w:rPr>
                <w:rFonts w:ascii="楷体" w:eastAsia="楷体" w:hAnsi="楷体" w:hint="eastAsia"/>
                <w:sz w:val="24"/>
                <w:szCs w:val="24"/>
              </w:rPr>
              <w:t>、</w:t>
            </w:r>
            <w:r w:rsidR="00925D12" w:rsidRPr="00925D12">
              <w:rPr>
                <w:rFonts w:ascii="楷体" w:eastAsia="楷体" w:hAnsi="楷体" w:hint="eastAsia"/>
                <w:sz w:val="24"/>
                <w:szCs w:val="24"/>
              </w:rPr>
              <w:t>食堂</w:t>
            </w:r>
            <w:r w:rsidR="00925D12" w:rsidRPr="00925D12">
              <w:rPr>
                <w:rFonts w:ascii="楷体" w:eastAsia="楷体" w:hAnsi="楷体" w:hint="eastAsia"/>
                <w:sz w:val="24"/>
                <w:szCs w:val="24"/>
              </w:rPr>
              <w:tab/>
              <w:t>电炊具的漏电</w:t>
            </w:r>
            <w:r w:rsidR="00925D12">
              <w:rPr>
                <w:rFonts w:ascii="楷体" w:eastAsia="楷体" w:hAnsi="楷体" w:hint="eastAsia"/>
                <w:sz w:val="24"/>
                <w:szCs w:val="24"/>
              </w:rPr>
              <w:t>，</w:t>
            </w:r>
            <w:r w:rsidR="00925D12" w:rsidRPr="00925D12">
              <w:rPr>
                <w:rFonts w:ascii="楷体" w:eastAsia="楷体" w:hAnsi="楷体" w:hint="eastAsia"/>
                <w:sz w:val="24"/>
                <w:szCs w:val="24"/>
              </w:rPr>
              <w:t>食堂</w:t>
            </w:r>
            <w:r w:rsidR="00925D12" w:rsidRPr="00925D12">
              <w:rPr>
                <w:rFonts w:ascii="楷体" w:eastAsia="楷体" w:hAnsi="楷体" w:hint="eastAsia"/>
                <w:sz w:val="24"/>
                <w:szCs w:val="24"/>
              </w:rPr>
              <w:tab/>
              <w:t>厨房内外不卫生、炊具不干净，有腐坏变质食品</w:t>
            </w:r>
            <w:r w:rsidRPr="006572C0">
              <w:rPr>
                <w:rFonts w:ascii="楷体" w:eastAsia="楷体" w:hAnsi="楷体" w:hint="eastAsia"/>
                <w:sz w:val="24"/>
                <w:szCs w:val="24"/>
              </w:rPr>
              <w:t>等，经评价涉及本部门的</w:t>
            </w:r>
            <w:r w:rsidR="005250B7">
              <w:rPr>
                <w:rFonts w:ascii="楷体" w:eastAsia="楷体" w:hAnsi="楷体" w:hint="eastAsia"/>
                <w:sz w:val="24"/>
                <w:szCs w:val="24"/>
              </w:rPr>
              <w:t>重大危险源</w:t>
            </w:r>
            <w:r w:rsidRPr="006572C0">
              <w:rPr>
                <w:rFonts w:ascii="楷体" w:eastAsia="楷体" w:hAnsi="楷体" w:hint="eastAsia"/>
                <w:sz w:val="24"/>
                <w:szCs w:val="24"/>
              </w:rPr>
              <w:t>有：火灾、</w:t>
            </w:r>
            <w:r w:rsidR="005250B7">
              <w:rPr>
                <w:rFonts w:ascii="楷体" w:eastAsia="楷体" w:hAnsi="楷体" w:hint="eastAsia"/>
                <w:sz w:val="24"/>
                <w:szCs w:val="24"/>
              </w:rPr>
              <w:t>触电</w:t>
            </w:r>
            <w:r w:rsidRPr="006572C0">
              <w:rPr>
                <w:rFonts w:ascii="楷体" w:eastAsia="楷体" w:hAnsi="楷体" w:hint="eastAsia"/>
                <w:sz w:val="24"/>
                <w:szCs w:val="24"/>
              </w:rPr>
              <w:t>伤害。</w:t>
            </w:r>
          </w:p>
          <w:p w:rsidR="0026663A" w:rsidRDefault="002436E1" w:rsidP="0026663A">
            <w:pPr>
              <w:spacing w:line="360" w:lineRule="auto"/>
              <w:ind w:firstLineChars="200" w:firstLine="420"/>
              <w:rPr>
                <w:rFonts w:ascii="楷体" w:eastAsia="楷体" w:hAnsi="楷体"/>
                <w:sz w:val="24"/>
                <w:szCs w:val="24"/>
              </w:rPr>
            </w:pPr>
            <w:r>
              <w:rPr>
                <w:noProof/>
              </w:rPr>
              <w:pict>
                <v:shape id="_x0000_s1027" type="#_x0000_t75" style="position:absolute;left:0;text-align:left;margin-left:3.75pt;margin-top:8.05pt;width:492.45pt;height:167.85pt;z-index:2;visibility:visible;mso-wrap-style:square;mso-wrap-distance-left:9pt;mso-wrap-distance-top:0;mso-wrap-distance-right:9pt;mso-wrap-distance-bottom:0;mso-position-horizontal-relative:text;mso-position-vertical-relative:text">
                  <v:imagedata r:id="rId9" o:title=""/>
                </v:shape>
              </w:pict>
            </w:r>
          </w:p>
          <w:p w:rsidR="0026663A" w:rsidRDefault="0026663A" w:rsidP="006572C0">
            <w:pPr>
              <w:spacing w:line="360" w:lineRule="auto"/>
              <w:ind w:firstLineChars="200" w:firstLine="480"/>
              <w:rPr>
                <w:rFonts w:ascii="楷体" w:eastAsia="楷体" w:hAnsi="楷体"/>
                <w:sz w:val="24"/>
                <w:szCs w:val="24"/>
              </w:rPr>
            </w:pPr>
          </w:p>
          <w:p w:rsidR="0026663A" w:rsidRDefault="0026663A" w:rsidP="0026663A">
            <w:pPr>
              <w:spacing w:line="360" w:lineRule="auto"/>
              <w:ind w:firstLineChars="200" w:firstLine="480"/>
              <w:rPr>
                <w:rFonts w:ascii="楷体" w:eastAsia="楷体" w:hAnsi="楷体"/>
                <w:sz w:val="24"/>
                <w:szCs w:val="24"/>
              </w:rPr>
            </w:pPr>
          </w:p>
          <w:p w:rsidR="0026663A" w:rsidRDefault="0026663A" w:rsidP="006572C0">
            <w:pPr>
              <w:spacing w:line="360" w:lineRule="auto"/>
              <w:ind w:firstLineChars="200" w:firstLine="480"/>
              <w:rPr>
                <w:rFonts w:ascii="楷体" w:eastAsia="楷体" w:hAnsi="楷体"/>
                <w:sz w:val="24"/>
                <w:szCs w:val="24"/>
              </w:rPr>
            </w:pPr>
          </w:p>
          <w:p w:rsidR="0026663A" w:rsidRDefault="0026663A" w:rsidP="006572C0">
            <w:pPr>
              <w:spacing w:line="360" w:lineRule="auto"/>
              <w:ind w:firstLineChars="200" w:firstLine="480"/>
              <w:rPr>
                <w:rFonts w:ascii="楷体" w:eastAsia="楷体" w:hAnsi="楷体"/>
                <w:sz w:val="24"/>
                <w:szCs w:val="24"/>
              </w:rPr>
            </w:pPr>
          </w:p>
          <w:p w:rsidR="0026663A" w:rsidRDefault="0026663A" w:rsidP="006572C0">
            <w:pPr>
              <w:spacing w:line="360" w:lineRule="auto"/>
              <w:ind w:firstLineChars="200" w:firstLine="480"/>
              <w:rPr>
                <w:rFonts w:ascii="楷体" w:eastAsia="楷体" w:hAnsi="楷体"/>
                <w:sz w:val="24"/>
                <w:szCs w:val="24"/>
              </w:rPr>
            </w:pPr>
          </w:p>
          <w:p w:rsidR="0026663A" w:rsidRDefault="0026663A" w:rsidP="006572C0">
            <w:pPr>
              <w:spacing w:line="360" w:lineRule="auto"/>
              <w:ind w:firstLineChars="200" w:firstLine="480"/>
              <w:rPr>
                <w:rFonts w:ascii="楷体" w:eastAsia="楷体" w:hAnsi="楷体"/>
                <w:sz w:val="24"/>
                <w:szCs w:val="24"/>
              </w:rPr>
            </w:pPr>
          </w:p>
          <w:p w:rsidR="0026663A" w:rsidRDefault="0026663A" w:rsidP="006572C0">
            <w:pPr>
              <w:spacing w:line="360" w:lineRule="auto"/>
              <w:ind w:firstLineChars="200" w:firstLine="480"/>
              <w:rPr>
                <w:rFonts w:ascii="楷体" w:eastAsia="楷体" w:hAnsi="楷体"/>
                <w:sz w:val="24"/>
                <w:szCs w:val="24"/>
              </w:rPr>
            </w:pPr>
          </w:p>
          <w:p w:rsidR="0026663A" w:rsidRDefault="0026663A" w:rsidP="006572C0">
            <w:pPr>
              <w:spacing w:line="360" w:lineRule="auto"/>
              <w:ind w:firstLineChars="200" w:firstLine="480"/>
              <w:rPr>
                <w:rFonts w:ascii="楷体" w:eastAsia="楷体" w:hAnsi="楷体"/>
                <w:sz w:val="24"/>
                <w:szCs w:val="24"/>
              </w:rPr>
            </w:pPr>
          </w:p>
          <w:p w:rsidR="0026663A" w:rsidRDefault="0026663A" w:rsidP="006572C0">
            <w:pPr>
              <w:spacing w:line="360" w:lineRule="auto"/>
              <w:ind w:firstLineChars="200" w:firstLine="480"/>
              <w:rPr>
                <w:rFonts w:ascii="楷体" w:eastAsia="楷体" w:hAnsi="楷体"/>
                <w:sz w:val="24"/>
                <w:szCs w:val="24"/>
              </w:rPr>
            </w:pPr>
          </w:p>
          <w:p w:rsidR="0026663A" w:rsidRPr="006572C0" w:rsidRDefault="0026663A" w:rsidP="006572C0">
            <w:pPr>
              <w:spacing w:line="360" w:lineRule="auto"/>
              <w:ind w:firstLineChars="200" w:firstLine="480"/>
              <w:rPr>
                <w:rFonts w:ascii="楷体" w:eastAsia="楷体" w:hAnsi="楷体"/>
                <w:sz w:val="24"/>
                <w:szCs w:val="24"/>
              </w:rPr>
            </w:pPr>
          </w:p>
          <w:p w:rsidR="006572C0" w:rsidRDefault="002C4477" w:rsidP="006572C0">
            <w:pPr>
              <w:snapToGrid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部门</w:t>
            </w:r>
            <w:r w:rsidR="006572C0" w:rsidRPr="006572C0">
              <w:rPr>
                <w:rFonts w:ascii="楷体" w:eastAsia="楷体" w:hAnsi="楷体" w:hint="eastAsia"/>
                <w:sz w:val="24"/>
                <w:szCs w:val="24"/>
              </w:rPr>
              <w:t>识别、辨识和评价基本合理。</w:t>
            </w:r>
          </w:p>
          <w:p w:rsidR="00D626DD" w:rsidRPr="00D4495B" w:rsidRDefault="00D626DD" w:rsidP="00D626DD">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对于环境因素、重要环境因素及危险源、不可接受风险等通过运行控制、管理方案、应急准备与响应进行控制。</w:t>
            </w:r>
          </w:p>
          <w:p w:rsidR="00D626DD" w:rsidRPr="00D626DD" w:rsidRDefault="00D626DD" w:rsidP="006572C0">
            <w:pPr>
              <w:snapToGrid w:val="0"/>
              <w:spacing w:line="360" w:lineRule="auto"/>
              <w:ind w:firstLineChars="200" w:firstLine="480"/>
              <w:jc w:val="left"/>
              <w:rPr>
                <w:rFonts w:ascii="楷体" w:eastAsia="楷体" w:hAnsi="楷体"/>
                <w:sz w:val="24"/>
                <w:szCs w:val="24"/>
              </w:rPr>
            </w:pPr>
          </w:p>
        </w:tc>
        <w:tc>
          <w:tcPr>
            <w:tcW w:w="1134" w:type="dxa"/>
          </w:tcPr>
          <w:p w:rsidR="006572C0" w:rsidRPr="006572C0" w:rsidRDefault="006572C0" w:rsidP="006572C0">
            <w:pPr>
              <w:spacing w:line="360" w:lineRule="auto"/>
              <w:rPr>
                <w:rFonts w:ascii="楷体" w:eastAsia="楷体" w:hAnsi="楷体"/>
                <w:sz w:val="24"/>
                <w:szCs w:val="24"/>
              </w:rPr>
            </w:pPr>
          </w:p>
        </w:tc>
      </w:tr>
      <w:tr w:rsidR="006572C0" w:rsidRPr="006572C0" w:rsidTr="00301545">
        <w:trPr>
          <w:trHeight w:val="2110"/>
        </w:trPr>
        <w:tc>
          <w:tcPr>
            <w:tcW w:w="1956" w:type="dxa"/>
          </w:tcPr>
          <w:p w:rsidR="006572C0" w:rsidRPr="006572C0" w:rsidRDefault="006572C0" w:rsidP="006572C0">
            <w:pPr>
              <w:spacing w:line="360" w:lineRule="auto"/>
              <w:rPr>
                <w:rFonts w:ascii="楷体" w:eastAsia="楷体" w:hAnsi="楷体"/>
                <w:sz w:val="24"/>
                <w:szCs w:val="24"/>
              </w:rPr>
            </w:pPr>
            <w:r w:rsidRPr="006572C0">
              <w:rPr>
                <w:rFonts w:ascii="楷体" w:eastAsia="楷体" w:hAnsi="楷体" w:hint="eastAsia"/>
                <w:sz w:val="24"/>
                <w:szCs w:val="24"/>
              </w:rPr>
              <w:lastRenderedPageBreak/>
              <w:t>合规义务</w:t>
            </w:r>
            <w:r w:rsidR="009F14D5">
              <w:rPr>
                <w:rFonts w:ascii="楷体" w:eastAsia="楷体" w:hAnsi="楷体" w:hint="eastAsia"/>
                <w:sz w:val="24"/>
                <w:szCs w:val="24"/>
              </w:rPr>
              <w:t xml:space="preserve"> </w:t>
            </w:r>
          </w:p>
          <w:p w:rsidR="006572C0" w:rsidRPr="006572C0" w:rsidRDefault="006572C0" w:rsidP="006572C0">
            <w:pPr>
              <w:spacing w:line="360" w:lineRule="auto"/>
              <w:rPr>
                <w:rFonts w:ascii="楷体" w:eastAsia="楷体" w:hAnsi="楷体" w:cs="宋体"/>
                <w:sz w:val="24"/>
                <w:szCs w:val="24"/>
              </w:rPr>
            </w:pPr>
          </w:p>
        </w:tc>
        <w:tc>
          <w:tcPr>
            <w:tcW w:w="1164" w:type="dxa"/>
          </w:tcPr>
          <w:p w:rsidR="006572C0" w:rsidRPr="005250B7" w:rsidRDefault="006572C0" w:rsidP="006572C0">
            <w:pPr>
              <w:spacing w:line="360" w:lineRule="auto"/>
              <w:rPr>
                <w:rFonts w:ascii="楷体" w:eastAsia="楷体" w:hAnsi="楷体" w:cs="宋体"/>
                <w:sz w:val="24"/>
                <w:szCs w:val="24"/>
              </w:rPr>
            </w:pPr>
            <w:r w:rsidRPr="005250B7">
              <w:rPr>
                <w:rFonts w:ascii="楷体" w:eastAsia="楷体" w:hAnsi="楷体" w:cs="宋体" w:hint="eastAsia"/>
                <w:sz w:val="24"/>
                <w:szCs w:val="24"/>
              </w:rPr>
              <w:t>E</w:t>
            </w:r>
            <w:r w:rsidR="00810466" w:rsidRPr="005250B7">
              <w:rPr>
                <w:rFonts w:ascii="楷体" w:eastAsia="楷体" w:hAnsi="楷体" w:cs="宋体" w:hint="eastAsia"/>
                <w:sz w:val="24"/>
                <w:szCs w:val="24"/>
              </w:rPr>
              <w:t>S</w:t>
            </w:r>
            <w:r w:rsidRPr="005250B7">
              <w:rPr>
                <w:rFonts w:ascii="楷体" w:eastAsia="楷体" w:hAnsi="楷体" w:cs="宋体" w:hint="eastAsia"/>
                <w:sz w:val="24"/>
                <w:szCs w:val="24"/>
              </w:rPr>
              <w:t>6.1.3</w:t>
            </w:r>
          </w:p>
          <w:p w:rsidR="006572C0" w:rsidRPr="005250B7" w:rsidRDefault="006572C0" w:rsidP="006572C0">
            <w:pPr>
              <w:spacing w:line="360" w:lineRule="auto"/>
              <w:rPr>
                <w:rFonts w:ascii="楷体" w:eastAsia="楷体" w:hAnsi="楷体" w:cs="宋体"/>
                <w:sz w:val="24"/>
                <w:szCs w:val="24"/>
              </w:rPr>
            </w:pPr>
          </w:p>
        </w:tc>
        <w:tc>
          <w:tcPr>
            <w:tcW w:w="10455" w:type="dxa"/>
            <w:vAlign w:val="center"/>
          </w:tcPr>
          <w:p w:rsidR="006572C0" w:rsidRPr="005250B7" w:rsidRDefault="00B50C06" w:rsidP="006572C0">
            <w:pPr>
              <w:spacing w:line="360" w:lineRule="auto"/>
              <w:ind w:firstLineChars="200" w:firstLine="480"/>
              <w:rPr>
                <w:rFonts w:ascii="楷体" w:eastAsia="楷体" w:hAnsi="楷体" w:cs="宋体"/>
                <w:sz w:val="24"/>
                <w:szCs w:val="24"/>
              </w:rPr>
            </w:pPr>
            <w:r w:rsidRPr="005250B7">
              <w:rPr>
                <w:rFonts w:ascii="楷体" w:eastAsia="楷体" w:hAnsi="楷体" w:cs="宋体" w:hint="eastAsia"/>
                <w:sz w:val="24"/>
                <w:szCs w:val="24"/>
              </w:rPr>
              <w:t>公司制定了法律法规管理及合规性评价程序，</w:t>
            </w:r>
            <w:r w:rsidR="006572C0" w:rsidRPr="005250B7">
              <w:rPr>
                <w:rFonts w:ascii="楷体" w:eastAsia="楷体" w:hAnsi="楷体" w:cs="宋体" w:hint="eastAsia"/>
                <w:sz w:val="24"/>
                <w:szCs w:val="24"/>
              </w:rPr>
              <w:t>公司法律法规和其它要求收集渠道有政府环保部门、安监部门及政府网站等。</w:t>
            </w:r>
          </w:p>
          <w:p w:rsidR="006572C0" w:rsidRPr="00CE032A" w:rsidRDefault="006572C0" w:rsidP="006572C0">
            <w:pPr>
              <w:spacing w:line="360" w:lineRule="auto"/>
              <w:ind w:firstLineChars="200" w:firstLine="480"/>
              <w:rPr>
                <w:rFonts w:ascii="楷体" w:eastAsia="楷体" w:hAnsi="楷体" w:cs="宋体"/>
                <w:sz w:val="24"/>
                <w:szCs w:val="24"/>
              </w:rPr>
            </w:pPr>
            <w:r w:rsidRPr="005250B7">
              <w:rPr>
                <w:rFonts w:ascii="楷体" w:eastAsia="楷体" w:hAnsi="楷体" w:cs="宋体" w:hint="eastAsia"/>
                <w:sz w:val="24"/>
                <w:szCs w:val="24"/>
              </w:rPr>
              <w:t>法律法规和</w:t>
            </w:r>
            <w:r w:rsidRPr="00CE032A">
              <w:rPr>
                <w:rFonts w:ascii="楷体" w:eastAsia="楷体" w:hAnsi="楷体" w:cs="宋体" w:hint="eastAsia"/>
                <w:sz w:val="24"/>
                <w:szCs w:val="24"/>
              </w:rPr>
              <w:t>其它要求通过会议、培训等方式传达到相关方和公众，能够为其获取。</w:t>
            </w:r>
          </w:p>
          <w:p w:rsidR="00986E58" w:rsidRPr="00CE032A" w:rsidRDefault="006572C0" w:rsidP="00CE032A">
            <w:pPr>
              <w:spacing w:line="360" w:lineRule="auto"/>
              <w:ind w:firstLineChars="200" w:firstLine="480"/>
              <w:rPr>
                <w:rFonts w:ascii="楷体" w:eastAsia="楷体" w:hAnsi="楷体" w:cs="宋体"/>
                <w:sz w:val="24"/>
                <w:szCs w:val="24"/>
              </w:rPr>
            </w:pPr>
            <w:r w:rsidRPr="00CE032A">
              <w:rPr>
                <w:rFonts w:ascii="楷体" w:eastAsia="楷体" w:hAnsi="楷体" w:cs="宋体" w:hint="eastAsia"/>
                <w:sz w:val="24"/>
                <w:szCs w:val="24"/>
              </w:rPr>
              <w:t>提供了《</w:t>
            </w:r>
            <w:r w:rsidR="009A0021" w:rsidRPr="00CE032A">
              <w:rPr>
                <w:rFonts w:ascii="楷体" w:eastAsia="楷体" w:hAnsi="楷体" w:cs="宋体" w:hint="eastAsia"/>
                <w:sz w:val="24"/>
                <w:szCs w:val="24"/>
              </w:rPr>
              <w:t>环境法律、法规及其他要求</w:t>
            </w:r>
            <w:r w:rsidRPr="00CE032A">
              <w:rPr>
                <w:rFonts w:ascii="楷体" w:eastAsia="楷体" w:hAnsi="楷体" w:cs="宋体" w:hint="eastAsia"/>
                <w:sz w:val="24"/>
                <w:szCs w:val="24"/>
              </w:rPr>
              <w:t>清单》</w:t>
            </w:r>
            <w:r w:rsidR="009A0021" w:rsidRPr="00CE032A">
              <w:rPr>
                <w:rFonts w:ascii="楷体" w:eastAsia="楷体" w:hAnsi="楷体" w:cs="宋体" w:hint="eastAsia"/>
                <w:sz w:val="24"/>
                <w:szCs w:val="24"/>
              </w:rPr>
              <w:t>、《职业健康安全法律、法规及其他要求清单》</w:t>
            </w:r>
            <w:r w:rsidRPr="00CE032A">
              <w:rPr>
                <w:rFonts w:ascii="楷体" w:eastAsia="楷体" w:hAnsi="楷体" w:cs="宋体" w:hint="eastAsia"/>
                <w:sz w:val="24"/>
                <w:szCs w:val="24"/>
              </w:rPr>
              <w:t>，对中华人民共和国环境保护法、中华人民共和国大气污染物防治法、</w:t>
            </w:r>
            <w:r w:rsidR="00CE032A" w:rsidRPr="00CE032A">
              <w:rPr>
                <w:rFonts w:ascii="楷体" w:eastAsia="楷体" w:hAnsi="楷体" w:cs="宋体" w:hint="eastAsia"/>
                <w:sz w:val="24"/>
                <w:szCs w:val="24"/>
              </w:rPr>
              <w:t>中华人民共和国特种设备安全法</w:t>
            </w:r>
            <w:r w:rsidRPr="00CE032A">
              <w:rPr>
                <w:rFonts w:ascii="楷体" w:eastAsia="楷体" w:hAnsi="楷体" w:cs="宋体" w:hint="eastAsia"/>
                <w:sz w:val="24"/>
                <w:szCs w:val="24"/>
              </w:rPr>
              <w:t>、</w:t>
            </w:r>
            <w:r w:rsidR="00E2196F" w:rsidRPr="00CE032A">
              <w:rPr>
                <w:rFonts w:ascii="楷体" w:eastAsia="楷体" w:hAnsi="楷体" w:cs="宋体" w:hint="eastAsia"/>
                <w:sz w:val="24"/>
                <w:szCs w:val="24"/>
              </w:rPr>
              <w:t>工伤保险条例、</w:t>
            </w:r>
            <w:r w:rsidRPr="00CE032A">
              <w:rPr>
                <w:rFonts w:ascii="楷体" w:eastAsia="楷体" w:hAnsi="楷体" w:cs="宋体" w:hint="eastAsia"/>
                <w:sz w:val="24"/>
                <w:szCs w:val="24"/>
              </w:rPr>
              <w:t>中华人民共和国固体废弃物污染环境防治法、</w:t>
            </w:r>
            <w:r w:rsidR="00CE032A" w:rsidRPr="00CE032A">
              <w:rPr>
                <w:rFonts w:ascii="楷体" w:eastAsia="楷体" w:hAnsi="楷体" w:cs="宋体" w:hint="eastAsia"/>
                <w:sz w:val="24"/>
                <w:szCs w:val="24"/>
              </w:rPr>
              <w:t>城镇排水与污水处理条例、中华人民共和国消防法、安徽省环境保护条例</w:t>
            </w:r>
            <w:r w:rsidR="00EE41EC" w:rsidRPr="00CE032A">
              <w:rPr>
                <w:rFonts w:ascii="楷体" w:eastAsia="楷体" w:hAnsi="楷体" w:cs="宋体" w:hint="eastAsia"/>
                <w:sz w:val="24"/>
                <w:szCs w:val="24"/>
              </w:rPr>
              <w:t>、</w:t>
            </w:r>
            <w:r w:rsidR="00CE032A" w:rsidRPr="00CE032A">
              <w:rPr>
                <w:rFonts w:ascii="楷体" w:eastAsia="楷体" w:hAnsi="楷体" w:cs="宋体" w:hint="eastAsia"/>
                <w:sz w:val="24"/>
                <w:szCs w:val="24"/>
              </w:rPr>
              <w:t>安徽省消防条例、安徽省劳动保护条例</w:t>
            </w:r>
            <w:r w:rsidR="0085448B" w:rsidRPr="00CE032A">
              <w:rPr>
                <w:rFonts w:ascii="楷体" w:eastAsia="楷体" w:hAnsi="楷体" w:cs="宋体" w:hint="eastAsia"/>
                <w:sz w:val="24"/>
                <w:szCs w:val="24"/>
              </w:rPr>
              <w:t>等</w:t>
            </w:r>
            <w:r w:rsidR="00986E58" w:rsidRPr="00CE032A">
              <w:rPr>
                <w:rFonts w:ascii="楷体" w:eastAsia="楷体" w:hAnsi="楷体" w:cs="宋体" w:hint="eastAsia"/>
                <w:sz w:val="24"/>
                <w:szCs w:val="24"/>
              </w:rPr>
              <w:t>环境、职业健康安全方面法律法规与其他要求均列入了清单。</w:t>
            </w:r>
          </w:p>
          <w:p w:rsidR="00705753" w:rsidRPr="00705753" w:rsidRDefault="00705753" w:rsidP="00705753">
            <w:pPr>
              <w:spacing w:line="360" w:lineRule="auto"/>
              <w:ind w:firstLineChars="200" w:firstLine="480"/>
              <w:rPr>
                <w:rFonts w:ascii="楷体" w:eastAsia="楷体" w:hAnsi="楷体" w:cs="宋体"/>
                <w:sz w:val="24"/>
                <w:szCs w:val="24"/>
              </w:rPr>
            </w:pPr>
            <w:r w:rsidRPr="00705753">
              <w:rPr>
                <w:rFonts w:ascii="楷体" w:eastAsia="楷体" w:hAnsi="楷体" w:cs="宋体" w:hint="eastAsia"/>
                <w:sz w:val="24"/>
                <w:szCs w:val="24"/>
              </w:rPr>
              <w:t>已识别法律法规及其它要求的适用条款，能与环境因素、危险源向对应。</w:t>
            </w:r>
          </w:p>
          <w:p w:rsidR="006572C0" w:rsidRPr="005250B7" w:rsidRDefault="00AB53C1" w:rsidP="00705753">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办公室</w:t>
            </w:r>
            <w:r w:rsidR="00705753" w:rsidRPr="00705753">
              <w:rPr>
                <w:rFonts w:ascii="楷体" w:eastAsia="楷体" w:hAnsi="楷体" w:cs="宋体" w:hint="eastAsia"/>
                <w:sz w:val="24"/>
                <w:szCs w:val="24"/>
              </w:rPr>
              <w:t>根据需要随时网上获取、识别更新，并通过培训、宣传、会议等形式传达给员工和相关方，各部门如有需要随时到行政部查阅。</w:t>
            </w:r>
          </w:p>
        </w:tc>
        <w:tc>
          <w:tcPr>
            <w:tcW w:w="1134" w:type="dxa"/>
          </w:tcPr>
          <w:p w:rsidR="006572C0" w:rsidRDefault="006572C0" w:rsidP="006572C0">
            <w:pPr>
              <w:spacing w:line="360" w:lineRule="auto"/>
              <w:rPr>
                <w:rFonts w:ascii="楷体" w:eastAsia="楷体" w:hAnsi="楷体"/>
                <w:sz w:val="24"/>
                <w:szCs w:val="24"/>
              </w:rPr>
            </w:pPr>
          </w:p>
          <w:p w:rsidR="00644FA4" w:rsidRPr="006572C0" w:rsidRDefault="00644FA4" w:rsidP="006572C0">
            <w:pPr>
              <w:spacing w:line="360" w:lineRule="auto"/>
              <w:rPr>
                <w:rFonts w:ascii="楷体" w:eastAsia="楷体" w:hAnsi="楷体"/>
                <w:sz w:val="24"/>
                <w:szCs w:val="24"/>
              </w:rPr>
            </w:pPr>
          </w:p>
        </w:tc>
      </w:tr>
      <w:tr w:rsidR="00961809" w:rsidRPr="006572C0" w:rsidTr="00301545">
        <w:trPr>
          <w:trHeight w:val="2110"/>
        </w:trPr>
        <w:tc>
          <w:tcPr>
            <w:tcW w:w="1956" w:type="dxa"/>
          </w:tcPr>
          <w:p w:rsidR="00961809" w:rsidRPr="00E740EE" w:rsidRDefault="00961809" w:rsidP="00F42EEF">
            <w:pPr>
              <w:spacing w:line="360" w:lineRule="auto"/>
              <w:rPr>
                <w:rFonts w:ascii="楷体" w:eastAsia="楷体" w:hAnsi="楷体" w:cs="宋体"/>
                <w:sz w:val="24"/>
                <w:szCs w:val="24"/>
              </w:rPr>
            </w:pPr>
            <w:r w:rsidRPr="00E740EE">
              <w:rPr>
                <w:rFonts w:ascii="楷体" w:eastAsia="楷体" w:hAnsi="楷体" w:cs="宋体" w:hint="eastAsia"/>
                <w:sz w:val="24"/>
                <w:szCs w:val="24"/>
              </w:rPr>
              <w:lastRenderedPageBreak/>
              <w:t>措施的策划</w:t>
            </w:r>
          </w:p>
          <w:p w:rsidR="00961809" w:rsidRPr="00E740EE" w:rsidRDefault="00961809" w:rsidP="00F42EEF">
            <w:pPr>
              <w:spacing w:line="360" w:lineRule="auto"/>
              <w:rPr>
                <w:rFonts w:ascii="楷体" w:eastAsia="楷体" w:hAnsi="楷体" w:cs="宋体"/>
                <w:sz w:val="24"/>
                <w:szCs w:val="24"/>
              </w:rPr>
            </w:pPr>
          </w:p>
        </w:tc>
        <w:tc>
          <w:tcPr>
            <w:tcW w:w="1164" w:type="dxa"/>
          </w:tcPr>
          <w:p w:rsidR="00961809" w:rsidRPr="00E740EE" w:rsidRDefault="00961809" w:rsidP="00F42EEF">
            <w:pPr>
              <w:spacing w:line="360" w:lineRule="auto"/>
              <w:rPr>
                <w:rFonts w:ascii="楷体" w:eastAsia="楷体" w:hAnsi="楷体" w:cs="宋体"/>
                <w:sz w:val="24"/>
                <w:szCs w:val="24"/>
              </w:rPr>
            </w:pPr>
            <w:r w:rsidRPr="00E740EE">
              <w:rPr>
                <w:rFonts w:ascii="楷体" w:eastAsia="楷体" w:hAnsi="楷体" w:cs="宋体" w:hint="eastAsia"/>
                <w:sz w:val="24"/>
                <w:szCs w:val="24"/>
              </w:rPr>
              <w:t>EO：6.1.4</w:t>
            </w:r>
          </w:p>
          <w:p w:rsidR="00961809" w:rsidRPr="00E740EE" w:rsidRDefault="00961809" w:rsidP="00F42EEF">
            <w:pPr>
              <w:spacing w:line="360" w:lineRule="auto"/>
              <w:rPr>
                <w:rFonts w:ascii="楷体" w:eastAsia="楷体" w:hAnsi="楷体" w:cs="宋体"/>
                <w:sz w:val="24"/>
                <w:szCs w:val="24"/>
              </w:rPr>
            </w:pPr>
          </w:p>
        </w:tc>
        <w:tc>
          <w:tcPr>
            <w:tcW w:w="10455" w:type="dxa"/>
            <w:vAlign w:val="center"/>
          </w:tcPr>
          <w:p w:rsidR="00961809" w:rsidRPr="00E740EE" w:rsidRDefault="00961809" w:rsidP="00F42EEF">
            <w:pPr>
              <w:spacing w:line="360" w:lineRule="auto"/>
              <w:ind w:firstLineChars="200" w:firstLine="480"/>
              <w:rPr>
                <w:rFonts w:ascii="楷体" w:eastAsia="楷体" w:hAnsi="楷体" w:cs="宋体"/>
                <w:sz w:val="24"/>
                <w:szCs w:val="24"/>
              </w:rPr>
            </w:pPr>
            <w:r w:rsidRPr="00E740EE">
              <w:rPr>
                <w:rFonts w:ascii="楷体" w:eastAsia="楷体" w:hAnsi="楷体" w:cs="宋体" w:hint="eastAsia"/>
                <w:sz w:val="24"/>
                <w:szCs w:val="24"/>
              </w:rPr>
              <w:t>公司根据环境因素和危险源的风险辨识结果，分别制定出《重要环境因素清单》、《</w:t>
            </w:r>
            <w:r w:rsidR="00CE032A">
              <w:rPr>
                <w:rFonts w:ascii="楷体" w:eastAsia="楷体" w:hAnsi="楷体" w:cs="宋体" w:hint="eastAsia"/>
                <w:sz w:val="24"/>
                <w:szCs w:val="24"/>
              </w:rPr>
              <w:t>重大危险源</w:t>
            </w:r>
            <w:r w:rsidRPr="00E740EE">
              <w:rPr>
                <w:rFonts w:ascii="楷体" w:eastAsia="楷体" w:hAnsi="楷体" w:cs="宋体" w:hint="eastAsia"/>
                <w:sz w:val="24"/>
                <w:szCs w:val="24"/>
              </w:rPr>
              <w:t>清单》，清单内明确了控制措施计划，通过具体的措施进行有效控制：目标、管理方案、管理制度运行控制、应急预案、日常检查、日常培训。</w:t>
            </w:r>
          </w:p>
          <w:p w:rsidR="00961809" w:rsidRPr="00E740EE" w:rsidRDefault="00961809" w:rsidP="00F42EEF">
            <w:pPr>
              <w:spacing w:line="360" w:lineRule="auto"/>
              <w:ind w:firstLineChars="200" w:firstLine="480"/>
              <w:rPr>
                <w:rFonts w:ascii="楷体" w:eastAsia="楷体" w:hAnsi="楷体" w:cs="宋体"/>
                <w:sz w:val="24"/>
                <w:szCs w:val="24"/>
              </w:rPr>
            </w:pPr>
            <w:r w:rsidRPr="00E740EE">
              <w:rPr>
                <w:rFonts w:ascii="楷体" w:eastAsia="楷体" w:hAnsi="楷体" w:cs="宋体" w:hint="eastAsia"/>
                <w:sz w:val="24"/>
                <w:szCs w:val="24"/>
              </w:rPr>
              <w:t>制定了《</w:t>
            </w:r>
            <w:r w:rsidR="00E75044" w:rsidRPr="005250B7">
              <w:rPr>
                <w:rFonts w:ascii="楷体" w:eastAsia="楷体" w:hAnsi="楷体" w:cs="宋体" w:hint="eastAsia"/>
                <w:sz w:val="24"/>
                <w:szCs w:val="24"/>
              </w:rPr>
              <w:t>法律法规管理及合规性评价程序</w:t>
            </w:r>
            <w:r w:rsidRPr="00E740EE">
              <w:rPr>
                <w:rFonts w:ascii="楷体" w:eastAsia="楷体" w:hAnsi="楷体" w:cs="宋体" w:hint="eastAsia"/>
                <w:sz w:val="24"/>
                <w:szCs w:val="24"/>
              </w:rPr>
              <w:t>》，每年对公司适用的合规义务进行识别更新并定期评价、检查。</w:t>
            </w:r>
          </w:p>
          <w:p w:rsidR="00961809" w:rsidRPr="00E740EE" w:rsidRDefault="00961809" w:rsidP="00F42EEF">
            <w:pPr>
              <w:spacing w:line="360" w:lineRule="auto"/>
              <w:ind w:firstLineChars="200" w:firstLine="480"/>
              <w:rPr>
                <w:rFonts w:ascii="楷体" w:eastAsia="楷体" w:hAnsi="楷体" w:cs="宋体"/>
                <w:sz w:val="24"/>
                <w:szCs w:val="24"/>
              </w:rPr>
            </w:pPr>
            <w:r w:rsidRPr="00E740EE">
              <w:rPr>
                <w:rFonts w:ascii="楷体" w:eastAsia="楷体" w:hAnsi="楷体" w:cs="宋体" w:hint="eastAsia"/>
                <w:sz w:val="24"/>
                <w:szCs w:val="24"/>
              </w:rPr>
              <w:t>经组织评价，组织策划的措施基本能够满足风险和机遇应对需要，能够与识别的风险和机遇对产品符合性的潜在影响相适应，基本满足标准要求。</w:t>
            </w:r>
          </w:p>
        </w:tc>
        <w:tc>
          <w:tcPr>
            <w:tcW w:w="1134" w:type="dxa"/>
          </w:tcPr>
          <w:p w:rsidR="00961809" w:rsidRDefault="00961809" w:rsidP="006572C0">
            <w:pPr>
              <w:spacing w:line="360" w:lineRule="auto"/>
              <w:rPr>
                <w:rFonts w:ascii="楷体" w:eastAsia="楷体" w:hAnsi="楷体"/>
                <w:sz w:val="24"/>
                <w:szCs w:val="24"/>
              </w:rPr>
            </w:pPr>
          </w:p>
        </w:tc>
      </w:tr>
      <w:tr w:rsidR="00961809" w:rsidRPr="006572C0" w:rsidTr="00301545">
        <w:trPr>
          <w:trHeight w:val="1216"/>
        </w:trPr>
        <w:tc>
          <w:tcPr>
            <w:tcW w:w="1956" w:type="dxa"/>
          </w:tcPr>
          <w:p w:rsidR="00961809" w:rsidRPr="006572C0" w:rsidRDefault="00961809" w:rsidP="006572C0">
            <w:pPr>
              <w:spacing w:line="360" w:lineRule="auto"/>
              <w:rPr>
                <w:rFonts w:ascii="楷体" w:eastAsia="楷体" w:hAnsi="楷体"/>
                <w:sz w:val="24"/>
                <w:szCs w:val="24"/>
              </w:rPr>
            </w:pPr>
            <w:r w:rsidRPr="006572C0">
              <w:rPr>
                <w:rFonts w:ascii="楷体" w:eastAsia="楷体" w:hAnsi="楷体" w:hint="eastAsia"/>
                <w:sz w:val="24"/>
                <w:szCs w:val="24"/>
              </w:rPr>
              <w:t>运行策划和控制</w:t>
            </w:r>
          </w:p>
          <w:p w:rsidR="00961809" w:rsidRPr="006572C0" w:rsidRDefault="00961809" w:rsidP="006572C0">
            <w:pPr>
              <w:spacing w:line="360" w:lineRule="auto"/>
              <w:rPr>
                <w:rFonts w:ascii="楷体" w:eastAsia="楷体" w:hAnsi="楷体" w:cs="宋体"/>
                <w:sz w:val="24"/>
                <w:szCs w:val="24"/>
              </w:rPr>
            </w:pPr>
          </w:p>
        </w:tc>
        <w:tc>
          <w:tcPr>
            <w:tcW w:w="1164" w:type="dxa"/>
          </w:tcPr>
          <w:p w:rsidR="00961809" w:rsidRPr="00BD6E22" w:rsidRDefault="00961809" w:rsidP="006572C0">
            <w:pPr>
              <w:spacing w:line="360" w:lineRule="auto"/>
              <w:rPr>
                <w:rFonts w:ascii="楷体" w:eastAsia="楷体" w:hAnsi="楷体" w:cs="宋体"/>
                <w:sz w:val="24"/>
                <w:szCs w:val="24"/>
              </w:rPr>
            </w:pPr>
            <w:r w:rsidRPr="00BD6E22">
              <w:rPr>
                <w:rFonts w:ascii="楷体" w:eastAsia="楷体" w:hAnsi="楷体" w:cs="宋体" w:hint="eastAsia"/>
                <w:sz w:val="24"/>
                <w:szCs w:val="24"/>
              </w:rPr>
              <w:t>ES8.1</w:t>
            </w:r>
          </w:p>
          <w:p w:rsidR="00961809" w:rsidRPr="00BD6E22" w:rsidRDefault="00961809" w:rsidP="006572C0">
            <w:pPr>
              <w:spacing w:line="360" w:lineRule="auto"/>
              <w:rPr>
                <w:rFonts w:ascii="楷体" w:eastAsia="楷体" w:hAnsi="楷体" w:cs="宋体"/>
                <w:sz w:val="24"/>
                <w:szCs w:val="24"/>
              </w:rPr>
            </w:pPr>
          </w:p>
          <w:p w:rsidR="00961809" w:rsidRPr="006572C0" w:rsidRDefault="00961809" w:rsidP="006572C0">
            <w:pPr>
              <w:spacing w:line="360" w:lineRule="auto"/>
              <w:rPr>
                <w:rFonts w:ascii="楷体" w:eastAsia="楷体" w:hAnsi="楷体" w:cs="宋体"/>
                <w:sz w:val="24"/>
                <w:szCs w:val="24"/>
              </w:rPr>
            </w:pPr>
          </w:p>
        </w:tc>
        <w:tc>
          <w:tcPr>
            <w:tcW w:w="10455" w:type="dxa"/>
            <w:vAlign w:val="center"/>
          </w:tcPr>
          <w:p w:rsidR="00961809" w:rsidRPr="00BD6E22" w:rsidRDefault="00961809" w:rsidP="006572C0">
            <w:pPr>
              <w:spacing w:line="360" w:lineRule="auto"/>
              <w:ind w:firstLineChars="200" w:firstLine="480"/>
              <w:rPr>
                <w:rFonts w:ascii="楷体" w:eastAsia="楷体" w:hAnsi="楷体" w:cs="宋体"/>
                <w:sz w:val="24"/>
                <w:szCs w:val="24"/>
              </w:rPr>
            </w:pPr>
            <w:r w:rsidRPr="00BD6E22">
              <w:rPr>
                <w:rFonts w:ascii="楷体" w:eastAsia="楷体" w:hAnsi="楷体" w:cs="宋体" w:hint="eastAsia"/>
                <w:sz w:val="24"/>
                <w:szCs w:val="24"/>
              </w:rPr>
              <w:t>查部门运行控制：</w:t>
            </w:r>
          </w:p>
          <w:p w:rsidR="007B4AF5" w:rsidRPr="00BD6E22" w:rsidRDefault="00A4425E" w:rsidP="00BD6E22">
            <w:pPr>
              <w:spacing w:line="360" w:lineRule="auto"/>
              <w:ind w:firstLineChars="200" w:firstLine="480"/>
              <w:rPr>
                <w:rFonts w:ascii="楷体" w:eastAsia="楷体" w:hAnsi="楷体" w:cs="宋体"/>
                <w:sz w:val="24"/>
                <w:szCs w:val="24"/>
              </w:rPr>
            </w:pPr>
            <w:r w:rsidRPr="00BD6E22">
              <w:rPr>
                <w:rFonts w:ascii="楷体" w:eastAsia="楷体" w:hAnsi="楷体" w:cs="宋体" w:hint="eastAsia"/>
                <w:sz w:val="24"/>
                <w:szCs w:val="24"/>
              </w:rPr>
              <w:t>公司</w:t>
            </w:r>
            <w:r w:rsidR="007B4AF5" w:rsidRPr="00BD6E22">
              <w:rPr>
                <w:rFonts w:ascii="楷体" w:eastAsia="楷体" w:hAnsi="楷体" w:cs="宋体" w:hint="eastAsia"/>
                <w:sz w:val="24"/>
                <w:szCs w:val="24"/>
              </w:rPr>
              <w:t>位于安徽省滁州市南谯区沙河镇西阳工业园区，公司四周是其他受企业，无重大河流、名胜古迹、医院、学校等敏感区，根据管理体系运行的需要设置了办公室、生产车间等。公司有围墙与外隔绝，院内有停车位，厂区道路畅通，无遮挡物，厂区内有少量绿化带和树木。</w:t>
            </w:r>
          </w:p>
          <w:p w:rsidR="00961809" w:rsidRPr="00BD6E22" w:rsidRDefault="00CE1CCF" w:rsidP="00BD6E22">
            <w:pPr>
              <w:spacing w:line="360" w:lineRule="auto"/>
              <w:ind w:firstLineChars="200" w:firstLine="480"/>
              <w:rPr>
                <w:rFonts w:ascii="楷体" w:eastAsia="楷体" w:hAnsi="楷体" w:cs="宋体"/>
                <w:sz w:val="24"/>
                <w:szCs w:val="24"/>
              </w:rPr>
            </w:pPr>
            <w:r w:rsidRPr="00BD6E22">
              <w:rPr>
                <w:rFonts w:ascii="楷体" w:eastAsia="楷体" w:hAnsi="楷体" w:cs="宋体" w:hint="eastAsia"/>
                <w:sz w:val="24"/>
                <w:szCs w:val="24"/>
              </w:rPr>
              <w:t>20</w:t>
            </w:r>
            <w:r w:rsidRPr="00BD6E22">
              <w:rPr>
                <w:rFonts w:ascii="楷体" w:eastAsia="楷体" w:hAnsi="楷体" w:cs="宋体"/>
                <w:sz w:val="24"/>
                <w:szCs w:val="24"/>
              </w:rPr>
              <w:t>07</w:t>
            </w:r>
            <w:r w:rsidRPr="00BD6E22">
              <w:rPr>
                <w:rFonts w:ascii="楷体" w:eastAsia="楷体" w:hAnsi="楷体" w:cs="宋体" w:hint="eastAsia"/>
                <w:sz w:val="24"/>
                <w:szCs w:val="24"/>
              </w:rPr>
              <w:t>年</w:t>
            </w:r>
            <w:r w:rsidRPr="00BD6E22">
              <w:rPr>
                <w:rFonts w:ascii="楷体" w:eastAsia="楷体" w:hAnsi="楷体" w:cs="宋体"/>
                <w:sz w:val="24"/>
                <w:szCs w:val="24"/>
              </w:rPr>
              <w:t>3</w:t>
            </w:r>
            <w:r w:rsidRPr="00BD6E22">
              <w:rPr>
                <w:rFonts w:ascii="楷体" w:eastAsia="楷体" w:hAnsi="楷体" w:cs="宋体" w:hint="eastAsia"/>
                <w:sz w:val="24"/>
                <w:szCs w:val="24"/>
              </w:rPr>
              <w:t>月，安徽博奥新型建材有限公司编制了《安徽博奥新型建材有限公司年产三十万立方米加气混凝土砌块项目环境影响登记表》；20</w:t>
            </w:r>
            <w:r w:rsidRPr="00BD6E22">
              <w:rPr>
                <w:rFonts w:ascii="楷体" w:eastAsia="楷体" w:hAnsi="楷体" w:cs="宋体"/>
                <w:sz w:val="24"/>
                <w:szCs w:val="24"/>
              </w:rPr>
              <w:t>07</w:t>
            </w:r>
            <w:r w:rsidRPr="00BD6E22">
              <w:rPr>
                <w:rFonts w:ascii="楷体" w:eastAsia="楷体" w:hAnsi="楷体" w:cs="宋体" w:hint="eastAsia"/>
                <w:sz w:val="24"/>
                <w:szCs w:val="24"/>
              </w:rPr>
              <w:t>年</w:t>
            </w:r>
            <w:r w:rsidRPr="00BD6E22">
              <w:rPr>
                <w:rFonts w:ascii="楷体" w:eastAsia="楷体" w:hAnsi="楷体" w:cs="宋体"/>
                <w:sz w:val="24"/>
                <w:szCs w:val="24"/>
              </w:rPr>
              <w:t>3</w:t>
            </w:r>
            <w:r w:rsidRPr="00BD6E22">
              <w:rPr>
                <w:rFonts w:ascii="楷体" w:eastAsia="楷体" w:hAnsi="楷体" w:cs="宋体" w:hint="eastAsia"/>
                <w:sz w:val="24"/>
                <w:szCs w:val="24"/>
              </w:rPr>
              <w:t>月2</w:t>
            </w:r>
            <w:r w:rsidRPr="00BD6E22">
              <w:rPr>
                <w:rFonts w:ascii="楷体" w:eastAsia="楷体" w:hAnsi="楷体" w:cs="宋体"/>
                <w:sz w:val="24"/>
                <w:szCs w:val="24"/>
              </w:rPr>
              <w:t>7</w:t>
            </w:r>
            <w:r w:rsidRPr="00BD6E22">
              <w:rPr>
                <w:rFonts w:ascii="楷体" w:eastAsia="楷体" w:hAnsi="楷体" w:cs="宋体" w:hint="eastAsia"/>
                <w:sz w:val="24"/>
                <w:szCs w:val="24"/>
              </w:rPr>
              <w:t>日，原滁州市环保局出具了该登记表的审批意见。项目于20</w:t>
            </w:r>
            <w:r w:rsidRPr="00BD6E22">
              <w:rPr>
                <w:rFonts w:ascii="楷体" w:eastAsia="楷体" w:hAnsi="楷体" w:cs="宋体"/>
                <w:sz w:val="24"/>
                <w:szCs w:val="24"/>
              </w:rPr>
              <w:t>07</w:t>
            </w:r>
            <w:r w:rsidRPr="00BD6E22">
              <w:rPr>
                <w:rFonts w:ascii="楷体" w:eastAsia="楷体" w:hAnsi="楷体" w:cs="宋体" w:hint="eastAsia"/>
                <w:sz w:val="24"/>
                <w:szCs w:val="24"/>
              </w:rPr>
              <w:t>年</w:t>
            </w:r>
            <w:r w:rsidRPr="00BD6E22">
              <w:rPr>
                <w:rFonts w:ascii="楷体" w:eastAsia="楷体" w:hAnsi="楷体" w:cs="宋体"/>
                <w:sz w:val="24"/>
                <w:szCs w:val="24"/>
              </w:rPr>
              <w:t>4</w:t>
            </w:r>
            <w:r w:rsidRPr="00BD6E22">
              <w:rPr>
                <w:rFonts w:ascii="楷体" w:eastAsia="楷体" w:hAnsi="楷体" w:cs="宋体" w:hint="eastAsia"/>
                <w:sz w:val="24"/>
                <w:szCs w:val="24"/>
              </w:rPr>
              <w:t>月开工建设，20</w:t>
            </w:r>
            <w:r w:rsidRPr="00BD6E22">
              <w:rPr>
                <w:rFonts w:ascii="楷体" w:eastAsia="楷体" w:hAnsi="楷体" w:cs="宋体"/>
                <w:sz w:val="24"/>
                <w:szCs w:val="24"/>
              </w:rPr>
              <w:t>08</w:t>
            </w:r>
            <w:r w:rsidRPr="00BD6E22">
              <w:rPr>
                <w:rFonts w:ascii="楷体" w:eastAsia="楷体" w:hAnsi="楷体" w:cs="宋体" w:hint="eastAsia"/>
                <w:sz w:val="24"/>
                <w:szCs w:val="24"/>
              </w:rPr>
              <w:t>年</w:t>
            </w:r>
            <w:r w:rsidRPr="00BD6E22">
              <w:rPr>
                <w:rFonts w:ascii="楷体" w:eastAsia="楷体" w:hAnsi="楷体" w:cs="宋体"/>
                <w:sz w:val="24"/>
                <w:szCs w:val="24"/>
              </w:rPr>
              <w:t>8</w:t>
            </w:r>
            <w:r w:rsidRPr="00BD6E22">
              <w:rPr>
                <w:rFonts w:ascii="楷体" w:eastAsia="楷体" w:hAnsi="楷体" w:cs="宋体" w:hint="eastAsia"/>
                <w:sz w:val="24"/>
                <w:szCs w:val="24"/>
              </w:rPr>
              <w:t>月投入调试。2019年</w:t>
            </w:r>
            <w:r w:rsidRPr="00BD6E22">
              <w:rPr>
                <w:rFonts w:ascii="楷体" w:eastAsia="楷体" w:hAnsi="楷体" w:cs="宋体"/>
                <w:sz w:val="24"/>
                <w:szCs w:val="24"/>
              </w:rPr>
              <w:t>11</w:t>
            </w:r>
            <w:r w:rsidRPr="00BD6E22">
              <w:rPr>
                <w:rFonts w:ascii="楷体" w:eastAsia="楷体" w:hAnsi="楷体" w:cs="宋体" w:hint="eastAsia"/>
                <w:sz w:val="24"/>
                <w:szCs w:val="24"/>
              </w:rPr>
              <w:t>月</w:t>
            </w:r>
            <w:r w:rsidRPr="00BD6E22">
              <w:rPr>
                <w:rFonts w:ascii="楷体" w:eastAsia="楷体" w:hAnsi="楷体" w:cs="宋体"/>
                <w:sz w:val="24"/>
                <w:szCs w:val="24"/>
              </w:rPr>
              <w:t>17通过了环评验收</w:t>
            </w:r>
            <w:r w:rsidRPr="00BD6E22">
              <w:rPr>
                <w:rFonts w:ascii="楷体" w:eastAsia="楷体" w:hAnsi="楷体" w:cs="宋体" w:hint="eastAsia"/>
                <w:sz w:val="24"/>
                <w:szCs w:val="24"/>
              </w:rPr>
              <w:t>，</w:t>
            </w:r>
            <w:r w:rsidRPr="00BD6E22">
              <w:rPr>
                <w:rFonts w:ascii="楷体" w:eastAsia="楷体" w:hAnsi="楷体" w:cs="宋体"/>
                <w:sz w:val="24"/>
                <w:szCs w:val="24"/>
              </w:rPr>
              <w:t>并公示</w:t>
            </w:r>
            <w:r w:rsidRPr="00BD6E22">
              <w:rPr>
                <w:rFonts w:ascii="楷体" w:eastAsia="楷体" w:hAnsi="楷体" w:cs="宋体" w:hint="eastAsia"/>
                <w:sz w:val="24"/>
                <w:szCs w:val="24"/>
              </w:rPr>
              <w:t>。</w:t>
            </w:r>
            <w:r w:rsidR="00961809" w:rsidRPr="00BD6E22">
              <w:rPr>
                <w:rFonts w:ascii="楷体" w:eastAsia="楷体" w:hAnsi="楷体" w:cs="宋体" w:hint="eastAsia"/>
                <w:sz w:val="24"/>
                <w:szCs w:val="24"/>
              </w:rPr>
              <w:t>见附件。</w:t>
            </w:r>
          </w:p>
          <w:p w:rsidR="002C09EC" w:rsidRPr="00BD6E22" w:rsidRDefault="002C09EC" w:rsidP="002C09EC">
            <w:pPr>
              <w:adjustRightInd w:val="0"/>
              <w:snapToGrid w:val="0"/>
              <w:spacing w:line="360" w:lineRule="auto"/>
              <w:ind w:firstLineChars="200" w:firstLine="480"/>
              <w:rPr>
                <w:rFonts w:ascii="楷体" w:eastAsia="楷体" w:hAnsi="楷体" w:cs="宋体"/>
                <w:sz w:val="24"/>
                <w:szCs w:val="24"/>
              </w:rPr>
            </w:pPr>
            <w:r w:rsidRPr="00BD6E22">
              <w:rPr>
                <w:rFonts w:ascii="楷体" w:eastAsia="楷体" w:hAnsi="楷体" w:cs="宋体" w:hint="eastAsia"/>
                <w:sz w:val="24"/>
                <w:szCs w:val="24"/>
              </w:rPr>
              <w:t>企业</w:t>
            </w:r>
            <w:r w:rsidR="00961809" w:rsidRPr="00BD6E22">
              <w:rPr>
                <w:rFonts w:ascii="楷体" w:eastAsia="楷体" w:hAnsi="楷体" w:cs="宋体" w:hint="eastAsia"/>
                <w:sz w:val="24"/>
                <w:szCs w:val="24"/>
              </w:rPr>
              <w:t>生产废水</w:t>
            </w:r>
            <w:r w:rsidRPr="00BD6E22">
              <w:rPr>
                <w:rFonts w:ascii="楷体" w:eastAsia="楷体" w:hAnsi="楷体" w:cs="宋体" w:hint="eastAsia"/>
                <w:sz w:val="24"/>
                <w:szCs w:val="24"/>
              </w:rPr>
              <w:t>循环使用</w:t>
            </w:r>
            <w:r w:rsidR="00961809" w:rsidRPr="00BD6E22">
              <w:rPr>
                <w:rFonts w:ascii="楷体" w:eastAsia="楷体" w:hAnsi="楷体" w:cs="宋体" w:hint="eastAsia"/>
                <w:sz w:val="24"/>
                <w:szCs w:val="24"/>
              </w:rPr>
              <w:t>，</w:t>
            </w:r>
            <w:r w:rsidRPr="00BD6E22">
              <w:rPr>
                <w:rFonts w:ascii="楷体" w:eastAsia="楷体" w:hAnsi="楷体" w:cs="宋体" w:hint="eastAsia"/>
                <w:sz w:val="24"/>
                <w:szCs w:val="24"/>
              </w:rPr>
              <w:t>生活污水经化粪池预处理后，排入市政污水管网，进入沙河镇污水处理厂处理。</w:t>
            </w:r>
          </w:p>
          <w:p w:rsidR="00961809" w:rsidRPr="00BD6E22" w:rsidRDefault="00961809" w:rsidP="0030777E">
            <w:pPr>
              <w:spacing w:line="360" w:lineRule="auto"/>
              <w:ind w:firstLineChars="200" w:firstLine="480"/>
              <w:rPr>
                <w:rFonts w:ascii="楷体" w:eastAsia="楷体" w:hAnsi="楷体" w:cs="宋体"/>
                <w:sz w:val="24"/>
                <w:szCs w:val="24"/>
              </w:rPr>
            </w:pPr>
            <w:r w:rsidRPr="00BD6E22">
              <w:rPr>
                <w:rFonts w:ascii="楷体" w:eastAsia="楷体" w:hAnsi="楷体" w:cs="宋体" w:hint="eastAsia"/>
                <w:sz w:val="24"/>
                <w:szCs w:val="24"/>
              </w:rPr>
              <w:t>部门办公无废气产生，无噪声排放</w:t>
            </w:r>
            <w:r w:rsidR="002C09EC" w:rsidRPr="00BD6E22">
              <w:rPr>
                <w:rFonts w:ascii="楷体" w:eastAsia="楷体" w:hAnsi="楷体" w:cs="宋体" w:hint="eastAsia"/>
                <w:sz w:val="24"/>
                <w:szCs w:val="24"/>
              </w:rPr>
              <w:t>，生产废气和噪声的控制见生产部审核记录。</w:t>
            </w:r>
            <w:r w:rsidRPr="00BD6E22">
              <w:rPr>
                <w:rFonts w:ascii="楷体" w:eastAsia="楷体" w:hAnsi="楷体" w:cs="宋体" w:hint="eastAsia"/>
                <w:sz w:val="24"/>
                <w:szCs w:val="24"/>
              </w:rPr>
              <w:t>。</w:t>
            </w:r>
          </w:p>
          <w:p w:rsidR="00961809" w:rsidRPr="00BD6E22" w:rsidRDefault="00961809" w:rsidP="00D342AF">
            <w:pPr>
              <w:spacing w:line="360" w:lineRule="auto"/>
              <w:ind w:firstLineChars="200" w:firstLine="480"/>
              <w:rPr>
                <w:rFonts w:ascii="楷体" w:eastAsia="楷体" w:hAnsi="楷体" w:cs="宋体"/>
                <w:sz w:val="24"/>
                <w:szCs w:val="24"/>
              </w:rPr>
            </w:pPr>
            <w:r w:rsidRPr="00BD6E22">
              <w:rPr>
                <w:rFonts w:ascii="楷体" w:eastAsia="楷体" w:hAnsi="楷体" w:cs="宋体" w:hint="eastAsia"/>
                <w:sz w:val="24"/>
                <w:szCs w:val="24"/>
              </w:rPr>
              <w:lastRenderedPageBreak/>
              <w:t>查“废弃物处理清单”，2020.1月至2020年11月处理了废报纸、废纸箱、废硒鼓，经手人</w:t>
            </w:r>
            <w:r w:rsidR="00110082" w:rsidRPr="00BD6E22">
              <w:rPr>
                <w:rFonts w:ascii="楷体" w:eastAsia="楷体" w:hAnsi="楷体" w:cs="宋体" w:hint="eastAsia"/>
                <w:sz w:val="24"/>
                <w:szCs w:val="24"/>
              </w:rPr>
              <w:t>庞向东</w:t>
            </w:r>
            <w:r w:rsidRPr="00BD6E22">
              <w:rPr>
                <w:rFonts w:ascii="楷体" w:eastAsia="楷体" w:hAnsi="楷体" w:cs="宋体" w:hint="eastAsia"/>
                <w:sz w:val="24"/>
                <w:szCs w:val="24"/>
              </w:rPr>
              <w:t>。</w:t>
            </w:r>
          </w:p>
          <w:p w:rsidR="00961809" w:rsidRPr="00BD6E22" w:rsidRDefault="00961809" w:rsidP="006572C0">
            <w:pPr>
              <w:spacing w:line="360" w:lineRule="auto"/>
              <w:ind w:firstLineChars="200" w:firstLine="480"/>
              <w:rPr>
                <w:rFonts w:ascii="楷体" w:eastAsia="楷体" w:hAnsi="楷体" w:cs="宋体"/>
                <w:sz w:val="24"/>
                <w:szCs w:val="24"/>
              </w:rPr>
            </w:pPr>
            <w:r w:rsidRPr="00BD6E22">
              <w:rPr>
                <w:rFonts w:ascii="楷体" w:eastAsia="楷体" w:hAnsi="楷体" w:cs="宋体" w:hint="eastAsia"/>
                <w:sz w:val="24"/>
                <w:szCs w:val="24"/>
              </w:rPr>
              <w:t>能源消耗：公司内部纸张双面复印、人走灯灭，及时关闭水龙头，下班关闭电源以减少能源浪费，空调设定在26℃。</w:t>
            </w:r>
          </w:p>
          <w:p w:rsidR="00961809" w:rsidRPr="00BD6E22" w:rsidRDefault="00961809" w:rsidP="00D342AF">
            <w:pPr>
              <w:spacing w:line="360" w:lineRule="auto"/>
              <w:ind w:firstLineChars="200" w:firstLine="480"/>
              <w:rPr>
                <w:rFonts w:ascii="楷体" w:eastAsia="楷体" w:hAnsi="楷体" w:cs="宋体"/>
                <w:sz w:val="24"/>
                <w:szCs w:val="24"/>
              </w:rPr>
            </w:pPr>
            <w:r w:rsidRPr="00BD6E22">
              <w:rPr>
                <w:rFonts w:ascii="楷体" w:eastAsia="楷体" w:hAnsi="楷体" w:cs="宋体" w:hint="eastAsia"/>
                <w:sz w:val="24"/>
                <w:szCs w:val="24"/>
              </w:rPr>
              <w:t>为体系运行，财务人员及时提供了相应的财务支持，主要是教育、消防器材、垃圾箱、体检、劳保用品、保险费等。</w:t>
            </w:r>
          </w:p>
          <w:p w:rsidR="00961809" w:rsidRPr="00BD6E22" w:rsidRDefault="00961809" w:rsidP="00D342AF">
            <w:pPr>
              <w:spacing w:line="360" w:lineRule="auto"/>
              <w:ind w:firstLineChars="200" w:firstLine="480"/>
              <w:rPr>
                <w:rFonts w:ascii="楷体" w:eastAsia="楷体" w:hAnsi="楷体" w:cs="宋体"/>
                <w:sz w:val="24"/>
                <w:szCs w:val="24"/>
              </w:rPr>
            </w:pPr>
            <w:r w:rsidRPr="00BD6E22">
              <w:rPr>
                <w:rFonts w:ascii="楷体" w:eastAsia="楷体" w:hAnsi="楷体" w:cs="宋体" w:hint="eastAsia"/>
                <w:sz w:val="24"/>
                <w:szCs w:val="24"/>
              </w:rPr>
              <w:t>对主要员工每年一次体检，提供20</w:t>
            </w:r>
            <w:r w:rsidR="006D5FEC" w:rsidRPr="00BD6E22">
              <w:rPr>
                <w:rFonts w:ascii="楷体" w:eastAsia="楷体" w:hAnsi="楷体" w:cs="宋体" w:hint="eastAsia"/>
                <w:sz w:val="24"/>
                <w:szCs w:val="24"/>
              </w:rPr>
              <w:t>20</w:t>
            </w:r>
            <w:r w:rsidRPr="00BD6E22">
              <w:rPr>
                <w:rFonts w:ascii="楷体" w:eastAsia="楷体" w:hAnsi="楷体" w:cs="宋体" w:hint="eastAsia"/>
                <w:sz w:val="24"/>
                <w:szCs w:val="24"/>
              </w:rPr>
              <w:t>年</w:t>
            </w:r>
            <w:r w:rsidR="006D5FEC" w:rsidRPr="00BD6E22">
              <w:rPr>
                <w:rFonts w:ascii="楷体" w:eastAsia="楷体" w:hAnsi="楷体" w:cs="宋体" w:hint="eastAsia"/>
                <w:sz w:val="24"/>
                <w:szCs w:val="24"/>
              </w:rPr>
              <w:t>职业健康检查表</w:t>
            </w:r>
            <w:r w:rsidRPr="00BD6E22">
              <w:rPr>
                <w:rFonts w:ascii="楷体" w:eastAsia="楷体" w:hAnsi="楷体" w:cs="宋体" w:hint="eastAsia"/>
                <w:sz w:val="24"/>
                <w:szCs w:val="24"/>
              </w:rPr>
              <w:t>。</w:t>
            </w:r>
          </w:p>
          <w:p w:rsidR="00961809" w:rsidRPr="00BD6E22" w:rsidRDefault="00961809" w:rsidP="006572C0">
            <w:pPr>
              <w:spacing w:line="360" w:lineRule="auto"/>
              <w:ind w:firstLineChars="200" w:firstLine="480"/>
              <w:rPr>
                <w:rFonts w:ascii="楷体" w:eastAsia="楷体" w:hAnsi="楷体" w:cs="宋体"/>
                <w:sz w:val="24"/>
                <w:szCs w:val="24"/>
              </w:rPr>
            </w:pPr>
            <w:r w:rsidRPr="00BD6E22">
              <w:rPr>
                <w:rFonts w:ascii="楷体" w:eastAsia="楷体" w:hAnsi="楷体" w:cs="宋体" w:hint="eastAsia"/>
                <w:sz w:val="24"/>
                <w:szCs w:val="24"/>
              </w:rPr>
              <w:t>防火灾控制：办公人员的消防知识培训，参加消防演练，办公区配置灭火器2个均有效。</w:t>
            </w:r>
          </w:p>
          <w:p w:rsidR="00961809" w:rsidRPr="00BD6E22" w:rsidRDefault="00961809" w:rsidP="006572C0">
            <w:pPr>
              <w:spacing w:line="360" w:lineRule="auto"/>
              <w:ind w:firstLineChars="200" w:firstLine="480"/>
              <w:rPr>
                <w:rFonts w:ascii="楷体" w:eastAsia="楷体" w:hAnsi="楷体" w:cs="宋体"/>
                <w:sz w:val="24"/>
                <w:szCs w:val="24"/>
              </w:rPr>
            </w:pPr>
            <w:r w:rsidRPr="00BD6E22">
              <w:rPr>
                <w:rFonts w:ascii="楷体" w:eastAsia="楷体" w:hAnsi="楷体" w:cs="宋体" w:hint="eastAsia"/>
                <w:sz w:val="24"/>
                <w:szCs w:val="24"/>
              </w:rPr>
              <w:t>防触电主要采取定期检查电线老化情况，加强安全用电教育，防止人为触电。</w:t>
            </w:r>
          </w:p>
          <w:p w:rsidR="00CB5EF5" w:rsidRPr="00BD6E22" w:rsidRDefault="00CB5EF5" w:rsidP="00CB5EF5">
            <w:pPr>
              <w:tabs>
                <w:tab w:val="left" w:pos="9720"/>
                <w:tab w:val="left" w:pos="9900"/>
              </w:tabs>
              <w:spacing w:line="380" w:lineRule="exact"/>
              <w:ind w:firstLine="420"/>
              <w:rPr>
                <w:rFonts w:ascii="楷体" w:eastAsia="楷体" w:hAnsi="楷体" w:cs="宋体"/>
                <w:sz w:val="24"/>
                <w:szCs w:val="24"/>
              </w:rPr>
            </w:pPr>
            <w:r w:rsidRPr="00BD6E22">
              <w:rPr>
                <w:rFonts w:ascii="楷体" w:eastAsia="楷体" w:hAnsi="楷体" w:cs="宋体" w:hint="eastAsia"/>
                <w:sz w:val="24"/>
                <w:szCs w:val="24"/>
              </w:rPr>
              <w:t>查对供方、承包商、外包方等外来人员和临时人员的管理：办公室（门岗）对外来人员和临时人员进行告知，本公司禁止吸烟，不得到处走动，需遵守公司的规章制度。审核现场未发现外来人员和临时人员来厂的情况。</w:t>
            </w:r>
          </w:p>
          <w:p w:rsidR="00CB5EF5" w:rsidRPr="00BD6E22" w:rsidRDefault="00CB5EF5" w:rsidP="00CB5EF5">
            <w:pPr>
              <w:tabs>
                <w:tab w:val="left" w:pos="9720"/>
                <w:tab w:val="left" w:pos="9900"/>
              </w:tabs>
              <w:spacing w:line="380" w:lineRule="exact"/>
              <w:ind w:firstLine="420"/>
              <w:rPr>
                <w:rFonts w:ascii="楷体" w:eastAsia="楷体" w:hAnsi="楷体" w:cs="宋体"/>
                <w:sz w:val="24"/>
                <w:szCs w:val="24"/>
              </w:rPr>
            </w:pPr>
            <w:r w:rsidRPr="00BD6E22">
              <w:rPr>
                <w:rFonts w:ascii="楷体" w:eastAsia="楷体" w:hAnsi="楷体" w:cs="宋体" w:hint="eastAsia"/>
                <w:sz w:val="24"/>
                <w:szCs w:val="24"/>
              </w:rPr>
              <w:t>体系运行以来未发生过变更，对变更的一些注意事项和要求已明确。</w:t>
            </w:r>
          </w:p>
          <w:p w:rsidR="00CB5EF5" w:rsidRPr="00BD6E22" w:rsidRDefault="00925D12" w:rsidP="006572C0">
            <w:pPr>
              <w:spacing w:line="360" w:lineRule="auto"/>
              <w:ind w:firstLineChars="200" w:firstLine="480"/>
              <w:rPr>
                <w:rFonts w:ascii="楷体" w:eastAsia="楷体" w:hAnsi="楷体" w:cs="宋体"/>
                <w:sz w:val="24"/>
                <w:szCs w:val="24"/>
              </w:rPr>
            </w:pPr>
            <w:r w:rsidRPr="00BD6E22">
              <w:rPr>
                <w:rFonts w:ascii="楷体" w:eastAsia="楷体" w:hAnsi="楷体" w:cs="宋体"/>
                <w:sz w:val="24"/>
                <w:szCs w:val="24"/>
              </w:rPr>
              <w:t>查看</w:t>
            </w:r>
            <w:r w:rsidR="005871CE" w:rsidRPr="00BD6E22">
              <w:rPr>
                <w:rFonts w:ascii="楷体" w:eastAsia="楷体" w:hAnsi="楷体" w:cs="宋体" w:hint="eastAsia"/>
                <w:sz w:val="24"/>
                <w:szCs w:val="24"/>
              </w:rPr>
              <w:t>公司</w:t>
            </w:r>
            <w:r w:rsidRPr="00BD6E22">
              <w:rPr>
                <w:rFonts w:ascii="楷体" w:eastAsia="楷体" w:hAnsi="楷体" w:cs="宋体"/>
                <w:sz w:val="24"/>
                <w:szCs w:val="24"/>
              </w:rPr>
              <w:t>无宿舍</w:t>
            </w:r>
            <w:r w:rsidRPr="00BD6E22">
              <w:rPr>
                <w:rFonts w:ascii="楷体" w:eastAsia="楷体" w:hAnsi="楷体" w:cs="宋体" w:hint="eastAsia"/>
                <w:sz w:val="24"/>
                <w:szCs w:val="24"/>
              </w:rPr>
              <w:t>。</w:t>
            </w:r>
            <w:r w:rsidR="005871CE" w:rsidRPr="00BD6E22">
              <w:rPr>
                <w:rFonts w:ascii="楷体" w:eastAsia="楷体" w:hAnsi="楷体" w:cs="宋体" w:hint="eastAsia"/>
                <w:sz w:val="24"/>
                <w:szCs w:val="24"/>
              </w:rPr>
              <w:t>有简易食堂一个，使用电和液化气做饭，能做到生熟分开，剩菜剩饭由当地村民拉走喂猪。</w:t>
            </w:r>
          </w:p>
          <w:p w:rsidR="00961809" w:rsidRPr="006572C0" w:rsidRDefault="00961809" w:rsidP="00563116">
            <w:pPr>
              <w:spacing w:line="360" w:lineRule="auto"/>
              <w:ind w:firstLineChars="200" w:firstLine="480"/>
              <w:rPr>
                <w:rFonts w:ascii="楷体" w:eastAsia="楷体" w:hAnsi="楷体" w:cs="宋体"/>
                <w:sz w:val="24"/>
                <w:szCs w:val="24"/>
              </w:rPr>
            </w:pPr>
            <w:r w:rsidRPr="00BD6E22">
              <w:rPr>
                <w:rFonts w:ascii="楷体" w:eastAsia="楷体" w:hAnsi="楷体" w:cs="宋体" w:hint="eastAsia"/>
                <w:sz w:val="24"/>
                <w:szCs w:val="24"/>
              </w:rPr>
              <w:t>部门运行基本有效，其他部门运行控制情况见各部门审核记录。</w:t>
            </w:r>
          </w:p>
        </w:tc>
        <w:tc>
          <w:tcPr>
            <w:tcW w:w="1134" w:type="dxa"/>
          </w:tcPr>
          <w:p w:rsidR="00961809" w:rsidRPr="006572C0" w:rsidRDefault="00961809" w:rsidP="006572C0">
            <w:pPr>
              <w:spacing w:line="360" w:lineRule="auto"/>
              <w:rPr>
                <w:rFonts w:ascii="楷体" w:eastAsia="楷体" w:hAnsi="楷体"/>
                <w:sz w:val="24"/>
                <w:szCs w:val="24"/>
              </w:rPr>
            </w:pPr>
          </w:p>
        </w:tc>
      </w:tr>
      <w:tr w:rsidR="00961809" w:rsidRPr="006572C0" w:rsidTr="00301545">
        <w:trPr>
          <w:trHeight w:val="1470"/>
        </w:trPr>
        <w:tc>
          <w:tcPr>
            <w:tcW w:w="1956" w:type="dxa"/>
          </w:tcPr>
          <w:p w:rsidR="00961809" w:rsidRPr="006572C0" w:rsidRDefault="00961809" w:rsidP="006572C0">
            <w:pPr>
              <w:spacing w:line="360" w:lineRule="auto"/>
              <w:rPr>
                <w:rFonts w:ascii="楷体" w:eastAsia="楷体" w:hAnsi="楷体" w:cs="宋体"/>
                <w:sz w:val="24"/>
                <w:szCs w:val="24"/>
              </w:rPr>
            </w:pPr>
            <w:r w:rsidRPr="006572C0">
              <w:rPr>
                <w:rFonts w:ascii="楷体" w:eastAsia="楷体" w:hAnsi="楷体" w:hint="eastAsia"/>
                <w:sz w:val="24"/>
                <w:szCs w:val="24"/>
              </w:rPr>
              <w:lastRenderedPageBreak/>
              <w:t>应急准备和响应</w:t>
            </w:r>
          </w:p>
        </w:tc>
        <w:tc>
          <w:tcPr>
            <w:tcW w:w="1164" w:type="dxa"/>
          </w:tcPr>
          <w:p w:rsidR="00961809" w:rsidRPr="006572C0" w:rsidRDefault="00961809" w:rsidP="006572C0">
            <w:pPr>
              <w:spacing w:line="360" w:lineRule="auto"/>
              <w:rPr>
                <w:rFonts w:ascii="楷体" w:eastAsia="楷体" w:hAnsi="楷体"/>
                <w:sz w:val="24"/>
                <w:szCs w:val="24"/>
              </w:rPr>
            </w:pPr>
            <w:r w:rsidRPr="006572C0">
              <w:rPr>
                <w:rFonts w:ascii="楷体" w:eastAsia="楷体" w:hAnsi="楷体" w:hint="eastAsia"/>
                <w:sz w:val="24"/>
                <w:szCs w:val="24"/>
              </w:rPr>
              <w:t>E</w:t>
            </w:r>
            <w:r>
              <w:rPr>
                <w:rFonts w:ascii="楷体" w:eastAsia="楷体" w:hAnsi="楷体" w:hint="eastAsia"/>
                <w:sz w:val="24"/>
                <w:szCs w:val="24"/>
              </w:rPr>
              <w:t>S</w:t>
            </w:r>
            <w:r w:rsidRPr="006572C0">
              <w:rPr>
                <w:rFonts w:ascii="楷体" w:eastAsia="楷体" w:hAnsi="楷体" w:hint="eastAsia"/>
                <w:sz w:val="24"/>
                <w:szCs w:val="24"/>
              </w:rPr>
              <w:t>8.2</w:t>
            </w:r>
          </w:p>
          <w:p w:rsidR="00961809" w:rsidRPr="005871CE" w:rsidRDefault="00961809" w:rsidP="006572C0">
            <w:pPr>
              <w:spacing w:line="360" w:lineRule="auto"/>
              <w:rPr>
                <w:rFonts w:ascii="楷体" w:eastAsia="楷体" w:hAnsi="楷体"/>
                <w:sz w:val="24"/>
                <w:szCs w:val="24"/>
              </w:rPr>
            </w:pPr>
          </w:p>
        </w:tc>
        <w:tc>
          <w:tcPr>
            <w:tcW w:w="10455" w:type="dxa"/>
            <w:vAlign w:val="center"/>
          </w:tcPr>
          <w:p w:rsidR="00961809" w:rsidRPr="005871CE" w:rsidRDefault="00961809" w:rsidP="006572C0">
            <w:pPr>
              <w:pStyle w:val="Style2"/>
              <w:widowControl w:val="0"/>
              <w:spacing w:line="360" w:lineRule="auto"/>
              <w:ind w:firstLine="480"/>
              <w:rPr>
                <w:rFonts w:ascii="楷体" w:eastAsia="楷体" w:hAnsi="楷体"/>
                <w:kern w:val="2"/>
                <w:sz w:val="24"/>
                <w:szCs w:val="24"/>
                <w:lang w:eastAsia="zh-CN"/>
              </w:rPr>
            </w:pPr>
            <w:r w:rsidRPr="005871CE">
              <w:rPr>
                <w:rFonts w:ascii="楷体" w:eastAsia="楷体" w:hAnsi="楷体" w:hint="eastAsia"/>
                <w:kern w:val="2"/>
                <w:sz w:val="24"/>
                <w:szCs w:val="24"/>
                <w:lang w:eastAsia="zh-CN"/>
              </w:rPr>
              <w:t>编制了《</w:t>
            </w:r>
            <w:r w:rsidR="00723F25" w:rsidRPr="005871CE">
              <w:rPr>
                <w:rFonts w:ascii="楷体" w:eastAsia="楷体" w:hAnsi="楷体" w:hint="eastAsia"/>
                <w:kern w:val="2"/>
                <w:sz w:val="24"/>
                <w:szCs w:val="24"/>
                <w:lang w:eastAsia="zh-CN"/>
              </w:rPr>
              <w:t>应急准备和响应控制程序</w:t>
            </w:r>
            <w:r w:rsidRPr="005871CE">
              <w:rPr>
                <w:rFonts w:ascii="楷体" w:eastAsia="楷体" w:hAnsi="楷体" w:hint="eastAsia"/>
                <w:kern w:val="2"/>
                <w:sz w:val="24"/>
                <w:szCs w:val="24"/>
                <w:lang w:eastAsia="zh-CN"/>
              </w:rPr>
              <w:t>》，查看内容基本符合要求。</w:t>
            </w:r>
          </w:p>
          <w:p w:rsidR="00961809" w:rsidRPr="005871CE" w:rsidRDefault="00961809" w:rsidP="006572C0">
            <w:pPr>
              <w:pStyle w:val="Style2"/>
              <w:widowControl w:val="0"/>
              <w:spacing w:line="360" w:lineRule="auto"/>
              <w:ind w:firstLineChars="0"/>
              <w:rPr>
                <w:rFonts w:ascii="楷体" w:eastAsia="楷体" w:hAnsi="楷体"/>
                <w:kern w:val="2"/>
                <w:sz w:val="24"/>
                <w:szCs w:val="24"/>
                <w:lang w:eastAsia="zh-CN"/>
              </w:rPr>
            </w:pPr>
            <w:r w:rsidRPr="005871CE">
              <w:rPr>
                <w:rFonts w:ascii="楷体" w:eastAsia="楷体" w:hAnsi="楷体" w:hint="eastAsia"/>
                <w:kern w:val="2"/>
                <w:sz w:val="24"/>
                <w:szCs w:val="24"/>
                <w:lang w:eastAsia="zh-CN"/>
              </w:rPr>
              <w:t>策划了应急预案包括火灾、触电、机械伤害应急预案。</w:t>
            </w:r>
          </w:p>
          <w:p w:rsidR="00961809" w:rsidRPr="005871CE" w:rsidRDefault="00961809" w:rsidP="00432F21">
            <w:pPr>
              <w:tabs>
                <w:tab w:val="left" w:pos="6597"/>
              </w:tabs>
              <w:spacing w:line="360" w:lineRule="auto"/>
              <w:ind w:firstLineChars="200" w:firstLine="480"/>
              <w:rPr>
                <w:rFonts w:ascii="楷体" w:eastAsia="楷体" w:hAnsi="楷体"/>
                <w:sz w:val="24"/>
                <w:szCs w:val="24"/>
              </w:rPr>
            </w:pPr>
            <w:r w:rsidRPr="006572C0">
              <w:rPr>
                <w:rFonts w:ascii="楷体" w:eastAsia="楷体" w:hAnsi="楷体" w:hint="eastAsia"/>
                <w:sz w:val="24"/>
                <w:szCs w:val="24"/>
              </w:rPr>
              <w:t>公司进行了</w:t>
            </w:r>
            <w:r w:rsidR="00B45645">
              <w:rPr>
                <w:rFonts w:ascii="楷体" w:eastAsia="楷体" w:hAnsi="楷体" w:hint="eastAsia"/>
                <w:sz w:val="24"/>
                <w:szCs w:val="24"/>
              </w:rPr>
              <w:t>触电应急</w:t>
            </w:r>
            <w:r w:rsidRPr="006572C0">
              <w:rPr>
                <w:rFonts w:ascii="楷体" w:eastAsia="楷体" w:hAnsi="楷体" w:hint="eastAsia"/>
                <w:sz w:val="24"/>
                <w:szCs w:val="24"/>
              </w:rPr>
              <w:t>演练，查</w:t>
            </w:r>
            <w:r>
              <w:rPr>
                <w:rFonts w:ascii="楷体" w:eastAsia="楷体" w:hAnsi="楷体" w:hint="eastAsia"/>
                <w:sz w:val="24"/>
                <w:szCs w:val="24"/>
              </w:rPr>
              <w:t>2020.</w:t>
            </w:r>
            <w:r w:rsidR="00B45645">
              <w:rPr>
                <w:rFonts w:ascii="楷体" w:eastAsia="楷体" w:hAnsi="楷体" w:hint="eastAsia"/>
                <w:sz w:val="24"/>
                <w:szCs w:val="24"/>
              </w:rPr>
              <w:t>9</w:t>
            </w:r>
            <w:r>
              <w:rPr>
                <w:rFonts w:ascii="楷体" w:eastAsia="楷体" w:hAnsi="楷体" w:hint="eastAsia"/>
                <w:sz w:val="24"/>
                <w:szCs w:val="24"/>
              </w:rPr>
              <w:t>.1</w:t>
            </w:r>
            <w:r w:rsidR="00B45645">
              <w:rPr>
                <w:rFonts w:ascii="楷体" w:eastAsia="楷体" w:hAnsi="楷体" w:hint="eastAsia"/>
                <w:sz w:val="24"/>
                <w:szCs w:val="24"/>
              </w:rPr>
              <w:t>5</w:t>
            </w:r>
            <w:r>
              <w:rPr>
                <w:rFonts w:ascii="楷体" w:eastAsia="楷体" w:hAnsi="楷体" w:hint="eastAsia"/>
                <w:sz w:val="24"/>
                <w:szCs w:val="24"/>
              </w:rPr>
              <w:t>日的</w:t>
            </w:r>
            <w:r w:rsidRPr="005871CE">
              <w:rPr>
                <w:rFonts w:ascii="楷体" w:eastAsia="楷体" w:hAnsi="楷体" w:hint="eastAsia"/>
                <w:sz w:val="24"/>
                <w:szCs w:val="24"/>
              </w:rPr>
              <w:t>《</w:t>
            </w:r>
            <w:r w:rsidR="00B45645" w:rsidRPr="005871CE">
              <w:rPr>
                <w:rFonts w:ascii="楷体" w:eastAsia="楷体" w:hAnsi="楷体" w:hint="eastAsia"/>
                <w:sz w:val="24"/>
                <w:szCs w:val="24"/>
              </w:rPr>
              <w:t>触电</w:t>
            </w:r>
            <w:r w:rsidRPr="005871CE">
              <w:rPr>
                <w:rFonts w:ascii="楷体" w:eastAsia="楷体" w:hAnsi="楷体" w:hint="eastAsia"/>
                <w:sz w:val="24"/>
                <w:szCs w:val="24"/>
              </w:rPr>
              <w:t>应急</w:t>
            </w:r>
            <w:r>
              <w:rPr>
                <w:rFonts w:ascii="楷体" w:eastAsia="楷体" w:hAnsi="楷体" w:hint="eastAsia"/>
                <w:sz w:val="24"/>
                <w:szCs w:val="24"/>
              </w:rPr>
              <w:t>预案演练记录</w:t>
            </w:r>
            <w:r w:rsidRPr="005871CE">
              <w:rPr>
                <w:rFonts w:ascii="楷体" w:eastAsia="楷体" w:hAnsi="楷体" w:hint="eastAsia"/>
                <w:sz w:val="24"/>
                <w:szCs w:val="24"/>
              </w:rPr>
              <w:t>》</w:t>
            </w:r>
            <w:r>
              <w:rPr>
                <w:rFonts w:ascii="楷体" w:eastAsia="楷体" w:hAnsi="楷体" w:hint="eastAsia"/>
                <w:sz w:val="24"/>
                <w:szCs w:val="24"/>
              </w:rPr>
              <w:t>，</w:t>
            </w:r>
            <w:r w:rsidRPr="006572C0">
              <w:rPr>
                <w:rFonts w:ascii="楷体" w:eastAsia="楷体" w:hAnsi="楷体" w:hint="eastAsia"/>
                <w:sz w:val="24"/>
                <w:szCs w:val="24"/>
              </w:rPr>
              <w:t>对演练过程进行了</w:t>
            </w:r>
            <w:r w:rsidRPr="006572C0">
              <w:rPr>
                <w:rFonts w:ascii="楷体" w:eastAsia="楷体" w:hAnsi="楷体" w:hint="eastAsia"/>
                <w:sz w:val="24"/>
                <w:szCs w:val="24"/>
              </w:rPr>
              <w:lastRenderedPageBreak/>
              <w:t>描述。</w:t>
            </w:r>
            <w:r>
              <w:rPr>
                <w:rFonts w:ascii="楷体" w:eastAsia="楷体" w:hAnsi="楷体" w:hint="eastAsia"/>
                <w:sz w:val="24"/>
                <w:szCs w:val="24"/>
              </w:rPr>
              <w:t>演练后进行了</w:t>
            </w:r>
            <w:r w:rsidRPr="005871CE">
              <w:rPr>
                <w:rFonts w:ascii="楷体" w:eastAsia="楷体" w:hAnsi="楷体" w:hint="eastAsia"/>
                <w:sz w:val="24"/>
                <w:szCs w:val="24"/>
              </w:rPr>
              <w:t>评价：</w:t>
            </w:r>
            <w:r w:rsidR="00B45645" w:rsidRPr="005871CE">
              <w:rPr>
                <w:rFonts w:ascii="楷体" w:eastAsia="楷体" w:hAnsi="楷体" w:hint="eastAsia"/>
                <w:sz w:val="24"/>
                <w:szCs w:val="24"/>
              </w:rPr>
              <w:t>预案结构严谨、内容详实、操作性强，符合我公司实际，应急预案适宜，有效，无需修改</w:t>
            </w:r>
            <w:r w:rsidRPr="005871CE">
              <w:rPr>
                <w:rFonts w:ascii="楷体" w:eastAsia="楷体" w:hAnsi="楷体" w:hint="eastAsia"/>
                <w:sz w:val="24"/>
                <w:szCs w:val="24"/>
              </w:rPr>
              <w:t>，</w:t>
            </w:r>
            <w:r w:rsidR="00B45645" w:rsidRPr="005871CE">
              <w:rPr>
                <w:rFonts w:ascii="楷体" w:eastAsia="楷体" w:hAnsi="楷体" w:hint="eastAsia"/>
                <w:sz w:val="24"/>
                <w:szCs w:val="24"/>
              </w:rPr>
              <w:t>评审人：刘自峰、朱超、曹卫，</w:t>
            </w:r>
            <w:r w:rsidRPr="005871CE">
              <w:rPr>
                <w:rFonts w:ascii="楷体" w:eastAsia="楷体" w:hAnsi="楷体" w:hint="eastAsia"/>
                <w:sz w:val="24"/>
                <w:szCs w:val="24"/>
              </w:rPr>
              <w:t>审批</w:t>
            </w:r>
            <w:r w:rsidR="00B45645" w:rsidRPr="005871CE">
              <w:rPr>
                <w:rFonts w:ascii="楷体" w:eastAsia="楷体" w:hAnsi="楷体" w:hint="eastAsia"/>
                <w:sz w:val="24"/>
                <w:szCs w:val="24"/>
              </w:rPr>
              <w:t>：刘自峰，评审日期2020.9.16日</w:t>
            </w:r>
            <w:r w:rsidRPr="005871CE">
              <w:rPr>
                <w:rFonts w:ascii="楷体" w:eastAsia="楷体" w:hAnsi="楷体" w:hint="eastAsia"/>
                <w:sz w:val="24"/>
                <w:szCs w:val="24"/>
              </w:rPr>
              <w:t>。</w:t>
            </w:r>
          </w:p>
          <w:p w:rsidR="00961809" w:rsidRPr="005871CE" w:rsidRDefault="00961809" w:rsidP="00150664">
            <w:pPr>
              <w:spacing w:line="360" w:lineRule="auto"/>
              <w:ind w:firstLineChars="150" w:firstLine="360"/>
              <w:rPr>
                <w:rFonts w:ascii="楷体" w:eastAsia="楷体" w:hAnsi="楷体"/>
                <w:sz w:val="24"/>
                <w:szCs w:val="24"/>
              </w:rPr>
            </w:pPr>
            <w:r w:rsidRPr="005871CE">
              <w:rPr>
                <w:rFonts w:ascii="楷体" w:eastAsia="楷体" w:hAnsi="楷体" w:hint="eastAsia"/>
                <w:sz w:val="24"/>
                <w:szCs w:val="24"/>
              </w:rPr>
              <w:t xml:space="preserve">现场巡视办公楼每层有灭火器，均有效。 </w:t>
            </w:r>
          </w:p>
          <w:p w:rsidR="00961809" w:rsidRPr="005871CE" w:rsidRDefault="00961809" w:rsidP="00150664">
            <w:pPr>
              <w:spacing w:line="360" w:lineRule="auto"/>
              <w:ind w:firstLineChars="200" w:firstLine="480"/>
              <w:rPr>
                <w:rFonts w:ascii="楷体" w:eastAsia="楷体" w:hAnsi="楷体"/>
                <w:sz w:val="24"/>
                <w:szCs w:val="24"/>
              </w:rPr>
            </w:pPr>
            <w:r w:rsidRPr="005871CE">
              <w:rPr>
                <w:rFonts w:ascii="楷体" w:eastAsia="楷体" w:hAnsi="楷体" w:hint="eastAsia"/>
                <w:sz w:val="24"/>
                <w:szCs w:val="24"/>
              </w:rPr>
              <w:t>生产车间内配有消防栓、水龙带；车间、仓库配有干粉灭火器等消防设施。</w:t>
            </w:r>
          </w:p>
          <w:p w:rsidR="00961809" w:rsidRPr="005871CE" w:rsidRDefault="00961809" w:rsidP="006572C0">
            <w:pPr>
              <w:snapToGrid w:val="0"/>
              <w:spacing w:line="360" w:lineRule="auto"/>
              <w:ind w:firstLineChars="200" w:firstLine="480"/>
              <w:jc w:val="left"/>
              <w:rPr>
                <w:rFonts w:ascii="楷体" w:eastAsia="楷体" w:hAnsi="楷体"/>
                <w:sz w:val="24"/>
                <w:szCs w:val="24"/>
              </w:rPr>
            </w:pPr>
            <w:r w:rsidRPr="006572C0">
              <w:rPr>
                <w:rFonts w:ascii="楷体" w:eastAsia="楷体" w:hAnsi="楷体" w:hint="eastAsia"/>
                <w:sz w:val="24"/>
                <w:szCs w:val="24"/>
              </w:rPr>
              <w:t>目前未发生机械伤害、火灾、触电等事故</w:t>
            </w:r>
            <w:r>
              <w:rPr>
                <w:rFonts w:ascii="楷体" w:eastAsia="楷体" w:hAnsi="楷体" w:hint="eastAsia"/>
                <w:sz w:val="24"/>
                <w:szCs w:val="24"/>
              </w:rPr>
              <w:t>的情况</w:t>
            </w:r>
            <w:r w:rsidRPr="006572C0">
              <w:rPr>
                <w:rFonts w:ascii="楷体" w:eastAsia="楷体" w:hAnsi="楷体" w:hint="eastAsia"/>
                <w:sz w:val="24"/>
                <w:szCs w:val="24"/>
              </w:rPr>
              <w:t>。</w:t>
            </w:r>
          </w:p>
        </w:tc>
        <w:tc>
          <w:tcPr>
            <w:tcW w:w="1134" w:type="dxa"/>
          </w:tcPr>
          <w:p w:rsidR="00961809" w:rsidRPr="006572C0" w:rsidRDefault="00961809" w:rsidP="006572C0">
            <w:pPr>
              <w:spacing w:line="360" w:lineRule="auto"/>
              <w:rPr>
                <w:rFonts w:ascii="楷体" w:eastAsia="楷体" w:hAnsi="楷体"/>
                <w:sz w:val="24"/>
                <w:szCs w:val="24"/>
              </w:rPr>
            </w:pPr>
          </w:p>
        </w:tc>
      </w:tr>
      <w:tr w:rsidR="008253FC" w:rsidRPr="006572C0" w:rsidTr="00CD2315">
        <w:trPr>
          <w:trHeight w:val="2110"/>
        </w:trPr>
        <w:tc>
          <w:tcPr>
            <w:tcW w:w="1956" w:type="dxa"/>
          </w:tcPr>
          <w:p w:rsidR="008253FC" w:rsidRPr="008253FC" w:rsidRDefault="008253FC" w:rsidP="006572C0">
            <w:pPr>
              <w:spacing w:line="360" w:lineRule="auto"/>
              <w:rPr>
                <w:rFonts w:ascii="楷体" w:eastAsia="楷体" w:hAnsi="楷体" w:cs="Arial"/>
                <w:sz w:val="24"/>
                <w:szCs w:val="24"/>
              </w:rPr>
            </w:pPr>
            <w:r w:rsidRPr="008253FC">
              <w:rPr>
                <w:rFonts w:ascii="楷体" w:eastAsia="楷体" w:hAnsi="楷体" w:cs="Arial" w:hint="eastAsia"/>
                <w:sz w:val="24"/>
                <w:szCs w:val="24"/>
              </w:rPr>
              <w:lastRenderedPageBreak/>
              <w:t>监视、测量、分析、评价</w:t>
            </w:r>
          </w:p>
        </w:tc>
        <w:tc>
          <w:tcPr>
            <w:tcW w:w="1164" w:type="dxa"/>
            <w:vAlign w:val="center"/>
          </w:tcPr>
          <w:p w:rsidR="008253FC" w:rsidRPr="008253FC" w:rsidRDefault="008253FC" w:rsidP="00006834">
            <w:pPr>
              <w:spacing w:line="380" w:lineRule="exact"/>
              <w:rPr>
                <w:rFonts w:ascii="楷体" w:eastAsia="楷体" w:hAnsi="楷体" w:cs="Arial"/>
                <w:sz w:val="24"/>
                <w:szCs w:val="24"/>
              </w:rPr>
            </w:pPr>
            <w:r w:rsidRPr="008253FC">
              <w:rPr>
                <w:rFonts w:ascii="楷体" w:eastAsia="楷体" w:hAnsi="楷体" w:cs="Arial" w:hint="eastAsia"/>
                <w:sz w:val="24"/>
                <w:szCs w:val="24"/>
              </w:rPr>
              <w:t>E/O:</w:t>
            </w:r>
          </w:p>
          <w:p w:rsidR="008253FC" w:rsidRPr="008253FC" w:rsidRDefault="008253FC" w:rsidP="00006834">
            <w:pPr>
              <w:tabs>
                <w:tab w:val="left" w:pos="6597"/>
              </w:tabs>
              <w:spacing w:line="380" w:lineRule="exact"/>
              <w:rPr>
                <w:rFonts w:ascii="楷体" w:eastAsia="楷体" w:hAnsi="楷体" w:cs="Arial"/>
                <w:sz w:val="24"/>
                <w:szCs w:val="24"/>
              </w:rPr>
            </w:pPr>
            <w:r w:rsidRPr="008253FC">
              <w:rPr>
                <w:rFonts w:ascii="楷体" w:eastAsia="楷体" w:hAnsi="楷体" w:cs="Arial" w:hint="eastAsia"/>
                <w:sz w:val="24"/>
                <w:szCs w:val="24"/>
              </w:rPr>
              <w:t xml:space="preserve">9.1.1 </w:t>
            </w:r>
          </w:p>
        </w:tc>
        <w:tc>
          <w:tcPr>
            <w:tcW w:w="10455" w:type="dxa"/>
            <w:vAlign w:val="center"/>
          </w:tcPr>
          <w:p w:rsidR="008253FC" w:rsidRPr="008253FC" w:rsidRDefault="008253FC" w:rsidP="00006834">
            <w:pPr>
              <w:tabs>
                <w:tab w:val="left" w:pos="9720"/>
                <w:tab w:val="left" w:pos="9900"/>
              </w:tabs>
              <w:spacing w:line="380" w:lineRule="exact"/>
              <w:ind w:firstLine="420"/>
              <w:rPr>
                <w:rFonts w:ascii="楷体" w:eastAsia="楷体" w:hAnsi="楷体" w:cs="Arial"/>
                <w:sz w:val="24"/>
                <w:szCs w:val="24"/>
              </w:rPr>
            </w:pPr>
            <w:r w:rsidRPr="008253FC">
              <w:rPr>
                <w:rFonts w:ascii="楷体" w:eastAsia="楷体" w:hAnsi="楷体" w:cs="Arial" w:hint="eastAsia"/>
                <w:sz w:val="24"/>
                <w:szCs w:val="24"/>
              </w:rPr>
              <w:t>公司编制《</w:t>
            </w:r>
            <w:r w:rsidR="00723F25" w:rsidRPr="00C2765A">
              <w:rPr>
                <w:rFonts w:ascii="楷体" w:eastAsia="楷体" w:hAnsi="楷体" w:cs="Arial" w:hint="eastAsia"/>
                <w:sz w:val="24"/>
                <w:szCs w:val="24"/>
              </w:rPr>
              <w:t>环境安全监测与测量控制程序</w:t>
            </w:r>
            <w:r w:rsidRPr="008253FC">
              <w:rPr>
                <w:rFonts w:ascii="楷体" w:eastAsia="楷体" w:hAnsi="楷体" w:cs="Arial" w:hint="eastAsia"/>
                <w:sz w:val="24"/>
                <w:szCs w:val="24"/>
              </w:rPr>
              <w:t>》，部门通过月度巡查考核对各部门进行监测。</w:t>
            </w:r>
          </w:p>
          <w:p w:rsidR="008253FC" w:rsidRPr="008253FC" w:rsidRDefault="008253FC" w:rsidP="00006834">
            <w:pPr>
              <w:tabs>
                <w:tab w:val="left" w:pos="9720"/>
                <w:tab w:val="left" w:pos="9900"/>
              </w:tabs>
              <w:spacing w:line="380" w:lineRule="exact"/>
              <w:ind w:firstLine="420"/>
              <w:rPr>
                <w:rFonts w:ascii="楷体" w:eastAsia="楷体" w:hAnsi="楷体" w:cs="Arial"/>
                <w:sz w:val="24"/>
                <w:szCs w:val="24"/>
              </w:rPr>
            </w:pPr>
            <w:r w:rsidRPr="008253FC">
              <w:rPr>
                <w:rFonts w:ascii="楷体" w:eastAsia="楷体" w:hAnsi="楷体" w:cs="Arial" w:hint="eastAsia"/>
                <w:sz w:val="24"/>
                <w:szCs w:val="24"/>
              </w:rPr>
              <w:t>查《质量、环境和职业健康安全目标指标考核表》，2</w:t>
            </w:r>
            <w:r w:rsidRPr="00C2765A">
              <w:rPr>
                <w:rFonts w:ascii="楷体" w:eastAsia="楷体" w:hAnsi="楷体" w:cs="Arial" w:hint="eastAsia"/>
                <w:sz w:val="24"/>
                <w:szCs w:val="24"/>
              </w:rPr>
              <w:t>0</w:t>
            </w:r>
            <w:r w:rsidR="005871CE" w:rsidRPr="00C2765A">
              <w:rPr>
                <w:rFonts w:ascii="楷体" w:eastAsia="楷体" w:hAnsi="楷体" w:cs="Arial" w:hint="eastAsia"/>
                <w:sz w:val="24"/>
                <w:szCs w:val="24"/>
              </w:rPr>
              <w:t>21</w:t>
            </w:r>
            <w:r w:rsidRPr="00C2765A">
              <w:rPr>
                <w:rFonts w:ascii="楷体" w:eastAsia="楷体" w:hAnsi="楷体" w:cs="Arial" w:hint="eastAsia"/>
                <w:sz w:val="24"/>
                <w:szCs w:val="24"/>
              </w:rPr>
              <w:t>.1.</w:t>
            </w:r>
            <w:r w:rsidR="005871CE" w:rsidRPr="00C2765A">
              <w:rPr>
                <w:rFonts w:ascii="楷体" w:eastAsia="楷体" w:hAnsi="楷体" w:cs="Arial" w:hint="eastAsia"/>
                <w:sz w:val="24"/>
                <w:szCs w:val="24"/>
              </w:rPr>
              <w:t>6</w:t>
            </w:r>
            <w:r w:rsidRPr="00C2765A">
              <w:rPr>
                <w:rFonts w:ascii="楷体" w:eastAsia="楷体" w:hAnsi="楷体" w:cs="Arial" w:hint="eastAsia"/>
                <w:sz w:val="24"/>
                <w:szCs w:val="24"/>
              </w:rPr>
              <w:t>日办公室对公司及各部门环境、职业健康安全目标完成情况进行了监测，20</w:t>
            </w:r>
            <w:r w:rsidR="00C2765A" w:rsidRPr="00C2765A">
              <w:rPr>
                <w:rFonts w:ascii="楷体" w:eastAsia="楷体" w:hAnsi="楷体" w:cs="Arial" w:hint="eastAsia"/>
                <w:sz w:val="24"/>
                <w:szCs w:val="24"/>
              </w:rPr>
              <w:t>20</w:t>
            </w:r>
            <w:r w:rsidRPr="00C2765A">
              <w:rPr>
                <w:rFonts w:ascii="楷体" w:eastAsia="楷体" w:hAnsi="楷体" w:cs="Arial" w:hint="eastAsia"/>
                <w:sz w:val="24"/>
                <w:szCs w:val="24"/>
              </w:rPr>
              <w:t>年度的目标已全部完成，检查人：刘自锋。</w:t>
            </w:r>
          </w:p>
          <w:p w:rsidR="008253FC" w:rsidRPr="008253FC" w:rsidRDefault="008253FC" w:rsidP="00006834">
            <w:pPr>
              <w:tabs>
                <w:tab w:val="left" w:pos="9720"/>
                <w:tab w:val="left" w:pos="9900"/>
              </w:tabs>
              <w:spacing w:line="380" w:lineRule="exact"/>
              <w:ind w:firstLine="420"/>
              <w:rPr>
                <w:rFonts w:ascii="楷体" w:eastAsia="楷体" w:hAnsi="楷体" w:cs="Arial"/>
                <w:sz w:val="24"/>
                <w:szCs w:val="24"/>
              </w:rPr>
            </w:pPr>
            <w:r w:rsidRPr="008253FC">
              <w:rPr>
                <w:rFonts w:ascii="楷体" w:eastAsia="楷体" w:hAnsi="楷体" w:cs="Arial" w:hint="eastAsia"/>
                <w:sz w:val="24"/>
                <w:szCs w:val="24"/>
              </w:rPr>
              <w:t>查到2</w:t>
            </w:r>
            <w:r w:rsidR="00C2765A">
              <w:rPr>
                <w:rFonts w:ascii="楷体" w:eastAsia="楷体" w:hAnsi="楷体" w:cs="Arial" w:hint="eastAsia"/>
                <w:sz w:val="24"/>
                <w:szCs w:val="24"/>
              </w:rPr>
              <w:t>0</w:t>
            </w:r>
            <w:r w:rsidR="00F8508C">
              <w:rPr>
                <w:rFonts w:ascii="楷体" w:eastAsia="楷体" w:hAnsi="楷体" w:cs="Arial" w:hint="eastAsia"/>
                <w:sz w:val="24"/>
                <w:szCs w:val="24"/>
              </w:rPr>
              <w:t>20.4.15日</w:t>
            </w:r>
            <w:r w:rsidRPr="008253FC">
              <w:rPr>
                <w:rFonts w:ascii="楷体" w:eastAsia="楷体" w:hAnsi="楷体" w:cs="Arial" w:hint="eastAsia"/>
                <w:sz w:val="24"/>
                <w:szCs w:val="24"/>
              </w:rPr>
              <w:t>《管理方案</w:t>
            </w:r>
            <w:r w:rsidR="00F8508C">
              <w:rPr>
                <w:rFonts w:ascii="楷体" w:eastAsia="楷体" w:hAnsi="楷体" w:cs="Arial" w:hint="eastAsia"/>
                <w:sz w:val="24"/>
                <w:szCs w:val="24"/>
              </w:rPr>
              <w:t>实施情况</w:t>
            </w:r>
            <w:r w:rsidRPr="008253FC">
              <w:rPr>
                <w:rFonts w:ascii="楷体" w:eastAsia="楷体" w:hAnsi="楷体" w:cs="Arial" w:hint="eastAsia"/>
                <w:sz w:val="24"/>
                <w:szCs w:val="24"/>
              </w:rPr>
              <w:t>检查记录》，公司制定的管理方案措施已全部完成，检查人：朱超。</w:t>
            </w:r>
          </w:p>
          <w:p w:rsidR="008253FC" w:rsidRPr="008253FC" w:rsidRDefault="008253FC" w:rsidP="00006834">
            <w:pPr>
              <w:tabs>
                <w:tab w:val="left" w:pos="9720"/>
                <w:tab w:val="left" w:pos="9900"/>
              </w:tabs>
              <w:spacing w:line="380" w:lineRule="exact"/>
              <w:ind w:firstLine="420"/>
              <w:rPr>
                <w:rFonts w:ascii="楷体" w:eastAsia="楷体" w:hAnsi="楷体" w:cs="Arial"/>
                <w:sz w:val="24"/>
                <w:szCs w:val="24"/>
              </w:rPr>
            </w:pPr>
            <w:r w:rsidRPr="008253FC">
              <w:rPr>
                <w:rFonts w:ascii="楷体" w:eastAsia="楷体" w:hAnsi="楷体" w:cs="Arial" w:hint="eastAsia"/>
                <w:sz w:val="24"/>
                <w:szCs w:val="24"/>
              </w:rPr>
              <w:t>提供《环境</w:t>
            </w:r>
            <w:r w:rsidR="00F8508C">
              <w:rPr>
                <w:rFonts w:ascii="楷体" w:eastAsia="楷体" w:hAnsi="楷体" w:cs="Arial" w:hint="eastAsia"/>
                <w:sz w:val="24"/>
                <w:szCs w:val="24"/>
              </w:rPr>
              <w:t>、</w:t>
            </w:r>
            <w:r w:rsidRPr="008253FC">
              <w:rPr>
                <w:rFonts w:ascii="楷体" w:eastAsia="楷体" w:hAnsi="楷体" w:cs="Arial" w:hint="eastAsia"/>
                <w:sz w:val="24"/>
                <w:szCs w:val="24"/>
              </w:rPr>
              <w:t>安全检查记录》，每月对各部门进行环境安全事项的例行检查，检查项目包括</w:t>
            </w:r>
            <w:r w:rsidR="00F8508C">
              <w:rPr>
                <w:rFonts w:ascii="楷体" w:eastAsia="楷体" w:hAnsi="楷体" w:cs="Arial" w:hint="eastAsia"/>
                <w:sz w:val="24"/>
                <w:szCs w:val="24"/>
              </w:rPr>
              <w:t>噪声、节约用水、固废处置、现场环境、用电违章、消防安全培训、灭火器配置、火灾事故、交通事故、触电事故</w:t>
            </w:r>
            <w:r w:rsidRPr="008253FC">
              <w:rPr>
                <w:rFonts w:ascii="楷体" w:eastAsia="楷体" w:hAnsi="楷体" w:cs="Arial" w:hint="eastAsia"/>
                <w:sz w:val="24"/>
                <w:szCs w:val="24"/>
              </w:rPr>
              <w:t>等。</w:t>
            </w:r>
          </w:p>
          <w:p w:rsidR="008253FC" w:rsidRPr="008253FC" w:rsidRDefault="008253FC" w:rsidP="00006834">
            <w:pPr>
              <w:tabs>
                <w:tab w:val="left" w:pos="9720"/>
                <w:tab w:val="left" w:pos="9900"/>
              </w:tabs>
              <w:spacing w:line="380" w:lineRule="exact"/>
              <w:ind w:firstLine="420"/>
              <w:rPr>
                <w:rFonts w:ascii="楷体" w:eastAsia="楷体" w:hAnsi="楷体" w:cs="Arial"/>
                <w:sz w:val="24"/>
                <w:szCs w:val="24"/>
              </w:rPr>
            </w:pPr>
            <w:r w:rsidRPr="008253FC">
              <w:rPr>
                <w:rFonts w:ascii="楷体" w:eastAsia="楷体" w:hAnsi="楷体" w:cs="Arial" w:hint="eastAsia"/>
                <w:sz w:val="24"/>
                <w:szCs w:val="24"/>
              </w:rPr>
              <w:t>抽查20</w:t>
            </w:r>
            <w:r w:rsidR="00F8508C">
              <w:rPr>
                <w:rFonts w:ascii="楷体" w:eastAsia="楷体" w:hAnsi="楷体" w:cs="Arial" w:hint="eastAsia"/>
                <w:sz w:val="24"/>
                <w:szCs w:val="24"/>
              </w:rPr>
              <w:t>20.6.30日</w:t>
            </w:r>
            <w:r w:rsidRPr="008253FC">
              <w:rPr>
                <w:rFonts w:ascii="楷体" w:eastAsia="楷体" w:hAnsi="楷体" w:cs="Arial" w:hint="eastAsia"/>
                <w:sz w:val="24"/>
                <w:szCs w:val="24"/>
              </w:rPr>
              <w:t>、20</w:t>
            </w:r>
            <w:r w:rsidR="00F8508C">
              <w:rPr>
                <w:rFonts w:ascii="楷体" w:eastAsia="楷体" w:hAnsi="楷体" w:cs="Arial" w:hint="eastAsia"/>
                <w:sz w:val="24"/>
                <w:szCs w:val="24"/>
              </w:rPr>
              <w:t>20.9.28日、2020.12.29日</w:t>
            </w:r>
            <w:r w:rsidRPr="008253FC">
              <w:rPr>
                <w:rFonts w:ascii="楷体" w:eastAsia="楷体" w:hAnsi="楷体" w:cs="Arial" w:hint="eastAsia"/>
                <w:sz w:val="24"/>
                <w:szCs w:val="24"/>
              </w:rPr>
              <w:t>检查记录，未发现问题，检查人：朱超。</w:t>
            </w:r>
          </w:p>
          <w:p w:rsidR="008253FC" w:rsidRPr="008253FC" w:rsidRDefault="008253FC" w:rsidP="00006834">
            <w:pPr>
              <w:tabs>
                <w:tab w:val="left" w:pos="9720"/>
                <w:tab w:val="left" w:pos="9900"/>
              </w:tabs>
              <w:spacing w:line="380" w:lineRule="exact"/>
              <w:ind w:firstLine="420"/>
              <w:rPr>
                <w:rFonts w:ascii="楷体" w:eastAsia="楷体" w:hAnsi="楷体" w:cs="Arial"/>
                <w:sz w:val="24"/>
                <w:szCs w:val="24"/>
              </w:rPr>
            </w:pPr>
            <w:r w:rsidRPr="008253FC">
              <w:rPr>
                <w:rFonts w:ascii="楷体" w:eastAsia="楷体" w:hAnsi="楷体" w:cs="Arial" w:hint="eastAsia"/>
                <w:sz w:val="24"/>
                <w:szCs w:val="24"/>
              </w:rPr>
              <w:t>4、经交流确认，公司目前无安全、环境监测设备。</w:t>
            </w:r>
          </w:p>
          <w:p w:rsidR="008253FC" w:rsidRPr="008253FC" w:rsidRDefault="008253FC" w:rsidP="00006834">
            <w:pPr>
              <w:tabs>
                <w:tab w:val="left" w:pos="9720"/>
                <w:tab w:val="left" w:pos="9900"/>
              </w:tabs>
              <w:spacing w:line="380" w:lineRule="exact"/>
              <w:ind w:firstLine="420"/>
              <w:rPr>
                <w:rFonts w:ascii="楷体" w:eastAsia="楷体" w:hAnsi="楷体" w:cs="Arial"/>
                <w:sz w:val="24"/>
                <w:szCs w:val="24"/>
              </w:rPr>
            </w:pPr>
            <w:r w:rsidRPr="008253FC">
              <w:rPr>
                <w:rFonts w:ascii="楷体" w:eastAsia="楷体" w:hAnsi="楷体" w:cs="Arial" w:hint="eastAsia"/>
                <w:sz w:val="24"/>
                <w:szCs w:val="24"/>
              </w:rPr>
              <w:t>5、经交流确认，公司员工涉及职业病的为破碎磨粉工序。</w:t>
            </w:r>
          </w:p>
          <w:p w:rsidR="008253FC" w:rsidRPr="008253FC" w:rsidRDefault="008253FC" w:rsidP="00006834">
            <w:pPr>
              <w:tabs>
                <w:tab w:val="left" w:pos="9720"/>
                <w:tab w:val="left" w:pos="9900"/>
              </w:tabs>
              <w:spacing w:line="380" w:lineRule="exact"/>
              <w:ind w:firstLine="420"/>
              <w:rPr>
                <w:rFonts w:ascii="楷体" w:eastAsia="楷体" w:hAnsi="楷体" w:cs="Arial"/>
                <w:sz w:val="24"/>
                <w:szCs w:val="24"/>
              </w:rPr>
            </w:pPr>
            <w:r w:rsidRPr="008253FC">
              <w:rPr>
                <w:rFonts w:ascii="楷体" w:eastAsia="楷体" w:hAnsi="楷体" w:cs="Arial" w:hint="eastAsia"/>
                <w:sz w:val="24"/>
                <w:szCs w:val="24"/>
              </w:rPr>
              <w:t>6、办公室主任负责员工健康的监视，员工每天进行考勤，上班开始后办公室主任会巡视有无员工缺席，如有生病需要请假，在考勤记录中予以登记，回来后销假登记。</w:t>
            </w:r>
          </w:p>
          <w:p w:rsidR="008253FC" w:rsidRPr="008253FC" w:rsidRDefault="008253FC" w:rsidP="00006834">
            <w:pPr>
              <w:tabs>
                <w:tab w:val="left" w:pos="9720"/>
                <w:tab w:val="left" w:pos="9900"/>
              </w:tabs>
              <w:spacing w:line="380" w:lineRule="exact"/>
              <w:ind w:firstLine="420"/>
              <w:rPr>
                <w:rFonts w:ascii="楷体" w:eastAsia="楷体" w:hAnsi="楷体" w:cs="Arial"/>
                <w:sz w:val="24"/>
                <w:szCs w:val="24"/>
              </w:rPr>
            </w:pPr>
            <w:r w:rsidRPr="008253FC">
              <w:rPr>
                <w:rFonts w:ascii="楷体" w:eastAsia="楷体" w:hAnsi="楷体" w:cs="Arial" w:hint="eastAsia"/>
                <w:sz w:val="24"/>
                <w:szCs w:val="24"/>
              </w:rPr>
              <w:t>7、上级环保、安监主管部门到公司进行了监督检查，未留书面文件。</w:t>
            </w:r>
          </w:p>
          <w:p w:rsidR="008253FC" w:rsidRDefault="008253FC" w:rsidP="00006834">
            <w:pPr>
              <w:tabs>
                <w:tab w:val="left" w:pos="9720"/>
                <w:tab w:val="left" w:pos="9900"/>
              </w:tabs>
              <w:spacing w:line="380" w:lineRule="exact"/>
              <w:ind w:firstLine="420"/>
              <w:rPr>
                <w:rFonts w:ascii="楷体" w:eastAsia="楷体" w:hAnsi="楷体" w:cs="Arial"/>
                <w:sz w:val="24"/>
                <w:szCs w:val="24"/>
              </w:rPr>
            </w:pPr>
            <w:r w:rsidRPr="008253FC">
              <w:rPr>
                <w:rFonts w:ascii="楷体" w:eastAsia="楷体" w:hAnsi="楷体" w:cs="Arial" w:hint="eastAsia"/>
                <w:sz w:val="24"/>
                <w:szCs w:val="24"/>
              </w:rPr>
              <w:t>8、提供</w:t>
            </w:r>
            <w:r w:rsidR="00491D35">
              <w:rPr>
                <w:rFonts w:ascii="楷体" w:eastAsia="楷体" w:hAnsi="楷体" w:cs="Arial" w:hint="eastAsia"/>
                <w:sz w:val="24"/>
                <w:szCs w:val="24"/>
              </w:rPr>
              <w:t>2020.4.27日安徽海峰分析测试科技有限公司受滁州市生态环境局委托对本公司天然气锅炉废的气监测报告，提供2021.1.26日安徽基越环境检测有限公司对本公司废气、废水、噪声</w:t>
            </w:r>
            <w:r w:rsidR="00491D35">
              <w:rPr>
                <w:rFonts w:ascii="楷体" w:eastAsia="楷体" w:hAnsi="楷体" w:cs="Arial" w:hint="eastAsia"/>
                <w:sz w:val="24"/>
                <w:szCs w:val="24"/>
              </w:rPr>
              <w:lastRenderedPageBreak/>
              <w:t>的委托检测报告，能达标排放，</w:t>
            </w:r>
            <w:r w:rsidRPr="008253FC">
              <w:rPr>
                <w:rFonts w:ascii="楷体" w:eastAsia="楷体" w:hAnsi="楷体" w:cs="Arial" w:hint="eastAsia"/>
                <w:sz w:val="24"/>
                <w:szCs w:val="24"/>
              </w:rPr>
              <w:t>见附件。</w:t>
            </w:r>
          </w:p>
          <w:p w:rsidR="00EB44D8" w:rsidRPr="008253FC" w:rsidRDefault="00EB44D8" w:rsidP="00006834">
            <w:pPr>
              <w:tabs>
                <w:tab w:val="left" w:pos="9720"/>
                <w:tab w:val="left" w:pos="9900"/>
              </w:tabs>
              <w:spacing w:line="380" w:lineRule="exact"/>
              <w:ind w:firstLine="420"/>
              <w:rPr>
                <w:rFonts w:ascii="楷体" w:eastAsia="楷体" w:hAnsi="楷体" w:cs="Arial"/>
                <w:sz w:val="24"/>
                <w:szCs w:val="24"/>
              </w:rPr>
            </w:pPr>
            <w:r>
              <w:rPr>
                <w:rFonts w:ascii="楷体" w:eastAsia="楷体" w:hAnsi="楷体" w:cs="Arial" w:hint="eastAsia"/>
                <w:sz w:val="24"/>
                <w:szCs w:val="24"/>
              </w:rPr>
              <w:t>9、提供了2020.9.29日职业健康检查总结报告书和2021.1.20日职业健康检查复查总结报告书，经安徽涵博健康集团医院对在岗人员健康体检，未发现职业病。</w:t>
            </w:r>
          </w:p>
          <w:p w:rsidR="00EB44D8" w:rsidRDefault="00EB44D8" w:rsidP="00006834">
            <w:pPr>
              <w:tabs>
                <w:tab w:val="left" w:pos="9720"/>
                <w:tab w:val="left" w:pos="9900"/>
              </w:tabs>
              <w:spacing w:line="380" w:lineRule="exact"/>
              <w:ind w:firstLine="420"/>
              <w:rPr>
                <w:rFonts w:ascii="楷体" w:eastAsia="楷体" w:hAnsi="楷体" w:cs="Arial"/>
                <w:sz w:val="24"/>
                <w:szCs w:val="24"/>
              </w:rPr>
            </w:pPr>
            <w:r>
              <w:rPr>
                <w:rFonts w:ascii="楷体" w:eastAsia="楷体" w:hAnsi="楷体" w:cs="Arial" w:hint="eastAsia"/>
                <w:sz w:val="24"/>
                <w:szCs w:val="24"/>
              </w:rPr>
              <w:t>10、提供2020年3月30日职业病危害因素定期检测报告，经马鞍山安质环科技咨询服务有限公司对企业工作场所职业病危害因素检测，个别企业粉尘超标，企业已采取佩戴防尘口罩的方式处理。</w:t>
            </w:r>
          </w:p>
          <w:p w:rsidR="008253FC" w:rsidRPr="008253FC" w:rsidRDefault="00EB44D8" w:rsidP="00006834">
            <w:pPr>
              <w:tabs>
                <w:tab w:val="left" w:pos="9720"/>
                <w:tab w:val="left" w:pos="9900"/>
              </w:tabs>
              <w:spacing w:line="380" w:lineRule="exact"/>
              <w:ind w:firstLine="420"/>
              <w:rPr>
                <w:rFonts w:ascii="楷体" w:eastAsia="楷体" w:hAnsi="楷体" w:cs="Arial"/>
                <w:sz w:val="24"/>
                <w:szCs w:val="24"/>
              </w:rPr>
            </w:pPr>
            <w:r>
              <w:rPr>
                <w:rFonts w:ascii="楷体" w:eastAsia="楷体" w:hAnsi="楷体" w:cs="Arial" w:hint="eastAsia"/>
                <w:sz w:val="24"/>
                <w:szCs w:val="24"/>
              </w:rPr>
              <w:t>11</w:t>
            </w:r>
            <w:r w:rsidR="008253FC" w:rsidRPr="008253FC">
              <w:rPr>
                <w:rFonts w:ascii="楷体" w:eastAsia="楷体" w:hAnsi="楷体" w:cs="Arial" w:hint="eastAsia"/>
                <w:sz w:val="24"/>
                <w:szCs w:val="24"/>
              </w:rPr>
              <w:t>、公司经营能遵守相关的法律法规，没有违反环境、职业健康安全法律法规现象，近期没有发生环境与安全的事故和违法情况。</w:t>
            </w:r>
          </w:p>
        </w:tc>
        <w:tc>
          <w:tcPr>
            <w:tcW w:w="1134" w:type="dxa"/>
          </w:tcPr>
          <w:p w:rsidR="008253FC" w:rsidRPr="006572C0" w:rsidRDefault="008253FC" w:rsidP="006572C0">
            <w:pPr>
              <w:spacing w:line="360" w:lineRule="auto"/>
              <w:rPr>
                <w:rFonts w:ascii="楷体" w:eastAsia="楷体" w:hAnsi="楷体"/>
                <w:sz w:val="24"/>
                <w:szCs w:val="24"/>
              </w:rPr>
            </w:pPr>
          </w:p>
        </w:tc>
      </w:tr>
      <w:tr w:rsidR="008253FC" w:rsidRPr="006572C0" w:rsidTr="004B5C1D">
        <w:trPr>
          <w:trHeight w:val="2110"/>
        </w:trPr>
        <w:tc>
          <w:tcPr>
            <w:tcW w:w="1956" w:type="dxa"/>
          </w:tcPr>
          <w:p w:rsidR="008253FC" w:rsidRPr="00C66D8B" w:rsidRDefault="008253FC" w:rsidP="00006834">
            <w:pPr>
              <w:spacing w:line="360" w:lineRule="auto"/>
              <w:rPr>
                <w:rFonts w:ascii="楷体" w:eastAsia="楷体" w:hAnsi="楷体" w:cs="Arial"/>
                <w:sz w:val="24"/>
                <w:szCs w:val="24"/>
              </w:rPr>
            </w:pPr>
            <w:r w:rsidRPr="00C66D8B">
              <w:rPr>
                <w:rFonts w:ascii="楷体" w:eastAsia="楷体" w:hAnsi="楷体" w:cs="Arial" w:hint="eastAsia"/>
                <w:sz w:val="24"/>
                <w:szCs w:val="24"/>
              </w:rPr>
              <w:lastRenderedPageBreak/>
              <w:t>监视、测量、分析和评价总则、</w:t>
            </w:r>
          </w:p>
          <w:p w:rsidR="008253FC" w:rsidRPr="00C66D8B" w:rsidRDefault="008253FC" w:rsidP="00006834">
            <w:pPr>
              <w:spacing w:line="360" w:lineRule="auto"/>
              <w:rPr>
                <w:rFonts w:ascii="楷体" w:eastAsia="楷体" w:hAnsi="楷体" w:cs="Arial"/>
                <w:sz w:val="24"/>
                <w:szCs w:val="24"/>
              </w:rPr>
            </w:pPr>
            <w:r w:rsidRPr="00C66D8B">
              <w:rPr>
                <w:rFonts w:ascii="楷体" w:eastAsia="楷体" w:hAnsi="楷体" w:cs="Arial" w:hint="eastAsia"/>
                <w:sz w:val="24"/>
                <w:szCs w:val="24"/>
              </w:rPr>
              <w:t>分析与评价</w:t>
            </w:r>
          </w:p>
        </w:tc>
        <w:tc>
          <w:tcPr>
            <w:tcW w:w="1164" w:type="dxa"/>
          </w:tcPr>
          <w:p w:rsidR="008253FC" w:rsidRPr="00C66D8B" w:rsidRDefault="008253FC" w:rsidP="00006834">
            <w:pPr>
              <w:spacing w:line="360" w:lineRule="auto"/>
              <w:rPr>
                <w:rFonts w:ascii="楷体" w:eastAsia="楷体" w:hAnsi="楷体" w:cs="Arial"/>
                <w:sz w:val="24"/>
                <w:szCs w:val="24"/>
              </w:rPr>
            </w:pPr>
            <w:r>
              <w:rPr>
                <w:rFonts w:ascii="楷体" w:eastAsia="楷体" w:hAnsi="楷体" w:cs="Arial" w:hint="eastAsia"/>
                <w:sz w:val="24"/>
                <w:szCs w:val="24"/>
              </w:rPr>
              <w:t>Q</w:t>
            </w:r>
            <w:r w:rsidRPr="00C66D8B">
              <w:rPr>
                <w:rFonts w:ascii="楷体" w:eastAsia="楷体" w:hAnsi="楷体" w:cs="Arial" w:hint="eastAsia"/>
                <w:sz w:val="24"/>
                <w:szCs w:val="24"/>
              </w:rPr>
              <w:t>9.1.1</w:t>
            </w:r>
          </w:p>
          <w:p w:rsidR="008253FC" w:rsidRPr="00C66D8B" w:rsidRDefault="008253FC" w:rsidP="00006834">
            <w:pPr>
              <w:spacing w:line="360" w:lineRule="auto"/>
              <w:rPr>
                <w:rFonts w:ascii="楷体" w:eastAsia="楷体" w:hAnsi="楷体" w:cs="Arial"/>
                <w:sz w:val="24"/>
                <w:szCs w:val="24"/>
              </w:rPr>
            </w:pPr>
            <w:r>
              <w:rPr>
                <w:rFonts w:ascii="楷体" w:eastAsia="楷体" w:hAnsi="楷体" w:cs="Arial" w:hint="eastAsia"/>
                <w:sz w:val="24"/>
                <w:szCs w:val="24"/>
              </w:rPr>
              <w:t>Q</w:t>
            </w:r>
            <w:r w:rsidRPr="00C66D8B">
              <w:rPr>
                <w:rFonts w:ascii="楷体" w:eastAsia="楷体" w:hAnsi="楷体" w:cs="Arial" w:hint="eastAsia"/>
                <w:sz w:val="24"/>
                <w:szCs w:val="24"/>
              </w:rPr>
              <w:t>9.1.3</w:t>
            </w:r>
          </w:p>
        </w:tc>
        <w:tc>
          <w:tcPr>
            <w:tcW w:w="10455" w:type="dxa"/>
          </w:tcPr>
          <w:p w:rsidR="008253FC" w:rsidRPr="00C66D8B" w:rsidRDefault="008253FC" w:rsidP="00006834">
            <w:pPr>
              <w:spacing w:line="360" w:lineRule="auto"/>
              <w:jc w:val="left"/>
              <w:rPr>
                <w:rFonts w:ascii="楷体" w:eastAsia="楷体" w:hAnsi="楷体" w:cs="Arial"/>
                <w:sz w:val="24"/>
                <w:szCs w:val="24"/>
              </w:rPr>
            </w:pPr>
            <w:r w:rsidRPr="00C66D8B">
              <w:rPr>
                <w:rFonts w:ascii="楷体" w:eastAsia="楷体" w:hAnsi="楷体" w:cs="Arial" w:hint="eastAsia"/>
                <w:sz w:val="24"/>
                <w:szCs w:val="24"/>
              </w:rPr>
              <w:t>组织确定的监视测量内容包括：</w:t>
            </w:r>
          </w:p>
          <w:p w:rsidR="008253FC" w:rsidRPr="00C66D8B" w:rsidRDefault="008253FC" w:rsidP="00176DFE">
            <w:pPr>
              <w:numPr>
                <w:ilvl w:val="0"/>
                <w:numId w:val="12"/>
              </w:numPr>
              <w:spacing w:line="360" w:lineRule="auto"/>
              <w:jc w:val="left"/>
              <w:rPr>
                <w:rFonts w:ascii="楷体" w:eastAsia="楷体" w:hAnsi="楷体" w:cs="Arial"/>
                <w:sz w:val="24"/>
                <w:szCs w:val="24"/>
              </w:rPr>
            </w:pPr>
            <w:r>
              <w:rPr>
                <w:rFonts w:ascii="楷体" w:eastAsia="楷体" w:hAnsi="楷体" w:cs="Arial" w:hint="eastAsia"/>
                <w:sz w:val="24"/>
                <w:szCs w:val="24"/>
              </w:rPr>
              <w:t>产品的检验</w:t>
            </w:r>
            <w:r w:rsidRPr="00C66D8B">
              <w:rPr>
                <w:rFonts w:ascii="楷体" w:eastAsia="楷体" w:hAnsi="楷体" w:cs="Arial" w:hint="eastAsia"/>
                <w:sz w:val="24"/>
                <w:szCs w:val="24"/>
              </w:rPr>
              <w:t>（功能、性能技术指标、法律法规的符合性）；</w:t>
            </w:r>
          </w:p>
          <w:p w:rsidR="008253FC" w:rsidRPr="00C66D8B" w:rsidRDefault="008253FC" w:rsidP="00176DFE">
            <w:pPr>
              <w:numPr>
                <w:ilvl w:val="0"/>
                <w:numId w:val="12"/>
              </w:numPr>
              <w:spacing w:line="360" w:lineRule="auto"/>
              <w:jc w:val="left"/>
              <w:rPr>
                <w:rFonts w:ascii="楷体" w:eastAsia="楷体" w:hAnsi="楷体" w:cs="Arial"/>
                <w:sz w:val="24"/>
                <w:szCs w:val="24"/>
              </w:rPr>
            </w:pPr>
            <w:r w:rsidRPr="00C66D8B">
              <w:rPr>
                <w:rFonts w:ascii="楷体" w:eastAsia="楷体" w:hAnsi="楷体" w:cs="Arial" w:hint="eastAsia"/>
                <w:sz w:val="24"/>
                <w:szCs w:val="24"/>
              </w:rPr>
              <w:t>供方绩效（合格供方评价、供方的社会价值观；每年1次）；</w:t>
            </w:r>
          </w:p>
          <w:p w:rsidR="008253FC" w:rsidRPr="00C66D8B" w:rsidRDefault="008253FC" w:rsidP="00176DFE">
            <w:pPr>
              <w:numPr>
                <w:ilvl w:val="0"/>
                <w:numId w:val="12"/>
              </w:numPr>
              <w:spacing w:line="360" w:lineRule="auto"/>
              <w:jc w:val="left"/>
              <w:rPr>
                <w:rFonts w:ascii="楷体" w:eastAsia="楷体" w:hAnsi="楷体" w:cs="Arial"/>
                <w:sz w:val="24"/>
                <w:szCs w:val="24"/>
              </w:rPr>
            </w:pPr>
            <w:r w:rsidRPr="00C66D8B">
              <w:rPr>
                <w:rFonts w:ascii="楷体" w:eastAsia="楷体" w:hAnsi="楷体" w:cs="Arial" w:hint="eastAsia"/>
                <w:sz w:val="24"/>
                <w:szCs w:val="24"/>
              </w:rPr>
              <w:t>顾客满意度调查（每年1次、数据统计分析）；</w:t>
            </w:r>
          </w:p>
          <w:p w:rsidR="008253FC" w:rsidRPr="00C66D8B" w:rsidRDefault="008253FC" w:rsidP="00176DFE">
            <w:pPr>
              <w:numPr>
                <w:ilvl w:val="0"/>
                <w:numId w:val="12"/>
              </w:numPr>
              <w:spacing w:line="360" w:lineRule="auto"/>
              <w:jc w:val="left"/>
              <w:rPr>
                <w:rFonts w:ascii="楷体" w:eastAsia="楷体" w:hAnsi="楷体" w:cs="Arial"/>
                <w:sz w:val="24"/>
                <w:szCs w:val="24"/>
              </w:rPr>
            </w:pPr>
            <w:r w:rsidRPr="00C66D8B">
              <w:rPr>
                <w:rFonts w:ascii="楷体" w:eastAsia="楷体" w:hAnsi="楷体" w:cs="Arial" w:hint="eastAsia"/>
                <w:sz w:val="24"/>
                <w:szCs w:val="24"/>
              </w:rPr>
              <w:t>目标完成情况（各部门月查、季查、年查）；</w:t>
            </w:r>
          </w:p>
          <w:p w:rsidR="008253FC" w:rsidRPr="00C66D8B" w:rsidRDefault="008253FC" w:rsidP="00176DFE">
            <w:pPr>
              <w:numPr>
                <w:ilvl w:val="0"/>
                <w:numId w:val="12"/>
              </w:numPr>
              <w:spacing w:line="360" w:lineRule="auto"/>
              <w:jc w:val="left"/>
              <w:rPr>
                <w:rFonts w:ascii="楷体" w:eastAsia="楷体" w:hAnsi="楷体" w:cs="Arial"/>
                <w:sz w:val="24"/>
                <w:szCs w:val="24"/>
              </w:rPr>
            </w:pPr>
            <w:r w:rsidRPr="00C66D8B">
              <w:rPr>
                <w:rFonts w:ascii="楷体" w:eastAsia="楷体" w:hAnsi="楷体" w:cs="Arial" w:hint="eastAsia"/>
                <w:sz w:val="24"/>
                <w:szCs w:val="24"/>
              </w:rPr>
              <w:t>不合格品情况；</w:t>
            </w:r>
          </w:p>
          <w:p w:rsidR="008253FC" w:rsidRPr="00C66D8B" w:rsidRDefault="008253FC" w:rsidP="00176DFE">
            <w:pPr>
              <w:numPr>
                <w:ilvl w:val="0"/>
                <w:numId w:val="12"/>
              </w:numPr>
              <w:spacing w:line="360" w:lineRule="auto"/>
              <w:jc w:val="left"/>
              <w:rPr>
                <w:rFonts w:ascii="楷体" w:eastAsia="楷体" w:hAnsi="楷体" w:cs="Arial"/>
                <w:sz w:val="24"/>
                <w:szCs w:val="24"/>
              </w:rPr>
            </w:pPr>
            <w:r w:rsidRPr="00C66D8B">
              <w:rPr>
                <w:rFonts w:ascii="楷体" w:eastAsia="楷体" w:hAnsi="楷体" w:cs="Arial" w:hint="eastAsia"/>
                <w:sz w:val="24"/>
                <w:szCs w:val="24"/>
              </w:rPr>
              <w:t>日常检查（环保检查、公司规章制度及各项管理规定检查）；</w:t>
            </w:r>
            <w:r>
              <w:rPr>
                <w:rFonts w:ascii="宋体" w:hAnsi="宋体" w:cs="宋体" w:hint="eastAsia"/>
                <w:b/>
                <w:bCs/>
                <w:szCs w:val="21"/>
              </w:rPr>
              <w:t xml:space="preserve"> </w:t>
            </w:r>
          </w:p>
          <w:p w:rsidR="008253FC" w:rsidRPr="00C66D8B" w:rsidRDefault="008253FC" w:rsidP="00176DFE">
            <w:pPr>
              <w:numPr>
                <w:ilvl w:val="0"/>
                <w:numId w:val="12"/>
              </w:numPr>
              <w:spacing w:line="360" w:lineRule="auto"/>
              <w:jc w:val="left"/>
              <w:rPr>
                <w:rFonts w:ascii="楷体" w:eastAsia="楷体" w:hAnsi="楷体" w:cs="Arial"/>
                <w:sz w:val="24"/>
                <w:szCs w:val="24"/>
              </w:rPr>
            </w:pPr>
            <w:r w:rsidRPr="00C66D8B">
              <w:rPr>
                <w:rFonts w:ascii="楷体" w:eastAsia="楷体" w:hAnsi="楷体" w:cs="Arial" w:hint="eastAsia"/>
                <w:sz w:val="24"/>
                <w:szCs w:val="24"/>
              </w:rPr>
              <w:t xml:space="preserve">采购完成率检查； </w:t>
            </w:r>
          </w:p>
          <w:p w:rsidR="008253FC" w:rsidRPr="00C66D8B" w:rsidRDefault="008253FC" w:rsidP="00176DFE">
            <w:pPr>
              <w:numPr>
                <w:ilvl w:val="0"/>
                <w:numId w:val="12"/>
              </w:numPr>
              <w:spacing w:line="360" w:lineRule="auto"/>
              <w:jc w:val="left"/>
              <w:rPr>
                <w:rFonts w:ascii="楷体" w:eastAsia="楷体" w:hAnsi="楷体" w:cs="Arial"/>
                <w:sz w:val="24"/>
                <w:szCs w:val="24"/>
              </w:rPr>
            </w:pPr>
            <w:r w:rsidRPr="00C66D8B">
              <w:rPr>
                <w:rFonts w:ascii="楷体" w:eastAsia="楷体" w:hAnsi="楷体" w:cs="Arial" w:hint="eastAsia"/>
                <w:sz w:val="24"/>
                <w:szCs w:val="24"/>
              </w:rPr>
              <w:t>销售完成情况检查；</w:t>
            </w:r>
          </w:p>
          <w:p w:rsidR="008253FC" w:rsidRPr="00C66D8B" w:rsidRDefault="008253FC" w:rsidP="00176DFE">
            <w:pPr>
              <w:numPr>
                <w:ilvl w:val="0"/>
                <w:numId w:val="12"/>
              </w:numPr>
              <w:spacing w:line="360" w:lineRule="auto"/>
              <w:jc w:val="left"/>
              <w:rPr>
                <w:rFonts w:ascii="楷体" w:eastAsia="楷体" w:hAnsi="楷体" w:cs="Arial"/>
                <w:sz w:val="24"/>
                <w:szCs w:val="24"/>
              </w:rPr>
            </w:pPr>
            <w:r w:rsidRPr="00C66D8B">
              <w:rPr>
                <w:rFonts w:ascii="楷体" w:eastAsia="楷体" w:hAnsi="楷体" w:cs="Arial" w:hint="eastAsia"/>
                <w:sz w:val="24"/>
                <w:szCs w:val="24"/>
              </w:rPr>
              <w:t>风险机遇措施有效性检查；</w:t>
            </w:r>
          </w:p>
          <w:p w:rsidR="008253FC" w:rsidRPr="00C66D8B" w:rsidRDefault="008253FC" w:rsidP="00176DFE">
            <w:pPr>
              <w:numPr>
                <w:ilvl w:val="0"/>
                <w:numId w:val="12"/>
              </w:numPr>
              <w:spacing w:line="360" w:lineRule="auto"/>
              <w:jc w:val="left"/>
              <w:rPr>
                <w:rFonts w:ascii="楷体" w:eastAsia="楷体" w:hAnsi="楷体" w:cs="Arial"/>
                <w:sz w:val="24"/>
                <w:szCs w:val="24"/>
              </w:rPr>
            </w:pPr>
            <w:r w:rsidRPr="00C66D8B">
              <w:rPr>
                <w:rFonts w:ascii="楷体" w:eastAsia="楷体" w:hAnsi="楷体" w:cs="Arial" w:hint="eastAsia"/>
                <w:sz w:val="24"/>
                <w:szCs w:val="24"/>
              </w:rPr>
              <w:t>内审和管理评审年度检查；</w:t>
            </w:r>
          </w:p>
          <w:p w:rsidR="008253FC" w:rsidRPr="00C66D8B" w:rsidRDefault="008253FC" w:rsidP="00006834">
            <w:pPr>
              <w:spacing w:line="360" w:lineRule="auto"/>
              <w:jc w:val="left"/>
              <w:rPr>
                <w:rFonts w:ascii="楷体" w:eastAsia="楷体" w:hAnsi="楷体" w:cs="Arial"/>
                <w:sz w:val="24"/>
                <w:szCs w:val="24"/>
              </w:rPr>
            </w:pPr>
            <w:r w:rsidRPr="00C66D8B">
              <w:rPr>
                <w:rFonts w:ascii="楷体" w:eastAsia="楷体" w:hAnsi="楷体" w:cs="Arial" w:hint="eastAsia"/>
                <w:sz w:val="24"/>
                <w:szCs w:val="24"/>
              </w:rPr>
              <w:t>具体包括利用使用情况基本符合规定、相关部门提供相应的反馈及信息交流和沟通；</w:t>
            </w:r>
          </w:p>
          <w:p w:rsidR="008253FC" w:rsidRPr="00C66D8B" w:rsidRDefault="008253FC" w:rsidP="00006834">
            <w:pPr>
              <w:spacing w:line="360" w:lineRule="auto"/>
              <w:rPr>
                <w:rFonts w:ascii="楷体" w:eastAsia="楷体" w:hAnsi="楷体" w:cs="Arial"/>
                <w:sz w:val="24"/>
                <w:szCs w:val="24"/>
              </w:rPr>
            </w:pPr>
            <w:r w:rsidRPr="00C66D8B">
              <w:rPr>
                <w:rFonts w:ascii="楷体" w:eastAsia="楷体" w:hAnsi="楷体" w:cs="Arial" w:hint="eastAsia"/>
                <w:sz w:val="24"/>
                <w:szCs w:val="24"/>
              </w:rPr>
              <w:lastRenderedPageBreak/>
              <w:t>公司数据包括：对</w:t>
            </w:r>
            <w:r>
              <w:rPr>
                <w:rFonts w:ascii="楷体" w:eastAsia="楷体" w:hAnsi="楷体" w:cs="Arial" w:hint="eastAsia"/>
                <w:sz w:val="24"/>
                <w:szCs w:val="24"/>
              </w:rPr>
              <w:t>产品</w:t>
            </w:r>
            <w:r w:rsidRPr="00C66D8B">
              <w:rPr>
                <w:rFonts w:ascii="楷体" w:eastAsia="楷体" w:hAnsi="楷体" w:cs="Arial" w:hint="eastAsia"/>
                <w:sz w:val="24"/>
                <w:szCs w:val="24"/>
              </w:rPr>
              <w:t>的生产控制状况、管理体系运行、顾客满意、实现过程、供方等过程的数据分析。</w:t>
            </w:r>
          </w:p>
          <w:p w:rsidR="008253FC" w:rsidRPr="00C66D8B" w:rsidRDefault="008253FC" w:rsidP="00006834">
            <w:pPr>
              <w:spacing w:line="360" w:lineRule="auto"/>
              <w:rPr>
                <w:rFonts w:ascii="楷体" w:eastAsia="楷体" w:hAnsi="楷体" w:cs="Arial"/>
                <w:sz w:val="24"/>
                <w:szCs w:val="24"/>
              </w:rPr>
            </w:pPr>
            <w:r w:rsidRPr="00C66D8B">
              <w:rPr>
                <w:rFonts w:ascii="楷体" w:eastAsia="楷体" w:hAnsi="楷体" w:cs="Arial" w:hint="eastAsia"/>
                <w:sz w:val="24"/>
                <w:szCs w:val="24"/>
              </w:rPr>
              <w:t>查自公司管理体系运行以来，已经进行搜集信息和数据的活动：管理目标考核、顾客满意度调查、供方的交付和管理体系安全运行情况等的简单分析。</w:t>
            </w:r>
          </w:p>
          <w:p w:rsidR="008253FC" w:rsidRPr="00C66D8B" w:rsidRDefault="008253FC" w:rsidP="00006834">
            <w:pPr>
              <w:spacing w:line="360" w:lineRule="auto"/>
              <w:rPr>
                <w:rFonts w:ascii="楷体" w:eastAsia="楷体" w:hAnsi="楷体" w:cs="Arial"/>
                <w:sz w:val="24"/>
                <w:szCs w:val="24"/>
              </w:rPr>
            </w:pPr>
            <w:r w:rsidRPr="00C66D8B">
              <w:rPr>
                <w:rFonts w:ascii="楷体" w:eastAsia="楷体" w:hAnsi="楷体" w:cs="Arial" w:hint="eastAsia"/>
                <w:sz w:val="24"/>
                <w:szCs w:val="24"/>
              </w:rPr>
              <w:t>公司通过对管理目标的状态评价产品和服务的符合性良好；对顾客满意度评价为达到目标要求；外部供方按时交付和质量经分析均满足要求，绩效良好。通过内审评审公司管理体系的</w:t>
            </w:r>
            <w:r>
              <w:rPr>
                <w:rFonts w:ascii="楷体" w:eastAsia="楷体" w:hAnsi="楷体" w:cs="Arial" w:hint="eastAsia"/>
                <w:sz w:val="24"/>
                <w:szCs w:val="24"/>
              </w:rPr>
              <w:t>符合性</w:t>
            </w:r>
            <w:r w:rsidRPr="00C66D8B">
              <w:rPr>
                <w:rFonts w:ascii="楷体" w:eastAsia="楷体" w:hAnsi="楷体" w:cs="Arial" w:hint="eastAsia"/>
                <w:sz w:val="24"/>
                <w:szCs w:val="24"/>
              </w:rPr>
              <w:t>；通过管理评审评价公司应对风险和机遇所采取措施有效，管理体系有效、绩效良好，评价出管理体系改进的需求加强风险管控。信息和数据分析、评价情况见各相关过程的审核记录。</w:t>
            </w:r>
          </w:p>
        </w:tc>
        <w:tc>
          <w:tcPr>
            <w:tcW w:w="1134" w:type="dxa"/>
          </w:tcPr>
          <w:p w:rsidR="008253FC" w:rsidRPr="006572C0" w:rsidRDefault="008253FC" w:rsidP="006572C0">
            <w:pPr>
              <w:spacing w:line="360" w:lineRule="auto"/>
              <w:rPr>
                <w:rFonts w:ascii="楷体" w:eastAsia="楷体" w:hAnsi="楷体"/>
                <w:sz w:val="24"/>
                <w:szCs w:val="24"/>
              </w:rPr>
            </w:pPr>
          </w:p>
        </w:tc>
      </w:tr>
      <w:tr w:rsidR="008253FC" w:rsidRPr="006572C0" w:rsidTr="00301545">
        <w:trPr>
          <w:trHeight w:val="895"/>
        </w:trPr>
        <w:tc>
          <w:tcPr>
            <w:tcW w:w="1956" w:type="dxa"/>
          </w:tcPr>
          <w:p w:rsidR="008253FC" w:rsidRPr="006572C0" w:rsidRDefault="008253FC" w:rsidP="006572C0">
            <w:pPr>
              <w:spacing w:line="360" w:lineRule="auto"/>
              <w:rPr>
                <w:rFonts w:ascii="楷体" w:eastAsia="楷体" w:hAnsi="楷体" w:cs="宋体"/>
                <w:sz w:val="24"/>
                <w:szCs w:val="24"/>
              </w:rPr>
            </w:pPr>
            <w:r w:rsidRPr="006572C0">
              <w:rPr>
                <w:rFonts w:ascii="楷体" w:eastAsia="楷体" w:hAnsi="楷体" w:cs="宋体" w:hint="eastAsia"/>
                <w:sz w:val="24"/>
                <w:szCs w:val="24"/>
              </w:rPr>
              <w:lastRenderedPageBreak/>
              <w:t>合规性评价</w:t>
            </w:r>
          </w:p>
        </w:tc>
        <w:tc>
          <w:tcPr>
            <w:tcW w:w="1164" w:type="dxa"/>
          </w:tcPr>
          <w:p w:rsidR="008253FC" w:rsidRPr="006572C0" w:rsidRDefault="008253FC" w:rsidP="006572C0">
            <w:pPr>
              <w:spacing w:line="360" w:lineRule="auto"/>
              <w:rPr>
                <w:rFonts w:ascii="楷体" w:eastAsia="楷体" w:hAnsi="楷体" w:cs="宋体"/>
                <w:sz w:val="24"/>
                <w:szCs w:val="24"/>
              </w:rPr>
            </w:pPr>
            <w:r w:rsidRPr="006572C0">
              <w:rPr>
                <w:rFonts w:ascii="楷体" w:eastAsia="楷体" w:hAnsi="楷体" w:cs="宋体" w:hint="eastAsia"/>
                <w:sz w:val="24"/>
                <w:szCs w:val="24"/>
              </w:rPr>
              <w:t>E</w:t>
            </w:r>
            <w:r>
              <w:rPr>
                <w:rFonts w:ascii="楷体" w:eastAsia="楷体" w:hAnsi="楷体" w:cs="宋体" w:hint="eastAsia"/>
                <w:sz w:val="24"/>
                <w:szCs w:val="24"/>
              </w:rPr>
              <w:t>S</w:t>
            </w:r>
            <w:r w:rsidRPr="006572C0">
              <w:rPr>
                <w:rFonts w:ascii="楷体" w:eastAsia="楷体" w:hAnsi="楷体" w:cs="宋体" w:hint="eastAsia"/>
                <w:sz w:val="24"/>
                <w:szCs w:val="24"/>
              </w:rPr>
              <w:t>9.1.2</w:t>
            </w:r>
          </w:p>
          <w:p w:rsidR="008253FC" w:rsidRPr="006572C0" w:rsidRDefault="008253FC" w:rsidP="006572C0">
            <w:pPr>
              <w:spacing w:line="360" w:lineRule="auto"/>
              <w:rPr>
                <w:rFonts w:ascii="楷体" w:eastAsia="楷体" w:hAnsi="楷体" w:cs="宋体"/>
                <w:sz w:val="24"/>
                <w:szCs w:val="24"/>
              </w:rPr>
            </w:pPr>
          </w:p>
        </w:tc>
        <w:tc>
          <w:tcPr>
            <w:tcW w:w="10455" w:type="dxa"/>
            <w:vAlign w:val="center"/>
          </w:tcPr>
          <w:p w:rsidR="008253FC" w:rsidRPr="006572C0" w:rsidRDefault="008253FC" w:rsidP="00CF5F36">
            <w:pPr>
              <w:snapToGrid w:val="0"/>
              <w:spacing w:line="360" w:lineRule="auto"/>
              <w:ind w:firstLineChars="200" w:firstLine="480"/>
              <w:jc w:val="left"/>
              <w:rPr>
                <w:rFonts w:ascii="楷体" w:eastAsia="楷体" w:hAnsi="楷体" w:cs="宋体"/>
                <w:sz w:val="24"/>
                <w:szCs w:val="24"/>
              </w:rPr>
            </w:pPr>
            <w:r w:rsidRPr="006572C0">
              <w:rPr>
                <w:rFonts w:ascii="楷体" w:eastAsia="楷体" w:hAnsi="楷体" w:cs="宋体" w:hint="eastAsia"/>
                <w:sz w:val="24"/>
                <w:szCs w:val="24"/>
              </w:rPr>
              <w:t>公司</w:t>
            </w:r>
            <w:r>
              <w:rPr>
                <w:rFonts w:ascii="楷体" w:eastAsia="楷体" w:hAnsi="楷体" w:cs="宋体" w:hint="eastAsia"/>
                <w:sz w:val="24"/>
                <w:szCs w:val="24"/>
              </w:rPr>
              <w:t>编制了</w:t>
            </w:r>
            <w:r w:rsidR="00E75044" w:rsidRPr="00BD6E22">
              <w:rPr>
                <w:rFonts w:ascii="楷体" w:eastAsia="楷体" w:hAnsi="楷体" w:cs="宋体" w:hint="eastAsia"/>
                <w:sz w:val="24"/>
                <w:szCs w:val="24"/>
              </w:rPr>
              <w:t>法律法规管理及合规性评价程序</w:t>
            </w:r>
            <w:r>
              <w:rPr>
                <w:rFonts w:ascii="楷体" w:eastAsia="楷体" w:hAnsi="楷体" w:cs="宋体" w:hint="eastAsia"/>
                <w:sz w:val="24"/>
                <w:szCs w:val="24"/>
              </w:rPr>
              <w:t>，对</w:t>
            </w:r>
            <w:r w:rsidRPr="006572C0">
              <w:rPr>
                <w:rFonts w:ascii="楷体" w:eastAsia="楷体" w:hAnsi="楷体" w:cs="宋体" w:hint="eastAsia"/>
                <w:sz w:val="24"/>
                <w:szCs w:val="24"/>
              </w:rPr>
              <w:t>法律法规和其他要求评价的主管部门、周期、检查等进行了规定。合规性评价由</w:t>
            </w:r>
            <w:r>
              <w:rPr>
                <w:rFonts w:ascii="楷体" w:eastAsia="楷体" w:hAnsi="楷体" w:cs="宋体" w:hint="eastAsia"/>
                <w:sz w:val="24"/>
                <w:szCs w:val="24"/>
              </w:rPr>
              <w:t>办公室</w:t>
            </w:r>
            <w:r w:rsidRPr="006572C0">
              <w:rPr>
                <w:rFonts w:ascii="楷体" w:eastAsia="楷体" w:hAnsi="楷体" w:cs="宋体" w:hint="eastAsia"/>
                <w:sz w:val="24"/>
                <w:szCs w:val="24"/>
              </w:rPr>
              <w:t>负责进行，每年至少1</w:t>
            </w:r>
            <w:r>
              <w:rPr>
                <w:rFonts w:ascii="楷体" w:eastAsia="楷体" w:hAnsi="楷体" w:cs="宋体" w:hint="eastAsia"/>
                <w:sz w:val="24"/>
                <w:szCs w:val="24"/>
              </w:rPr>
              <w:t>次，查2020.1</w:t>
            </w:r>
            <w:r w:rsidR="00CF5F36">
              <w:rPr>
                <w:rFonts w:ascii="楷体" w:eastAsia="楷体" w:hAnsi="楷体" w:cs="宋体" w:hint="eastAsia"/>
                <w:sz w:val="24"/>
                <w:szCs w:val="24"/>
              </w:rPr>
              <w:t>1</w:t>
            </w:r>
            <w:r>
              <w:rPr>
                <w:rFonts w:ascii="楷体" w:eastAsia="楷体" w:hAnsi="楷体" w:cs="宋体" w:hint="eastAsia"/>
                <w:sz w:val="24"/>
                <w:szCs w:val="24"/>
              </w:rPr>
              <w:t>.</w:t>
            </w:r>
            <w:r w:rsidR="00CF5F36">
              <w:rPr>
                <w:rFonts w:ascii="楷体" w:eastAsia="楷体" w:hAnsi="楷体" w:cs="宋体" w:hint="eastAsia"/>
                <w:sz w:val="24"/>
                <w:szCs w:val="24"/>
              </w:rPr>
              <w:t>24</w:t>
            </w:r>
            <w:r>
              <w:rPr>
                <w:rFonts w:ascii="楷体" w:eastAsia="楷体" w:hAnsi="楷体" w:cs="宋体" w:hint="eastAsia"/>
                <w:sz w:val="24"/>
                <w:szCs w:val="24"/>
              </w:rPr>
              <w:t>日由总经理</w:t>
            </w:r>
            <w:r w:rsidRPr="006572C0">
              <w:rPr>
                <w:rFonts w:ascii="楷体" w:eastAsia="楷体" w:hAnsi="楷体" w:cs="宋体" w:hint="eastAsia"/>
                <w:sz w:val="24"/>
                <w:szCs w:val="24"/>
              </w:rPr>
              <w:t>组织相关人员对法律法规遵守执行情况等都进行了综合评价，提供了</w:t>
            </w:r>
            <w:r>
              <w:rPr>
                <w:rFonts w:ascii="楷体" w:eastAsia="楷体" w:hAnsi="楷体" w:cs="宋体" w:hint="eastAsia"/>
                <w:sz w:val="24"/>
                <w:szCs w:val="24"/>
              </w:rPr>
              <w:t>“</w:t>
            </w:r>
            <w:r w:rsidRPr="00CA7E0F">
              <w:rPr>
                <w:rFonts w:ascii="楷体" w:eastAsia="楷体" w:hAnsi="楷体" w:cs="宋体" w:hint="eastAsia"/>
                <w:sz w:val="24"/>
                <w:szCs w:val="24"/>
              </w:rPr>
              <w:t>合规性评价报告</w:t>
            </w:r>
            <w:r>
              <w:rPr>
                <w:rFonts w:ascii="楷体" w:eastAsia="楷体" w:hAnsi="楷体" w:cs="宋体" w:hint="eastAsia"/>
                <w:sz w:val="24"/>
                <w:szCs w:val="24"/>
              </w:rPr>
              <w:t>”、“</w:t>
            </w:r>
            <w:r w:rsidRPr="00CA7E0F">
              <w:rPr>
                <w:rFonts w:ascii="楷体" w:eastAsia="楷体" w:hAnsi="楷体" w:cs="宋体" w:hint="eastAsia"/>
                <w:sz w:val="24"/>
                <w:szCs w:val="24"/>
              </w:rPr>
              <w:t>合规性评价</w:t>
            </w:r>
            <w:r w:rsidR="00CF5F36">
              <w:rPr>
                <w:rFonts w:ascii="楷体" w:eastAsia="楷体" w:hAnsi="楷体" w:cs="宋体" w:hint="eastAsia"/>
                <w:sz w:val="24"/>
                <w:szCs w:val="24"/>
              </w:rPr>
              <w:t>记录</w:t>
            </w:r>
            <w:r>
              <w:rPr>
                <w:rFonts w:ascii="楷体" w:eastAsia="楷体" w:hAnsi="楷体" w:cs="宋体" w:hint="eastAsia"/>
                <w:sz w:val="24"/>
                <w:szCs w:val="24"/>
              </w:rPr>
              <w:t>”</w:t>
            </w:r>
            <w:r w:rsidRPr="006572C0">
              <w:rPr>
                <w:rFonts w:ascii="楷体" w:eastAsia="楷体" w:hAnsi="楷体" w:cs="宋体" w:hint="eastAsia"/>
                <w:sz w:val="24"/>
                <w:szCs w:val="24"/>
              </w:rPr>
              <w:t>，对</w:t>
            </w:r>
            <w:r w:rsidR="00CF5F36">
              <w:rPr>
                <w:rFonts w:ascii="楷体" w:eastAsia="楷体" w:hAnsi="楷体" w:cs="宋体" w:hint="eastAsia"/>
                <w:sz w:val="24"/>
                <w:szCs w:val="24"/>
              </w:rPr>
              <w:t>废水排放、粉尘</w:t>
            </w:r>
            <w:bookmarkStart w:id="0" w:name="_GoBack"/>
            <w:bookmarkEnd w:id="0"/>
            <w:r w:rsidR="00CF5F36">
              <w:rPr>
                <w:rFonts w:ascii="楷体" w:eastAsia="楷体" w:hAnsi="楷体" w:cs="宋体" w:hint="eastAsia"/>
                <w:sz w:val="24"/>
                <w:szCs w:val="24"/>
              </w:rPr>
              <w:t>排放、噪声排放、固废排放、能源使用、化学品管理、消防安全管理、用电安全、特种设备安全、安全管理、劳动防护与职业健康管理</w:t>
            </w:r>
            <w:r w:rsidRPr="006572C0">
              <w:rPr>
                <w:rFonts w:ascii="楷体" w:eastAsia="楷体" w:hAnsi="楷体" w:cs="宋体" w:hint="eastAsia"/>
                <w:sz w:val="24"/>
                <w:szCs w:val="24"/>
              </w:rPr>
              <w:t>进行了评价，</w:t>
            </w:r>
            <w:r>
              <w:rPr>
                <w:rFonts w:ascii="楷体" w:eastAsia="楷体" w:hAnsi="楷体" w:cs="宋体" w:hint="eastAsia"/>
                <w:sz w:val="24"/>
                <w:szCs w:val="24"/>
              </w:rPr>
              <w:t>评价结论：</w:t>
            </w:r>
            <w:r w:rsidRPr="00861078">
              <w:rPr>
                <w:rFonts w:ascii="楷体" w:eastAsia="楷体" w:hAnsi="楷体" w:cs="宋体" w:hint="eastAsia"/>
                <w:sz w:val="24"/>
                <w:szCs w:val="24"/>
              </w:rPr>
              <w:t>符合相关环境/健康安全法律、法规和其他要求的规定</w:t>
            </w:r>
            <w:r w:rsidRPr="006572C0">
              <w:rPr>
                <w:rFonts w:ascii="楷体" w:eastAsia="楷体" w:hAnsi="楷体" w:cs="宋体" w:hint="eastAsia"/>
                <w:sz w:val="24"/>
                <w:szCs w:val="24"/>
              </w:rPr>
              <w:t>。</w:t>
            </w:r>
          </w:p>
        </w:tc>
        <w:tc>
          <w:tcPr>
            <w:tcW w:w="1134" w:type="dxa"/>
          </w:tcPr>
          <w:p w:rsidR="008253FC" w:rsidRPr="006572C0" w:rsidRDefault="008253FC" w:rsidP="006572C0">
            <w:pPr>
              <w:spacing w:line="360" w:lineRule="auto"/>
              <w:rPr>
                <w:rFonts w:ascii="楷体" w:eastAsia="楷体" w:hAnsi="楷体"/>
                <w:sz w:val="24"/>
                <w:szCs w:val="24"/>
              </w:rPr>
            </w:pPr>
          </w:p>
        </w:tc>
      </w:tr>
      <w:tr w:rsidR="008253FC" w:rsidRPr="006572C0" w:rsidTr="003522BF">
        <w:trPr>
          <w:trHeight w:val="912"/>
        </w:trPr>
        <w:tc>
          <w:tcPr>
            <w:tcW w:w="1956" w:type="dxa"/>
            <w:vAlign w:val="center"/>
          </w:tcPr>
          <w:p w:rsidR="008253FC" w:rsidRPr="006572C0" w:rsidRDefault="008253FC" w:rsidP="006572C0">
            <w:pPr>
              <w:spacing w:line="360" w:lineRule="auto"/>
              <w:rPr>
                <w:rFonts w:ascii="楷体" w:eastAsia="楷体" w:hAnsi="楷体"/>
                <w:sz w:val="24"/>
                <w:szCs w:val="24"/>
              </w:rPr>
            </w:pPr>
          </w:p>
        </w:tc>
        <w:tc>
          <w:tcPr>
            <w:tcW w:w="1164" w:type="dxa"/>
            <w:vAlign w:val="center"/>
          </w:tcPr>
          <w:p w:rsidR="008253FC" w:rsidRPr="006572C0" w:rsidRDefault="008253FC" w:rsidP="006572C0">
            <w:pPr>
              <w:spacing w:line="360" w:lineRule="auto"/>
              <w:rPr>
                <w:rFonts w:ascii="楷体" w:eastAsia="楷体" w:hAnsi="楷体"/>
                <w:sz w:val="24"/>
                <w:szCs w:val="24"/>
              </w:rPr>
            </w:pPr>
          </w:p>
        </w:tc>
        <w:tc>
          <w:tcPr>
            <w:tcW w:w="10455" w:type="dxa"/>
            <w:vAlign w:val="center"/>
          </w:tcPr>
          <w:p w:rsidR="008253FC" w:rsidRPr="006572C0" w:rsidRDefault="008253FC" w:rsidP="006572C0">
            <w:pPr>
              <w:spacing w:line="360" w:lineRule="auto"/>
              <w:ind w:firstLineChars="200" w:firstLine="480"/>
              <w:rPr>
                <w:rFonts w:ascii="楷体" w:eastAsia="楷体" w:hAnsi="楷体"/>
                <w:sz w:val="24"/>
                <w:szCs w:val="24"/>
              </w:rPr>
            </w:pPr>
          </w:p>
        </w:tc>
        <w:tc>
          <w:tcPr>
            <w:tcW w:w="1134" w:type="dxa"/>
          </w:tcPr>
          <w:p w:rsidR="008253FC" w:rsidRPr="006572C0" w:rsidRDefault="008253FC" w:rsidP="006572C0">
            <w:pPr>
              <w:spacing w:line="360" w:lineRule="auto"/>
              <w:rPr>
                <w:rFonts w:ascii="楷体" w:eastAsia="楷体" w:hAnsi="楷体"/>
                <w:sz w:val="24"/>
                <w:szCs w:val="24"/>
              </w:rPr>
            </w:pPr>
          </w:p>
        </w:tc>
      </w:tr>
    </w:tbl>
    <w:p w:rsidR="003522BF" w:rsidRPr="00B20E72" w:rsidRDefault="003522BF" w:rsidP="003522BF">
      <w:pPr>
        <w:rPr>
          <w:rFonts w:ascii="楷体" w:eastAsia="楷体" w:hAnsi="楷体"/>
        </w:rPr>
      </w:pPr>
    </w:p>
    <w:p w:rsidR="003522BF" w:rsidRPr="00B20E72" w:rsidRDefault="003522BF" w:rsidP="003522BF">
      <w:pPr>
        <w:pStyle w:val="a4"/>
        <w:rPr>
          <w:rFonts w:ascii="楷体" w:eastAsia="楷体" w:hAnsi="楷体"/>
        </w:rPr>
      </w:pPr>
      <w:r w:rsidRPr="00B20E72">
        <w:rPr>
          <w:rFonts w:ascii="楷体" w:eastAsia="楷体" w:hAnsi="楷体" w:hint="eastAsia"/>
        </w:rPr>
        <w:t>说明：不符合标注N</w:t>
      </w:r>
    </w:p>
    <w:p w:rsidR="005566E0" w:rsidRPr="00102CD8" w:rsidRDefault="005566E0" w:rsidP="00FD320B">
      <w:pPr>
        <w:jc w:val="center"/>
        <w:rPr>
          <w:rFonts w:ascii="楷体" w:eastAsia="楷体" w:hAnsi="楷体"/>
          <w:sz w:val="24"/>
          <w:szCs w:val="24"/>
        </w:rPr>
      </w:pPr>
    </w:p>
    <w:sectPr w:rsidR="005566E0" w:rsidRPr="00102CD8"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6E1" w:rsidRDefault="002436E1" w:rsidP="00A82044">
      <w:r>
        <w:separator/>
      </w:r>
    </w:p>
  </w:endnote>
  <w:endnote w:type="continuationSeparator" w:id="0">
    <w:p w:rsidR="002436E1" w:rsidRDefault="002436E1" w:rsidP="00A8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5D" w:rsidRDefault="008B205D">
    <w:pPr>
      <w:pStyle w:val="a4"/>
      <w:jc w:val="center"/>
    </w:pPr>
    <w:r>
      <w:rPr>
        <w:b/>
      </w:rPr>
      <w:fldChar w:fldCharType="begin"/>
    </w:r>
    <w:r>
      <w:rPr>
        <w:b/>
      </w:rPr>
      <w:instrText>PAGE</w:instrText>
    </w:r>
    <w:r>
      <w:rPr>
        <w:b/>
      </w:rPr>
      <w:fldChar w:fldCharType="separate"/>
    </w:r>
    <w:r w:rsidR="00BD6E22">
      <w:rPr>
        <w:b/>
        <w:noProof/>
      </w:rPr>
      <w:t>8</w:t>
    </w:r>
    <w:r>
      <w:rPr>
        <w:b/>
      </w:rPr>
      <w:fldChar w:fldCharType="end"/>
    </w:r>
    <w:r>
      <w:rPr>
        <w:lang w:val="zh-CN"/>
      </w:rPr>
      <w:t xml:space="preserve"> / </w:t>
    </w:r>
    <w:r>
      <w:rPr>
        <w:b/>
      </w:rPr>
      <w:fldChar w:fldCharType="begin"/>
    </w:r>
    <w:r>
      <w:rPr>
        <w:b/>
      </w:rPr>
      <w:instrText>NUMPAGES</w:instrText>
    </w:r>
    <w:r>
      <w:rPr>
        <w:b/>
      </w:rPr>
      <w:fldChar w:fldCharType="separate"/>
    </w:r>
    <w:r w:rsidR="00BD6E22">
      <w:rPr>
        <w:b/>
        <w:noProof/>
      </w:rPr>
      <w:t>8</w:t>
    </w:r>
    <w:r>
      <w:rPr>
        <w:b/>
      </w:rPr>
      <w:fldChar w:fldCharType="end"/>
    </w:r>
  </w:p>
  <w:p w:rsidR="008B205D" w:rsidRDefault="008B20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6E1" w:rsidRDefault="002436E1" w:rsidP="00A82044">
      <w:r>
        <w:separator/>
      </w:r>
    </w:p>
  </w:footnote>
  <w:footnote w:type="continuationSeparator" w:id="0">
    <w:p w:rsidR="002436E1" w:rsidRDefault="002436E1" w:rsidP="00A82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5D" w:rsidRPr="00390345" w:rsidRDefault="002436E1" w:rsidP="008B205D">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1;visibility:visible" wrapcoords="7033 0 4019 1440 -502 5760 -502 10080 0 15360 502 17280 7033 20640 11051 20640 13060 20640 13563 20640 20093 15360 21098 6240 15070 480 12558 0 7033 0">
          <v:imagedata r:id="rId1" o:title=""/>
          <w10:wrap type="tight"/>
        </v:shape>
      </w:pict>
    </w:r>
    <w:r w:rsidR="008B205D" w:rsidRPr="00390345">
      <w:rPr>
        <w:rStyle w:val="CharChar1"/>
        <w:rFonts w:hint="eastAsia"/>
      </w:rPr>
      <w:t>北京国标联合认证有限公司</w:t>
    </w:r>
    <w:r w:rsidR="008B205D" w:rsidRPr="00390345">
      <w:rPr>
        <w:rStyle w:val="CharChar1"/>
      </w:rPr>
      <w:tab/>
    </w:r>
    <w:r w:rsidR="008B205D" w:rsidRPr="00390345">
      <w:rPr>
        <w:rStyle w:val="CharChar1"/>
      </w:rPr>
      <w:tab/>
    </w:r>
    <w:r w:rsidR="008B205D">
      <w:rPr>
        <w:rStyle w:val="CharChar1"/>
      </w:rPr>
      <w:tab/>
    </w:r>
  </w:p>
  <w:p w:rsidR="008B205D" w:rsidRDefault="002436E1" w:rsidP="007757F3">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1" stroked="f">
          <v:textbox>
            <w:txbxContent>
              <w:p w:rsidR="008B205D" w:rsidRPr="000B51BD" w:rsidRDefault="008B205D" w:rsidP="007757F3">
                <w:r>
                  <w:t>ISC-</w:t>
                </w:r>
                <w:r>
                  <w:rPr>
                    <w:sz w:val="18"/>
                    <w:szCs w:val="18"/>
                  </w:rPr>
                  <w:t>B-I-31</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8B205D" w:rsidRPr="00390345">
      <w:rPr>
        <w:rStyle w:val="CharChar1"/>
        <w:w w:val="90"/>
      </w:rPr>
      <w:t>Beijing International Standard united Certification Co.,Ltd.</w:t>
    </w:r>
  </w:p>
  <w:p w:rsidR="008B205D" w:rsidRDefault="008B205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B067D"/>
    <w:multiLevelType w:val="singleLevel"/>
    <w:tmpl w:val="865B067D"/>
    <w:lvl w:ilvl="0">
      <w:start w:val="1"/>
      <w:numFmt w:val="decimal"/>
      <w:lvlText w:val="%1)"/>
      <w:lvlJc w:val="left"/>
      <w:pPr>
        <w:tabs>
          <w:tab w:val="left" w:pos="312"/>
        </w:tabs>
      </w:pPr>
      <w:rPr>
        <w:rFonts w:cs="Times New Roman"/>
      </w:rPr>
    </w:lvl>
  </w:abstractNum>
  <w:abstractNum w:abstractNumId="1">
    <w:nsid w:val="0000000A"/>
    <w:multiLevelType w:val="multilevel"/>
    <w:tmpl w:val="0000000A"/>
    <w:lvl w:ilvl="0">
      <w:start w:val="4"/>
      <w:numFmt w:val="japaneseCounting"/>
      <w:lvlText w:val="%1、"/>
      <w:lvlJc w:val="left"/>
      <w:pPr>
        <w:tabs>
          <w:tab w:val="num" w:pos="480"/>
        </w:tabs>
        <w:ind w:left="480" w:hanging="480"/>
      </w:pPr>
      <w:rPr>
        <w:rFonts w:cs="Arial Unicode MS"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33638A8C"/>
    <w:multiLevelType w:val="singleLevel"/>
    <w:tmpl w:val="33638A8C"/>
    <w:lvl w:ilvl="0">
      <w:start w:val="5"/>
      <w:numFmt w:val="decimal"/>
      <w:suff w:val="nothing"/>
      <w:lvlText w:val="%1、"/>
      <w:lvlJc w:val="left"/>
      <w:rPr>
        <w:rFonts w:cs="Times New Roman"/>
      </w:rPr>
    </w:lvl>
  </w:abstractNum>
  <w:abstractNum w:abstractNumId="4">
    <w:nsid w:val="5564E486"/>
    <w:multiLevelType w:val="singleLevel"/>
    <w:tmpl w:val="5564E486"/>
    <w:lvl w:ilvl="0">
      <w:start w:val="4"/>
      <w:numFmt w:val="decimal"/>
      <w:suff w:val="nothing"/>
      <w:lvlText w:val="%1）"/>
      <w:lvlJc w:val="left"/>
      <w:rPr>
        <w:rFonts w:cs="Times New Roman"/>
      </w:rPr>
    </w:lvl>
  </w:abstractNum>
  <w:abstractNum w:abstractNumId="5">
    <w:nsid w:val="5B00422F"/>
    <w:multiLevelType w:val="singleLevel"/>
    <w:tmpl w:val="5B00422F"/>
    <w:lvl w:ilvl="0">
      <w:start w:val="1"/>
      <w:numFmt w:val="decimal"/>
      <w:lvlText w:val="%1."/>
      <w:lvlJc w:val="left"/>
      <w:pPr>
        <w:tabs>
          <w:tab w:val="left" w:pos="312"/>
        </w:tabs>
      </w:pPr>
    </w:lvl>
  </w:abstractNum>
  <w:abstractNum w:abstractNumId="6">
    <w:nsid w:val="6AD65455"/>
    <w:multiLevelType w:val="hybridMultilevel"/>
    <w:tmpl w:val="565EE628"/>
    <w:lvl w:ilvl="0" w:tplc="93EE857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6FA964C8"/>
    <w:multiLevelType w:val="multilevel"/>
    <w:tmpl w:val="6FA964C8"/>
    <w:lvl w:ilvl="0">
      <w:start w:val="1"/>
      <w:numFmt w:val="decimal"/>
      <w:lvlText w:val="%1、"/>
      <w:lvlJc w:val="left"/>
      <w:pPr>
        <w:ind w:left="315" w:hanging="31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73FBC2A2"/>
    <w:multiLevelType w:val="singleLevel"/>
    <w:tmpl w:val="73FBC2A2"/>
    <w:lvl w:ilvl="0">
      <w:start w:val="1"/>
      <w:numFmt w:val="decimal"/>
      <w:suff w:val="nothing"/>
      <w:lvlText w:val="（%1）"/>
      <w:lvlJc w:val="left"/>
      <w:rPr>
        <w:rFonts w:cs="Times New Roman"/>
      </w:rPr>
    </w:lvl>
  </w:abstractNum>
  <w:abstractNum w:abstractNumId="9">
    <w:nsid w:val="78FA550B"/>
    <w:multiLevelType w:val="hybridMultilevel"/>
    <w:tmpl w:val="232EE39C"/>
    <w:lvl w:ilvl="0" w:tplc="348405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7D62BD6A"/>
    <w:multiLevelType w:val="singleLevel"/>
    <w:tmpl w:val="7D62BD6A"/>
    <w:lvl w:ilvl="0">
      <w:start w:val="1"/>
      <w:numFmt w:val="decimal"/>
      <w:lvlText w:val="%1."/>
      <w:lvlJc w:val="left"/>
      <w:pPr>
        <w:tabs>
          <w:tab w:val="left" w:pos="312"/>
        </w:tabs>
      </w:pPr>
      <w:rPr>
        <w:rFonts w:cs="Times New Roman"/>
      </w:rPr>
    </w:lvl>
  </w:abstractNum>
  <w:abstractNum w:abstractNumId="11">
    <w:nsid w:val="7F30A156"/>
    <w:multiLevelType w:val="singleLevel"/>
    <w:tmpl w:val="7F30A156"/>
    <w:lvl w:ilvl="0">
      <w:start w:val="1"/>
      <w:numFmt w:val="decimal"/>
      <w:suff w:val="nothing"/>
      <w:lvlText w:val="%1、"/>
      <w:lvlJc w:val="left"/>
      <w:rPr>
        <w:rFonts w:cs="Times New Roman"/>
      </w:rPr>
    </w:lvl>
  </w:abstractNum>
  <w:num w:numId="1">
    <w:abstractNumId w:val="8"/>
  </w:num>
  <w:num w:numId="2">
    <w:abstractNumId w:val="10"/>
  </w:num>
  <w:num w:numId="3">
    <w:abstractNumId w:val="0"/>
  </w:num>
  <w:num w:numId="4">
    <w:abstractNumId w:val="9"/>
  </w:num>
  <w:num w:numId="5">
    <w:abstractNumId w:val="11"/>
  </w:num>
  <w:num w:numId="6">
    <w:abstractNumId w:val="4"/>
  </w:num>
  <w:num w:numId="7">
    <w:abstractNumId w:val="7"/>
  </w:num>
  <w:num w:numId="8">
    <w:abstractNumId w:val="6"/>
  </w:num>
  <w:num w:numId="9">
    <w:abstractNumId w:val="3"/>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044"/>
    <w:rsid w:val="00002B60"/>
    <w:rsid w:val="00010A68"/>
    <w:rsid w:val="00010CC6"/>
    <w:rsid w:val="00011056"/>
    <w:rsid w:val="00027BDE"/>
    <w:rsid w:val="0003373A"/>
    <w:rsid w:val="000400E2"/>
    <w:rsid w:val="000542C2"/>
    <w:rsid w:val="00054C3E"/>
    <w:rsid w:val="000604B9"/>
    <w:rsid w:val="000737F2"/>
    <w:rsid w:val="0007695F"/>
    <w:rsid w:val="00090F11"/>
    <w:rsid w:val="000A416C"/>
    <w:rsid w:val="000B51BD"/>
    <w:rsid w:val="000C14A0"/>
    <w:rsid w:val="000D4734"/>
    <w:rsid w:val="000E3553"/>
    <w:rsid w:val="000F7CCB"/>
    <w:rsid w:val="00100423"/>
    <w:rsid w:val="001010C3"/>
    <w:rsid w:val="0010198D"/>
    <w:rsid w:val="00102CD8"/>
    <w:rsid w:val="00105813"/>
    <w:rsid w:val="00110082"/>
    <w:rsid w:val="00112D2E"/>
    <w:rsid w:val="00114946"/>
    <w:rsid w:val="00115102"/>
    <w:rsid w:val="00123D60"/>
    <w:rsid w:val="001301F7"/>
    <w:rsid w:val="00130963"/>
    <w:rsid w:val="001335EF"/>
    <w:rsid w:val="00150664"/>
    <w:rsid w:val="0015104F"/>
    <w:rsid w:val="001724D8"/>
    <w:rsid w:val="001750A1"/>
    <w:rsid w:val="00176DFE"/>
    <w:rsid w:val="0018415D"/>
    <w:rsid w:val="001A440F"/>
    <w:rsid w:val="001A4B45"/>
    <w:rsid w:val="001A5F44"/>
    <w:rsid w:val="001C0C5E"/>
    <w:rsid w:val="001C5DAE"/>
    <w:rsid w:val="001D0E80"/>
    <w:rsid w:val="001D13A0"/>
    <w:rsid w:val="001D60DA"/>
    <w:rsid w:val="001D7019"/>
    <w:rsid w:val="001E2EDC"/>
    <w:rsid w:val="001E7C2B"/>
    <w:rsid w:val="00230464"/>
    <w:rsid w:val="00241ABC"/>
    <w:rsid w:val="002436E1"/>
    <w:rsid w:val="002456C2"/>
    <w:rsid w:val="00246298"/>
    <w:rsid w:val="00260973"/>
    <w:rsid w:val="0026663A"/>
    <w:rsid w:val="00272E73"/>
    <w:rsid w:val="00273B76"/>
    <w:rsid w:val="00276B49"/>
    <w:rsid w:val="00276F85"/>
    <w:rsid w:val="0028233C"/>
    <w:rsid w:val="00286A55"/>
    <w:rsid w:val="002A26D1"/>
    <w:rsid w:val="002A589B"/>
    <w:rsid w:val="002A6B75"/>
    <w:rsid w:val="002B3908"/>
    <w:rsid w:val="002C09EC"/>
    <w:rsid w:val="002C4477"/>
    <w:rsid w:val="002D1D50"/>
    <w:rsid w:val="002F05C8"/>
    <w:rsid w:val="002F0EDA"/>
    <w:rsid w:val="00300E87"/>
    <w:rsid w:val="00301243"/>
    <w:rsid w:val="0030775B"/>
    <w:rsid w:val="0030777E"/>
    <w:rsid w:val="00316644"/>
    <w:rsid w:val="00321A90"/>
    <w:rsid w:val="003240D0"/>
    <w:rsid w:val="00342FC8"/>
    <w:rsid w:val="00346A18"/>
    <w:rsid w:val="003522BF"/>
    <w:rsid w:val="003559A7"/>
    <w:rsid w:val="00363D65"/>
    <w:rsid w:val="00372A5E"/>
    <w:rsid w:val="00377B42"/>
    <w:rsid w:val="00386A8E"/>
    <w:rsid w:val="00390345"/>
    <w:rsid w:val="003A3E13"/>
    <w:rsid w:val="003B702F"/>
    <w:rsid w:val="003C778D"/>
    <w:rsid w:val="003D057E"/>
    <w:rsid w:val="003E7E67"/>
    <w:rsid w:val="003F2640"/>
    <w:rsid w:val="00400FF5"/>
    <w:rsid w:val="00401FED"/>
    <w:rsid w:val="0041182F"/>
    <w:rsid w:val="00425102"/>
    <w:rsid w:val="00432F21"/>
    <w:rsid w:val="004346DB"/>
    <w:rsid w:val="004357F0"/>
    <w:rsid w:val="00437819"/>
    <w:rsid w:val="0044068F"/>
    <w:rsid w:val="00440748"/>
    <w:rsid w:val="004424C8"/>
    <w:rsid w:val="00444EF9"/>
    <w:rsid w:val="004450B6"/>
    <w:rsid w:val="004521C4"/>
    <w:rsid w:val="00462222"/>
    <w:rsid w:val="0046260C"/>
    <w:rsid w:val="00465A9E"/>
    <w:rsid w:val="00470DDF"/>
    <w:rsid w:val="004761C5"/>
    <w:rsid w:val="00477533"/>
    <w:rsid w:val="00491D35"/>
    <w:rsid w:val="0049564D"/>
    <w:rsid w:val="004A1A1A"/>
    <w:rsid w:val="004B1BA5"/>
    <w:rsid w:val="004E19CB"/>
    <w:rsid w:val="005250B7"/>
    <w:rsid w:val="00542F70"/>
    <w:rsid w:val="00554AA0"/>
    <w:rsid w:val="005566E0"/>
    <w:rsid w:val="00563116"/>
    <w:rsid w:val="00566B84"/>
    <w:rsid w:val="005754E5"/>
    <w:rsid w:val="00580682"/>
    <w:rsid w:val="00582CE8"/>
    <w:rsid w:val="005871CE"/>
    <w:rsid w:val="00594E08"/>
    <w:rsid w:val="005B37C3"/>
    <w:rsid w:val="005C1347"/>
    <w:rsid w:val="005C1BE1"/>
    <w:rsid w:val="005C23DB"/>
    <w:rsid w:val="005D29BC"/>
    <w:rsid w:val="005F4565"/>
    <w:rsid w:val="005F4F35"/>
    <w:rsid w:val="005F6824"/>
    <w:rsid w:val="00600C20"/>
    <w:rsid w:val="006037A8"/>
    <w:rsid w:val="006063F2"/>
    <w:rsid w:val="00615CF9"/>
    <w:rsid w:val="006267CE"/>
    <w:rsid w:val="00631D19"/>
    <w:rsid w:val="00643C81"/>
    <w:rsid w:val="00644D5B"/>
    <w:rsid w:val="00644FA4"/>
    <w:rsid w:val="006474A6"/>
    <w:rsid w:val="006572C0"/>
    <w:rsid w:val="00674793"/>
    <w:rsid w:val="00680A04"/>
    <w:rsid w:val="006836D8"/>
    <w:rsid w:val="00683B1C"/>
    <w:rsid w:val="00685B71"/>
    <w:rsid w:val="00691177"/>
    <w:rsid w:val="00693EE2"/>
    <w:rsid w:val="006958BC"/>
    <w:rsid w:val="006A417A"/>
    <w:rsid w:val="006A56BB"/>
    <w:rsid w:val="006A5E0B"/>
    <w:rsid w:val="006B3EE7"/>
    <w:rsid w:val="006C60AC"/>
    <w:rsid w:val="006D28F6"/>
    <w:rsid w:val="006D5FEC"/>
    <w:rsid w:val="006E0175"/>
    <w:rsid w:val="006F4C3D"/>
    <w:rsid w:val="006F6A86"/>
    <w:rsid w:val="00705753"/>
    <w:rsid w:val="00712D63"/>
    <w:rsid w:val="0071633E"/>
    <w:rsid w:val="0071715D"/>
    <w:rsid w:val="0072035B"/>
    <w:rsid w:val="00723F25"/>
    <w:rsid w:val="00734C2F"/>
    <w:rsid w:val="00755666"/>
    <w:rsid w:val="00764719"/>
    <w:rsid w:val="00770595"/>
    <w:rsid w:val="007713E8"/>
    <w:rsid w:val="007757F3"/>
    <w:rsid w:val="00777140"/>
    <w:rsid w:val="007817B0"/>
    <w:rsid w:val="0079442C"/>
    <w:rsid w:val="00794CDE"/>
    <w:rsid w:val="00796BE3"/>
    <w:rsid w:val="007A393D"/>
    <w:rsid w:val="007B4AF5"/>
    <w:rsid w:val="007C4E8A"/>
    <w:rsid w:val="007D45F8"/>
    <w:rsid w:val="007E2170"/>
    <w:rsid w:val="007F507F"/>
    <w:rsid w:val="007F6F16"/>
    <w:rsid w:val="00804F0E"/>
    <w:rsid w:val="00810466"/>
    <w:rsid w:val="008135CC"/>
    <w:rsid w:val="008253FC"/>
    <w:rsid w:val="008324F2"/>
    <w:rsid w:val="00834F9C"/>
    <w:rsid w:val="00836270"/>
    <w:rsid w:val="008444C9"/>
    <w:rsid w:val="0085448B"/>
    <w:rsid w:val="00855DA4"/>
    <w:rsid w:val="00856DB3"/>
    <w:rsid w:val="00861078"/>
    <w:rsid w:val="008700D2"/>
    <w:rsid w:val="008820DE"/>
    <w:rsid w:val="0088265B"/>
    <w:rsid w:val="00884103"/>
    <w:rsid w:val="008923DF"/>
    <w:rsid w:val="00892F10"/>
    <w:rsid w:val="008973EE"/>
    <w:rsid w:val="008A2386"/>
    <w:rsid w:val="008B1FCB"/>
    <w:rsid w:val="008B205D"/>
    <w:rsid w:val="008B3F02"/>
    <w:rsid w:val="008B6C15"/>
    <w:rsid w:val="008B6E30"/>
    <w:rsid w:val="008C2FFB"/>
    <w:rsid w:val="008E64A5"/>
    <w:rsid w:val="00925D12"/>
    <w:rsid w:val="009444AC"/>
    <w:rsid w:val="00961809"/>
    <w:rsid w:val="00966D43"/>
    <w:rsid w:val="0097231B"/>
    <w:rsid w:val="009801D1"/>
    <w:rsid w:val="00980550"/>
    <w:rsid w:val="009867C1"/>
    <w:rsid w:val="00986E58"/>
    <w:rsid w:val="009A0021"/>
    <w:rsid w:val="009A0A3A"/>
    <w:rsid w:val="009A3C46"/>
    <w:rsid w:val="009A4565"/>
    <w:rsid w:val="009A486D"/>
    <w:rsid w:val="009B0435"/>
    <w:rsid w:val="009B4611"/>
    <w:rsid w:val="009D5C4D"/>
    <w:rsid w:val="009E2C61"/>
    <w:rsid w:val="009E4727"/>
    <w:rsid w:val="009E6E0C"/>
    <w:rsid w:val="009F0711"/>
    <w:rsid w:val="009F14D5"/>
    <w:rsid w:val="009F1B15"/>
    <w:rsid w:val="00A02516"/>
    <w:rsid w:val="00A111E1"/>
    <w:rsid w:val="00A153E9"/>
    <w:rsid w:val="00A267FD"/>
    <w:rsid w:val="00A35671"/>
    <w:rsid w:val="00A41C83"/>
    <w:rsid w:val="00A42CD3"/>
    <w:rsid w:val="00A4425E"/>
    <w:rsid w:val="00A462D0"/>
    <w:rsid w:val="00A6595E"/>
    <w:rsid w:val="00A82044"/>
    <w:rsid w:val="00A8696B"/>
    <w:rsid w:val="00A909A3"/>
    <w:rsid w:val="00A9340D"/>
    <w:rsid w:val="00AA047B"/>
    <w:rsid w:val="00AA0FFD"/>
    <w:rsid w:val="00AA291D"/>
    <w:rsid w:val="00AA521C"/>
    <w:rsid w:val="00AB53C1"/>
    <w:rsid w:val="00AB66B5"/>
    <w:rsid w:val="00AC32D1"/>
    <w:rsid w:val="00AD6475"/>
    <w:rsid w:val="00AD6CD8"/>
    <w:rsid w:val="00AE10F2"/>
    <w:rsid w:val="00AE3069"/>
    <w:rsid w:val="00AF23EB"/>
    <w:rsid w:val="00AF5F29"/>
    <w:rsid w:val="00B0312E"/>
    <w:rsid w:val="00B03C25"/>
    <w:rsid w:val="00B20E72"/>
    <w:rsid w:val="00B2508D"/>
    <w:rsid w:val="00B27BDB"/>
    <w:rsid w:val="00B350DA"/>
    <w:rsid w:val="00B355AF"/>
    <w:rsid w:val="00B37859"/>
    <w:rsid w:val="00B37CCE"/>
    <w:rsid w:val="00B42139"/>
    <w:rsid w:val="00B45645"/>
    <w:rsid w:val="00B47F93"/>
    <w:rsid w:val="00B50C06"/>
    <w:rsid w:val="00B52CD4"/>
    <w:rsid w:val="00B634E2"/>
    <w:rsid w:val="00B640D1"/>
    <w:rsid w:val="00B727AD"/>
    <w:rsid w:val="00B75B15"/>
    <w:rsid w:val="00B76B05"/>
    <w:rsid w:val="00B76D0D"/>
    <w:rsid w:val="00B91E5D"/>
    <w:rsid w:val="00B97DEE"/>
    <w:rsid w:val="00BA12ED"/>
    <w:rsid w:val="00BA7FC5"/>
    <w:rsid w:val="00BB066B"/>
    <w:rsid w:val="00BB2140"/>
    <w:rsid w:val="00BC2675"/>
    <w:rsid w:val="00BC4F4B"/>
    <w:rsid w:val="00BD6E22"/>
    <w:rsid w:val="00BE5616"/>
    <w:rsid w:val="00BF0990"/>
    <w:rsid w:val="00BF18A6"/>
    <w:rsid w:val="00BF67EB"/>
    <w:rsid w:val="00C03F82"/>
    <w:rsid w:val="00C0467A"/>
    <w:rsid w:val="00C14E8E"/>
    <w:rsid w:val="00C2765A"/>
    <w:rsid w:val="00C41E05"/>
    <w:rsid w:val="00C42C7E"/>
    <w:rsid w:val="00C54235"/>
    <w:rsid w:val="00C7486D"/>
    <w:rsid w:val="00C83E64"/>
    <w:rsid w:val="00C86C01"/>
    <w:rsid w:val="00C959B4"/>
    <w:rsid w:val="00CA1836"/>
    <w:rsid w:val="00CA7E0F"/>
    <w:rsid w:val="00CB034D"/>
    <w:rsid w:val="00CB0485"/>
    <w:rsid w:val="00CB5EF5"/>
    <w:rsid w:val="00CE032A"/>
    <w:rsid w:val="00CE18B3"/>
    <w:rsid w:val="00CE1CCF"/>
    <w:rsid w:val="00CF238C"/>
    <w:rsid w:val="00CF5F36"/>
    <w:rsid w:val="00D206CF"/>
    <w:rsid w:val="00D342AF"/>
    <w:rsid w:val="00D3592A"/>
    <w:rsid w:val="00D37C06"/>
    <w:rsid w:val="00D42F7B"/>
    <w:rsid w:val="00D47C5D"/>
    <w:rsid w:val="00D503C3"/>
    <w:rsid w:val="00D626DD"/>
    <w:rsid w:val="00D672C0"/>
    <w:rsid w:val="00D70273"/>
    <w:rsid w:val="00D7261F"/>
    <w:rsid w:val="00D838F8"/>
    <w:rsid w:val="00D874E5"/>
    <w:rsid w:val="00D8791E"/>
    <w:rsid w:val="00D91EC6"/>
    <w:rsid w:val="00D9200B"/>
    <w:rsid w:val="00D94D75"/>
    <w:rsid w:val="00DA1F95"/>
    <w:rsid w:val="00DA30EF"/>
    <w:rsid w:val="00DB2C4D"/>
    <w:rsid w:val="00DB58DE"/>
    <w:rsid w:val="00DC1AB8"/>
    <w:rsid w:val="00DC7AC4"/>
    <w:rsid w:val="00DD06E0"/>
    <w:rsid w:val="00DD3DD7"/>
    <w:rsid w:val="00DD7495"/>
    <w:rsid w:val="00DE1D2D"/>
    <w:rsid w:val="00DE6C27"/>
    <w:rsid w:val="00DF34ED"/>
    <w:rsid w:val="00E17336"/>
    <w:rsid w:val="00E2196F"/>
    <w:rsid w:val="00E440D7"/>
    <w:rsid w:val="00E45252"/>
    <w:rsid w:val="00E6224C"/>
    <w:rsid w:val="00E655B8"/>
    <w:rsid w:val="00E657E3"/>
    <w:rsid w:val="00E66E67"/>
    <w:rsid w:val="00E72F6B"/>
    <w:rsid w:val="00E740EE"/>
    <w:rsid w:val="00E74317"/>
    <w:rsid w:val="00E75044"/>
    <w:rsid w:val="00E77D5B"/>
    <w:rsid w:val="00E81972"/>
    <w:rsid w:val="00E858E6"/>
    <w:rsid w:val="00E934AA"/>
    <w:rsid w:val="00EA1061"/>
    <w:rsid w:val="00EA387A"/>
    <w:rsid w:val="00EA704B"/>
    <w:rsid w:val="00EB44D8"/>
    <w:rsid w:val="00EC59A7"/>
    <w:rsid w:val="00ED3B1A"/>
    <w:rsid w:val="00EE0790"/>
    <w:rsid w:val="00EE271D"/>
    <w:rsid w:val="00EE41EC"/>
    <w:rsid w:val="00EF5FB7"/>
    <w:rsid w:val="00EF6B74"/>
    <w:rsid w:val="00EF7ABC"/>
    <w:rsid w:val="00F07F05"/>
    <w:rsid w:val="00F123AC"/>
    <w:rsid w:val="00F17C18"/>
    <w:rsid w:val="00F17FAA"/>
    <w:rsid w:val="00F263D6"/>
    <w:rsid w:val="00F3412E"/>
    <w:rsid w:val="00F34947"/>
    <w:rsid w:val="00F507DD"/>
    <w:rsid w:val="00F51689"/>
    <w:rsid w:val="00F51B53"/>
    <w:rsid w:val="00F63E18"/>
    <w:rsid w:val="00F71CEE"/>
    <w:rsid w:val="00F72198"/>
    <w:rsid w:val="00F7546D"/>
    <w:rsid w:val="00F8508C"/>
    <w:rsid w:val="00F96A3A"/>
    <w:rsid w:val="00FA34B5"/>
    <w:rsid w:val="00FC3BBB"/>
    <w:rsid w:val="00FC4849"/>
    <w:rsid w:val="00FD320B"/>
    <w:rsid w:val="00FD3AB4"/>
    <w:rsid w:val="00FD712D"/>
    <w:rsid w:val="00FE7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C27"/>
    <w:pPr>
      <w:widowControl w:val="0"/>
      <w:jc w:val="both"/>
    </w:pPr>
    <w:rPr>
      <w:rFonts w:ascii="Times New Roman" w:hAnsi="Times New Roman"/>
      <w:kern w:val="2"/>
      <w:sz w:val="21"/>
    </w:rPr>
  </w:style>
  <w:style w:type="paragraph" w:styleId="2">
    <w:name w:val="heading 2"/>
    <w:basedOn w:val="a"/>
    <w:next w:val="a"/>
    <w:link w:val="2Char"/>
    <w:uiPriority w:val="99"/>
    <w:qFormat/>
    <w:locked/>
    <w:rsid w:val="00FD320B"/>
    <w:pPr>
      <w:keepNext/>
      <w:tabs>
        <w:tab w:val="left" w:pos="3510"/>
        <w:tab w:val="left" w:pos="3585"/>
        <w:tab w:val="center" w:pos="4410"/>
        <w:tab w:val="left" w:pos="4620"/>
        <w:tab w:val="left" w:pos="4830"/>
        <w:tab w:val="left" w:pos="5580"/>
      </w:tabs>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FD320B"/>
    <w:rPr>
      <w:rFonts w:eastAsia="宋体" w:cs="Times New Roman"/>
      <w:b/>
      <w:bCs/>
      <w:kern w:val="2"/>
      <w:sz w:val="32"/>
      <w:lang w:val="en-US" w:eastAsia="zh-CN" w:bidi="ar-SA"/>
    </w:rPr>
  </w:style>
  <w:style w:type="paragraph" w:styleId="a3">
    <w:name w:val="Balloon Text"/>
    <w:basedOn w:val="a"/>
    <w:link w:val="Char"/>
    <w:uiPriority w:val="99"/>
    <w:semiHidden/>
    <w:rsid w:val="00DE6C27"/>
    <w:rPr>
      <w:sz w:val="18"/>
      <w:szCs w:val="18"/>
    </w:rPr>
  </w:style>
  <w:style w:type="character" w:customStyle="1" w:styleId="Char">
    <w:name w:val="批注框文本 Char"/>
    <w:link w:val="a3"/>
    <w:uiPriority w:val="99"/>
    <w:semiHidden/>
    <w:locked/>
    <w:rsid w:val="00DE6C27"/>
    <w:rPr>
      <w:rFonts w:ascii="Times New Roman" w:eastAsia="宋体" w:hAnsi="Times New Roman" w:cs="Times New Roman"/>
      <w:sz w:val="18"/>
      <w:szCs w:val="18"/>
    </w:rPr>
  </w:style>
  <w:style w:type="paragraph" w:styleId="a4">
    <w:name w:val="footer"/>
    <w:basedOn w:val="a"/>
    <w:link w:val="Char0"/>
    <w:uiPriority w:val="99"/>
    <w:rsid w:val="00DE6C27"/>
    <w:pPr>
      <w:tabs>
        <w:tab w:val="center" w:pos="4153"/>
        <w:tab w:val="right" w:pos="8306"/>
      </w:tabs>
      <w:snapToGrid w:val="0"/>
      <w:jc w:val="left"/>
    </w:pPr>
    <w:rPr>
      <w:sz w:val="18"/>
      <w:szCs w:val="18"/>
    </w:rPr>
  </w:style>
  <w:style w:type="character" w:customStyle="1" w:styleId="Char0">
    <w:name w:val="页脚 Char"/>
    <w:link w:val="a4"/>
    <w:uiPriority w:val="99"/>
    <w:locked/>
    <w:rsid w:val="00DE6C27"/>
    <w:rPr>
      <w:rFonts w:ascii="Times New Roman" w:eastAsia="宋体" w:hAnsi="Times New Roman" w:cs="Times New Roman"/>
      <w:sz w:val="18"/>
      <w:szCs w:val="18"/>
    </w:rPr>
  </w:style>
  <w:style w:type="paragraph" w:styleId="a5">
    <w:name w:val="header"/>
    <w:basedOn w:val="a"/>
    <w:link w:val="Char1"/>
    <w:uiPriority w:val="99"/>
    <w:rsid w:val="00DE6C27"/>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DE6C27"/>
    <w:rPr>
      <w:rFonts w:ascii="Times New Roman" w:eastAsia="宋体" w:hAnsi="Times New Roman" w:cs="Times New Roman"/>
      <w:sz w:val="18"/>
      <w:szCs w:val="18"/>
    </w:rPr>
  </w:style>
  <w:style w:type="character" w:customStyle="1" w:styleId="CharChar1">
    <w:name w:val="Char Char1"/>
    <w:uiPriority w:val="99"/>
    <w:locked/>
    <w:rsid w:val="00DE6C27"/>
    <w:rPr>
      <w:rFonts w:ascii="宋体" w:eastAsia="宋体" w:hAnsi="Courier New"/>
      <w:kern w:val="2"/>
      <w:sz w:val="21"/>
      <w:lang w:val="en-US" w:eastAsia="zh-CN"/>
    </w:rPr>
  </w:style>
  <w:style w:type="character" w:customStyle="1" w:styleId="PlainTextChar1">
    <w:name w:val="Plain Text Char1"/>
    <w:uiPriority w:val="99"/>
    <w:locked/>
    <w:rsid w:val="001A440F"/>
    <w:rPr>
      <w:rFonts w:ascii="宋体" w:hAnsi="Courier New"/>
      <w:kern w:val="2"/>
      <w:sz w:val="21"/>
    </w:rPr>
  </w:style>
  <w:style w:type="paragraph" w:styleId="a6">
    <w:name w:val="Plain Text"/>
    <w:basedOn w:val="a"/>
    <w:link w:val="Char2"/>
    <w:uiPriority w:val="99"/>
    <w:rsid w:val="001A440F"/>
    <w:rPr>
      <w:rFonts w:ascii="宋体" w:hAnsi="Courier New"/>
      <w:szCs w:val="21"/>
    </w:rPr>
  </w:style>
  <w:style w:type="character" w:customStyle="1" w:styleId="Char2">
    <w:name w:val="纯文本 Char"/>
    <w:link w:val="a6"/>
    <w:uiPriority w:val="99"/>
    <w:locked/>
    <w:rsid w:val="00FD320B"/>
    <w:rPr>
      <w:rFonts w:ascii="宋体" w:eastAsia="宋体" w:hAnsi="Courier New" w:cs="Times New Roman"/>
      <w:kern w:val="2"/>
      <w:sz w:val="21"/>
      <w:lang w:val="en-US" w:eastAsia="zh-CN" w:bidi="ar-SA"/>
    </w:rPr>
  </w:style>
  <w:style w:type="paragraph" w:customStyle="1" w:styleId="a7">
    <w:name w:val="表格文字"/>
    <w:basedOn w:val="a"/>
    <w:uiPriority w:val="99"/>
    <w:rsid w:val="00FD320B"/>
    <w:pPr>
      <w:spacing w:before="25" w:after="25"/>
    </w:pPr>
    <w:rPr>
      <w:bCs/>
      <w:spacing w:val="10"/>
    </w:rPr>
  </w:style>
  <w:style w:type="paragraph" w:customStyle="1" w:styleId="Style2">
    <w:name w:val="_Style 2"/>
    <w:basedOn w:val="a"/>
    <w:uiPriority w:val="34"/>
    <w:qFormat/>
    <w:rsid w:val="006F4C3D"/>
    <w:pPr>
      <w:widowControl/>
      <w:ind w:firstLineChars="200" w:firstLine="420"/>
      <w:jc w:val="left"/>
    </w:pPr>
    <w:rPr>
      <w:kern w:val="0"/>
      <w:sz w:val="20"/>
      <w:lang w:eastAsia="en-US"/>
    </w:rPr>
  </w:style>
  <w:style w:type="paragraph" w:styleId="a8">
    <w:name w:val="Normal (Web)"/>
    <w:basedOn w:val="a"/>
    <w:uiPriority w:val="99"/>
    <w:rsid w:val="00AA521C"/>
    <w:pPr>
      <w:widowControl/>
      <w:spacing w:before="100" w:beforeAutospacing="1" w:after="100" w:afterAutospacing="1"/>
      <w:jc w:val="left"/>
    </w:pPr>
    <w:rPr>
      <w:rFonts w:ascii="Arial Unicode MS" w:hAnsi="Arial Unicode MS" w:cs="Arial Unicode MS"/>
      <w:kern w:val="0"/>
      <w:sz w:val="24"/>
      <w:szCs w:val="24"/>
    </w:rPr>
  </w:style>
  <w:style w:type="paragraph" w:customStyle="1" w:styleId="ListParagraph1">
    <w:name w:val="List Paragraph1"/>
    <w:basedOn w:val="a"/>
    <w:uiPriority w:val="99"/>
    <w:rsid w:val="00AD6CD8"/>
    <w:pPr>
      <w:ind w:firstLineChars="200" w:firstLine="420"/>
    </w:pPr>
    <w:rPr>
      <w:bCs/>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591531">
      <w:bodyDiv w:val="1"/>
      <w:marLeft w:val="0"/>
      <w:marRight w:val="0"/>
      <w:marTop w:val="0"/>
      <w:marBottom w:val="0"/>
      <w:divBdr>
        <w:top w:val="none" w:sz="0" w:space="0" w:color="auto"/>
        <w:left w:val="none" w:sz="0" w:space="0" w:color="auto"/>
        <w:bottom w:val="none" w:sz="0" w:space="0" w:color="auto"/>
        <w:right w:val="none" w:sz="0" w:space="0" w:color="auto"/>
      </w:divBdr>
    </w:div>
    <w:div w:id="1921940347">
      <w:bodyDiv w:val="1"/>
      <w:marLeft w:val="0"/>
      <w:marRight w:val="0"/>
      <w:marTop w:val="0"/>
      <w:marBottom w:val="0"/>
      <w:divBdr>
        <w:top w:val="none" w:sz="0" w:space="0" w:color="auto"/>
        <w:left w:val="none" w:sz="0" w:space="0" w:color="auto"/>
        <w:bottom w:val="none" w:sz="0" w:space="0" w:color="auto"/>
        <w:right w:val="none" w:sz="0" w:space="0" w:color="auto"/>
      </w:divBdr>
    </w:div>
    <w:div w:id="192572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1586</TotalTime>
  <Pages>8</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姜海军</cp:lastModifiedBy>
  <cp:revision>226</cp:revision>
  <dcterms:created xsi:type="dcterms:W3CDTF">2015-06-17T12:51:00Z</dcterms:created>
  <dcterms:modified xsi:type="dcterms:W3CDTF">2021-03-25T07:56:00Z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