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690"/>
        <w:gridCol w:w="261"/>
        <w:gridCol w:w="44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四川锐恩智铁电气设备有限责任公司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四川省绵阳市高新区普明中街97号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0816-2388919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刘凯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0816-2388919</w:t>
            </w:r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0094-2020-Q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bookmarkStart w:id="12" w:name="审核类型ZB"/>
            <w:bookmarkEnd w:id="12"/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补充审核</w:t>
            </w:r>
            <w:r>
              <w:rPr>
                <w:rFonts w:hint="eastAsia"/>
                <w:b/>
                <w:sz w:val="20"/>
              </w:rPr>
              <w:t>2020年03月31日</w:t>
            </w:r>
            <w:r>
              <w:rPr>
                <w:rFonts w:hint="eastAsia"/>
                <w:b/>
                <w:sz w:val="20"/>
                <w:lang w:val="en-US" w:eastAsia="zh-CN"/>
              </w:rPr>
              <w:t>预留的0.5人日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电气化设备、高速铁路牵引供电专用检测与检修设备（工具）、可视化监测设备的设计开发及销售服务</w:t>
            </w:r>
            <w:bookmarkEnd w:id="13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29.10.07;34.05.00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2021年01月21日 下午至2021年01月21日 下午 (共0.5天)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  <w:bookmarkStart w:id="17" w:name="_GoBack"/>
            <w:bookmarkEnd w:id="17"/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29.10.07,34.05.00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85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7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00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2021.01.17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00" w:type="dxa"/>
            <w:gridSpan w:val="4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527"/>
        <w:gridCol w:w="1009"/>
        <w:gridCol w:w="614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2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4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2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15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13:30-14:30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148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上一次审核不符合验证，补充审核描述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。</w:t>
            </w:r>
          </w:p>
        </w:tc>
        <w:tc>
          <w:tcPr>
            <w:tcW w:w="106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行政部</w:t>
            </w:r>
          </w:p>
        </w:tc>
        <w:tc>
          <w:tcPr>
            <w:tcW w:w="6148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9.1.3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分析和评价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9.2内部审核；10.2不符合和纠正措施；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6148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5.3岗位/职责 /权限；6.2质量目标及其实现的策划；7.1.3基础设施；7.1.4过程运行环境； 7.1.5监视和测量资源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8.1运行策划和控制；8.3设计开发控制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 xml:space="preserve">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 xml:space="preserve"> 8.6产品和服务放行；8.7不合格输出的控制；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16：00-16：30</w:t>
            </w:r>
          </w:p>
        </w:tc>
        <w:tc>
          <w:tcPr>
            <w:tcW w:w="10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6148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5.3岗位/职责 /权限；6.2质量目标及其实现的策划；8.2产品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和服务的要求；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highlight w:val="none"/>
              </w:rPr>
              <w:t>外部提供过程、产品和服务的控制；8.5.1生产和服务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提供的控制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</w:rPr>
              <w:t>9.1.2顾客满意；</w:t>
            </w:r>
          </w:p>
        </w:tc>
        <w:tc>
          <w:tcPr>
            <w:tcW w:w="106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2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27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15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36C54"/>
    <w:rsid w:val="012543C5"/>
    <w:rsid w:val="0D223F11"/>
    <w:rsid w:val="16424BC1"/>
    <w:rsid w:val="39676989"/>
    <w:rsid w:val="3C8D0E43"/>
    <w:rsid w:val="58DC70A2"/>
    <w:rsid w:val="58F94B6B"/>
    <w:rsid w:val="5D124D36"/>
    <w:rsid w:val="651274F3"/>
    <w:rsid w:val="66431578"/>
    <w:rsid w:val="66B2031B"/>
    <w:rsid w:val="6B6A0154"/>
    <w:rsid w:val="75DE0F1B"/>
    <w:rsid w:val="79422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2021-01-20T10:20:39Z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