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成都派蒂斯科技有限公司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成都市青羊区光华南三路88号万科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·</w:t>
            </w:r>
            <w:r>
              <w:rPr>
                <w:rFonts w:asciiTheme="minorEastAsia" w:hAnsiTheme="minorEastAsia" w:eastAsiaTheme="minorEastAsia"/>
                <w:sz w:val="20"/>
              </w:rPr>
              <w:t>金色领域 1-836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刘志强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028-86957604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0031-2121-Q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安防设备、计算机软硬件及配件的销售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2021年01月24日 下午至2021年01月24日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bookmarkStart w:id="17" w:name="_GoBack"/>
            <w:bookmarkEnd w:id="17"/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余家龙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15181072354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（午休12:00-13:00）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管理层（含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21"/>
                <w:szCs w:val="21"/>
              </w:rPr>
              <w:t>员工代表）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投诉或事故/政府主管部门监督抽查情况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一阶段整改情况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5.3岗位/职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7.2能力；7.3意识；7.5文件化信息；9.1.3分析和评价；10.2不合格和纠正措施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8.1运行策划和控制； 8.2产品和服务的要求； 8.3设计开发控制；8.4外部提供供方的控制；8.5.1生产和服务提供的控制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 8.5.2标识和可追溯性；8.5.3顾客或外部供方的财产；8.5.4防护；8.5.5交付后的活动；8.5.6更改控制，8.6产品和服务放行；8.7不合格输出的控制；9.1.2顾客满意；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7709A"/>
    <w:rsid w:val="47EC4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2021-01-21T08:33:22Z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