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color w:val="auto"/>
                <w:sz w:val="24"/>
                <w:szCs w:val="24"/>
                <w:lang w:val="en-US" w:eastAsia="zh-CN"/>
              </w:rPr>
            </w:pPr>
            <w:r>
              <w:rPr>
                <w:rFonts w:hint="eastAsia"/>
                <w:color w:val="auto"/>
                <w:sz w:val="24"/>
                <w:szCs w:val="24"/>
              </w:rPr>
              <w:t>受审核部门：管理层： 主管领导：</w:t>
            </w:r>
            <w:r>
              <w:rPr>
                <w:rFonts w:hint="eastAsia"/>
                <w:color w:val="auto"/>
                <w:sz w:val="24"/>
                <w:szCs w:val="24"/>
                <w:lang w:val="en-US" w:eastAsia="zh-CN"/>
              </w:rPr>
              <w:t>李崇明， 陪同人员：吴宗奇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color w:val="auto"/>
                <w:sz w:val="24"/>
                <w:szCs w:val="24"/>
                <w:lang w:eastAsia="zh-CN"/>
              </w:rPr>
            </w:pPr>
            <w:r>
              <w:rPr>
                <w:rFonts w:hint="eastAsia"/>
                <w:color w:val="auto"/>
                <w:sz w:val="24"/>
                <w:szCs w:val="24"/>
              </w:rPr>
              <w:t>审核员：</w:t>
            </w:r>
            <w:r>
              <w:rPr>
                <w:rFonts w:hint="eastAsia"/>
                <w:color w:val="auto"/>
                <w:sz w:val="24"/>
                <w:szCs w:val="24"/>
                <w:lang w:val="en-US" w:eastAsia="zh-CN"/>
              </w:rPr>
              <w:t>文平（见证人）、陈伟（E被见证）</w:t>
            </w:r>
            <w:r>
              <w:rPr>
                <w:rFonts w:hint="eastAsia"/>
                <w:color w:val="auto"/>
                <w:sz w:val="24"/>
                <w:szCs w:val="24"/>
              </w:rPr>
              <w:t xml:space="preserve">     审核时间：</w:t>
            </w:r>
            <w:r>
              <w:rPr>
                <w:rFonts w:hint="eastAsia"/>
                <w:color w:val="auto"/>
                <w:sz w:val="24"/>
                <w:szCs w:val="24"/>
                <w:lang w:eastAsia="zh-CN"/>
              </w:rPr>
              <w:t>2021年01月22日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bookmarkStart w:id="1" w:name="_GoBack"/>
            <w:bookmarkEnd w:id="1"/>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E:4.1;4.2;4.3;4.4</w:t>
            </w:r>
          </w:p>
          <w:p>
            <w:pPr>
              <w:adjustRightInd w:val="0"/>
              <w:snapToGrid w:val="0"/>
              <w:rPr>
                <w:rFonts w:ascii="宋体" w:hAnsi="宋体" w:cs="宋体"/>
                <w:color w:val="auto"/>
                <w:szCs w:val="21"/>
              </w:rPr>
            </w:pPr>
          </w:p>
          <w:p>
            <w:pPr>
              <w:rPr>
                <w:color w:val="auto"/>
              </w:rPr>
            </w:pPr>
          </w:p>
        </w:tc>
        <w:tc>
          <w:tcPr>
            <w:tcW w:w="10004" w:type="dxa"/>
          </w:tcPr>
          <w:p>
            <w:pPr>
              <w:ind w:firstLine="210" w:firstLineChars="100"/>
              <w:rPr>
                <w:rFonts w:ascii="宋体" w:hAnsi="宋体"/>
                <w:color w:val="auto"/>
                <w:szCs w:val="21"/>
              </w:rPr>
            </w:pPr>
            <w:r>
              <w:rPr>
                <w:rFonts w:hint="eastAsia" w:ascii="宋体" w:hAnsi="宋体"/>
                <w:color w:val="auto"/>
                <w:szCs w:val="21"/>
              </w:rPr>
              <w:t>公司在管理手册和程序文件《风险和机遇应对措施控制程序》中，确定了对公司有利的内外部环境因素，对公司不利的内、外部因素有：市场竞争非常激烈，国家和政府对企业环保要求提高等。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lang w:val="en-US" w:eastAsia="zh-CN"/>
              </w:rPr>
              <w:t>现场确认</w:t>
            </w:r>
            <w:r>
              <w:rPr>
                <w:rFonts w:hint="eastAsia"/>
                <w:color w:val="auto"/>
                <w:szCs w:val="21"/>
              </w:rPr>
              <w:t>公司环境管理体系的范围：</w:t>
            </w:r>
          </w:p>
          <w:p>
            <w:pPr>
              <w:rPr>
                <w:rFonts w:ascii="宋体" w:hAnsi="宋体"/>
                <w:color w:val="auto"/>
                <w:szCs w:val="21"/>
              </w:rPr>
            </w:pPr>
            <w:r>
              <w:rPr>
                <w:rFonts w:hint="eastAsia" w:ascii="宋体" w:hAnsi="宋体"/>
                <w:b/>
                <w:color w:val="auto"/>
                <w:szCs w:val="21"/>
              </w:rPr>
              <w:t>EMS:</w:t>
            </w:r>
            <w:r>
              <w:rPr>
                <w:color w:val="auto"/>
                <w:sz w:val="20"/>
              </w:rPr>
              <w:t>雪花啤酒的生产（限许可范围内）所涉及场所的相关环境管理活动</w:t>
            </w:r>
            <w:r>
              <w:rPr>
                <w:rFonts w:hint="eastAsia" w:ascii="宋体" w:hAnsi="宋体"/>
                <w:color w:val="auto"/>
                <w:szCs w:val="21"/>
              </w:rPr>
              <w:t>。</w:t>
            </w:r>
          </w:p>
          <w:p>
            <w:pPr>
              <w:spacing w:line="360" w:lineRule="auto"/>
              <w:rPr>
                <w:rFonts w:hint="eastAsia" w:ascii="宋体" w:hAnsi="宋体" w:cs="宋体"/>
                <w:color w:val="auto"/>
                <w:szCs w:val="24"/>
              </w:rPr>
            </w:pPr>
            <w:r>
              <w:rPr>
                <w:rFonts w:hint="eastAsia"/>
                <w:color w:val="auto"/>
                <w:szCs w:val="21"/>
              </w:rPr>
              <w:t>注册地址：</w:t>
            </w:r>
            <w:bookmarkStart w:id="0" w:name="生产地址"/>
            <w:r>
              <w:rPr>
                <w:rFonts w:asciiTheme="minorEastAsia" w:hAnsiTheme="minorEastAsia" w:eastAsiaTheme="minorEastAsia"/>
                <w:color w:val="auto"/>
                <w:sz w:val="20"/>
              </w:rPr>
              <w:t>四川省成都市新都工业东区星光路108号</w:t>
            </w:r>
            <w:bookmarkEnd w:id="0"/>
          </w:p>
          <w:p>
            <w:pPr>
              <w:rPr>
                <w:rFonts w:hint="default" w:ascii="宋体" w:hAnsi="宋体" w:eastAsiaTheme="minorEastAsia"/>
                <w:color w:val="auto"/>
                <w:szCs w:val="21"/>
                <w:lang w:val="en-US" w:eastAsia="zh-CN"/>
              </w:rPr>
            </w:pPr>
            <w:r>
              <w:rPr>
                <w:rFonts w:hint="eastAsia" w:ascii="宋体" w:hAnsi="宋体" w:cs="宋体"/>
                <w:color w:val="auto"/>
                <w:szCs w:val="24"/>
              </w:rPr>
              <w:t>生产/经营地址：</w:t>
            </w:r>
            <w:r>
              <w:rPr>
                <w:rFonts w:asciiTheme="minorEastAsia" w:hAnsiTheme="minorEastAsia" w:eastAsiaTheme="minorEastAsia"/>
                <w:color w:val="auto"/>
                <w:sz w:val="20"/>
              </w:rPr>
              <w:t>四川省成都市新都工业东区星光路108号</w:t>
            </w:r>
            <w:r>
              <w:rPr>
                <w:rFonts w:hint="eastAsia" w:asciiTheme="minorEastAsia" w:hAnsiTheme="minorEastAsia" w:eastAsiaTheme="minorEastAsia"/>
                <w:color w:val="auto"/>
                <w:sz w:val="20"/>
                <w:lang w:eastAsia="zh-CN"/>
              </w:rPr>
              <w:t>，</w:t>
            </w:r>
            <w:r>
              <w:rPr>
                <w:rFonts w:hint="eastAsia" w:asciiTheme="minorEastAsia" w:hAnsiTheme="minorEastAsia" w:eastAsiaTheme="minorEastAsia"/>
                <w:color w:val="auto"/>
                <w:sz w:val="20"/>
                <w:lang w:val="en-US" w:eastAsia="zh-CN"/>
              </w:rPr>
              <w:t>与实际相符。</w:t>
            </w:r>
          </w:p>
          <w:p>
            <w:pPr>
              <w:rPr>
                <w:rFonts w:ascii="宋体" w:hAnsi="宋体"/>
                <w:color w:val="auto"/>
                <w:szCs w:val="21"/>
              </w:rPr>
            </w:pPr>
            <w:r>
              <w:rPr>
                <w:color w:val="auto"/>
                <w:szCs w:val="21"/>
              </w:rPr>
              <w:t>组织依据标准的要求建立、实施、维护管理体系，符合标准要求。</w:t>
            </w:r>
          </w:p>
          <w:p>
            <w:pPr>
              <w:rPr>
                <w:rFonts w:ascii="宋体" w:hAnsi="宋体"/>
                <w:color w:val="auto"/>
                <w:szCs w:val="21"/>
              </w:rPr>
            </w:pPr>
          </w:p>
          <w:p>
            <w:pPr>
              <w:numPr>
                <w:ilvl w:val="0"/>
                <w:numId w:val="0"/>
              </w:numPr>
              <w:ind w:leftChars="0" w:firstLine="420" w:firstLineChars="20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E5.1</w:t>
            </w:r>
          </w:p>
        </w:tc>
        <w:tc>
          <w:tcPr>
            <w:tcW w:w="10004"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lang w:eastAsia="zh-CN"/>
              </w:rPr>
              <w:t>李宗明</w:t>
            </w:r>
            <w:r>
              <w:rPr>
                <w:rFonts w:hint="eastAsia" w:ascii="宋体" w:hAnsi="宋体" w:cs="宋体"/>
                <w:color w:val="auto"/>
                <w:szCs w:val="21"/>
                <w:highlight w:val="none"/>
              </w:rPr>
              <w:t>；管代：</w:t>
            </w:r>
            <w:r>
              <w:rPr>
                <w:rFonts w:hint="eastAsia" w:ascii="宋体" w:hAnsi="宋体" w:cs="宋体"/>
                <w:color w:val="auto"/>
                <w:szCs w:val="21"/>
                <w:highlight w:val="none"/>
                <w:lang w:eastAsia="zh-CN"/>
              </w:rPr>
              <w:t>吴宗奇</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通过与总经理交流：总经理从以下活动方式对公司建立、实施环境管理体系并持续改进其有效性所做出的承诺提供证据：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E5.2 </w:t>
            </w:r>
          </w:p>
          <w:p>
            <w:pPr>
              <w:rPr>
                <w:b/>
                <w:color w:val="auto"/>
                <w:szCs w:val="21"/>
              </w:rPr>
            </w:pPr>
          </w:p>
        </w:tc>
        <w:tc>
          <w:tcPr>
            <w:tcW w:w="10004" w:type="dxa"/>
          </w:tcPr>
          <w:p>
            <w:pPr>
              <w:jc w:val="left"/>
              <w:rPr>
                <w:rFonts w:ascii="宋体" w:hAnsi="宋体" w:cs="宋体"/>
                <w:color w:val="auto"/>
                <w:szCs w:val="21"/>
              </w:rPr>
            </w:pPr>
            <w:r>
              <w:rPr>
                <w:rFonts w:hint="eastAsia" w:ascii="宋体" w:hAnsi="宋体" w:cs="宋体"/>
                <w:color w:val="auto"/>
                <w:szCs w:val="21"/>
              </w:rPr>
              <w:t xml:space="preserve">质量、环境和职业健康安全管理方针：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hint="eastAsia" w:ascii="宋体" w:hAnsi="宋体" w:cs="宋体"/>
                <w:color w:val="auto"/>
                <w:szCs w:val="21"/>
              </w:rPr>
            </w:pPr>
            <w:r>
              <w:rPr>
                <w:rFonts w:hint="eastAsia" w:ascii="宋体" w:hAnsi="宋体" w:cs="宋体"/>
                <w:color w:val="auto"/>
                <w:szCs w:val="21"/>
              </w:rPr>
              <w:t>a).以人为本 关爱生命：创造良好、健康的工作环境，确保员工和工作场所内所有人员的健康与安全。</w:t>
            </w:r>
          </w:p>
          <w:p>
            <w:pPr>
              <w:spacing w:line="400" w:lineRule="exact"/>
              <w:jc w:val="left"/>
              <w:rPr>
                <w:rFonts w:hint="eastAsia" w:ascii="宋体" w:hAnsi="宋体" w:cs="宋体"/>
                <w:color w:val="auto"/>
                <w:szCs w:val="21"/>
              </w:rPr>
            </w:pPr>
            <w:r>
              <w:rPr>
                <w:rFonts w:hint="eastAsia" w:ascii="宋体" w:hAnsi="宋体" w:cs="宋体"/>
                <w:color w:val="auto"/>
                <w:szCs w:val="21"/>
              </w:rPr>
              <w:t>b).保护环境 珍惜资源：降低资源和能源消耗，保护环境，实现环境和谐。</w:t>
            </w:r>
          </w:p>
          <w:p>
            <w:pPr>
              <w:spacing w:line="400" w:lineRule="exact"/>
              <w:jc w:val="left"/>
              <w:rPr>
                <w:rFonts w:hint="eastAsia" w:ascii="宋体" w:hAnsi="宋体" w:cs="宋体"/>
                <w:color w:val="auto"/>
                <w:szCs w:val="21"/>
              </w:rPr>
            </w:pPr>
            <w:r>
              <w:rPr>
                <w:rFonts w:hint="eastAsia" w:ascii="宋体" w:hAnsi="宋体" w:cs="宋体"/>
                <w:color w:val="auto"/>
                <w:szCs w:val="21"/>
              </w:rPr>
              <w:t>C).和谐发展：遵守国家、地方有关环境、职业健康安全法律法规和其他要求，执行国家、行业及地方有关环境、职业健康及安全技术标准；加强沟通、增强意识、确保落实，充分获取员工和相关方的支持、理解和建议，持续改进环境和职业健康安全管理水平，不断提高环境和职业健康安全绩效；</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环境</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环境</w:t>
            </w:r>
            <w:r>
              <w:rPr>
                <w:rFonts w:hint="eastAsia" w:ascii="宋体" w:hAnsi="宋体" w:cs="宋体"/>
                <w:color w:val="auto"/>
                <w:szCs w:val="21"/>
              </w:rPr>
              <w:t>管理方针对外进行了发布。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环境</w:t>
            </w:r>
            <w:r>
              <w:rPr>
                <w:rFonts w:hint="eastAsia" w:ascii="宋体" w:hAnsi="宋体" w:cs="宋体"/>
                <w:color w:val="auto"/>
                <w:szCs w:val="21"/>
              </w:rPr>
              <w:t>管理方针的内容和管理基本符合标准和法规要求。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E5.3 </w:t>
            </w:r>
          </w:p>
          <w:p>
            <w:pPr>
              <w:rPr>
                <w:b/>
                <w:color w:val="auto"/>
                <w:szCs w:val="21"/>
              </w:rPr>
            </w:pPr>
          </w:p>
        </w:tc>
        <w:tc>
          <w:tcPr>
            <w:tcW w:w="10004"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E6.1 </w:t>
            </w:r>
          </w:p>
          <w:p>
            <w:pPr>
              <w:rPr>
                <w:bCs/>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提供有《环境因素识别、评价和更新控制程序》，内容包括环境因素的识别、确认、汇总、评价和重要环境因素的确定、登记、清单发放及更新控制。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公司重要环境因素有以七项：</w:t>
            </w:r>
          </w:p>
          <w:p>
            <w:pPr>
              <w:pStyle w:val="21"/>
              <w:tabs>
                <w:tab w:val="center" w:pos="3169"/>
              </w:tabs>
              <w:spacing w:line="400" w:lineRule="exact"/>
              <w:ind w:firstLine="0" w:firstLineChars="0"/>
              <w:jc w:val="left"/>
              <w:rPr>
                <w:rFonts w:ascii="宋体" w:hAnsi="宋体" w:cs="宋体"/>
                <w:color w:val="auto"/>
                <w:szCs w:val="21"/>
              </w:rPr>
            </w:pPr>
            <w:r>
              <w:rPr>
                <w:rFonts w:hint="eastAsia" w:ascii="宋体" w:hAnsi="宋体" w:cs="宋体"/>
                <w:color w:val="auto"/>
                <w:szCs w:val="21"/>
              </w:rPr>
              <w:t>1）潜在火灾；2）噪声的排放；3）废水的排放；4）固废的排放；5）粉尘的排放；6）能源消耗（水、电、蒸汽）；7）氨气泄漏。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抽查固废的排放重要环境因素的方法措施：</w:t>
            </w:r>
          </w:p>
          <w:p>
            <w:pPr>
              <w:widowControl/>
              <w:jc w:val="left"/>
              <w:rPr>
                <w:rFonts w:ascii="宋体" w:hAnsi="宋体"/>
                <w:color w:val="auto"/>
                <w:szCs w:val="21"/>
              </w:rPr>
            </w:pPr>
            <w:r>
              <w:rPr>
                <w:rFonts w:hint="eastAsia" w:ascii="宋体" w:hAnsi="宋体"/>
                <w:color w:val="auto"/>
                <w:szCs w:val="21"/>
              </w:rPr>
              <w:t>1）固废收集集中处置；</w:t>
            </w:r>
          </w:p>
          <w:p>
            <w:pPr>
              <w:widowControl/>
              <w:jc w:val="left"/>
              <w:rPr>
                <w:rFonts w:ascii="宋体" w:hAnsi="宋体"/>
                <w:color w:val="auto"/>
                <w:szCs w:val="21"/>
              </w:rPr>
            </w:pPr>
            <w:r>
              <w:rPr>
                <w:rFonts w:hint="eastAsia" w:ascii="宋体" w:hAnsi="宋体"/>
                <w:color w:val="auto"/>
                <w:szCs w:val="21"/>
              </w:rPr>
              <w:t>2）购买有盖垃圾箱/桶，分类贮存固废，集中送至有资质回收公司回收。</w:t>
            </w:r>
          </w:p>
          <w:p>
            <w:pPr>
              <w:widowControl/>
              <w:jc w:val="left"/>
              <w:rPr>
                <w:rFonts w:ascii="宋体" w:hAnsi="宋体"/>
                <w:color w:val="auto"/>
                <w:szCs w:val="21"/>
              </w:rPr>
            </w:pPr>
            <w:r>
              <w:rPr>
                <w:rFonts w:hint="eastAsia" w:ascii="宋体" w:hAnsi="宋体"/>
                <w:color w:val="auto"/>
                <w:szCs w:val="21"/>
              </w:rPr>
              <w:t>3）生产固废酒糟、酵母回收罐变卖处理，玻渣、废纸箱等暂存库房变卖处理，污泥、硅藻土存放站存库和危险废物均由有资质公司回收。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color w:val="auto"/>
              </w:rPr>
              <w:t>噪声排放</w:t>
            </w:r>
            <w:r>
              <w:rPr>
                <w:rFonts w:hint="eastAsia" w:ascii="宋体" w:hAnsi="宋体" w:cs="宋体"/>
                <w:color w:val="auto"/>
                <w:szCs w:val="21"/>
              </w:rPr>
              <w:t>重要环境因素的方法措施：</w:t>
            </w:r>
          </w:p>
          <w:p>
            <w:pPr>
              <w:numPr>
                <w:ilvl w:val="0"/>
                <w:numId w:val="1"/>
              </w:numPr>
              <w:tabs>
                <w:tab w:val="center" w:pos="3169"/>
              </w:tabs>
              <w:spacing w:line="400" w:lineRule="exact"/>
              <w:jc w:val="left"/>
              <w:rPr>
                <w:rFonts w:ascii="CIDFont+F3" w:hAnsi="CIDFont+F3" w:eastAsia="CIDFont+F3"/>
                <w:color w:val="auto"/>
              </w:rPr>
            </w:pPr>
            <w:r>
              <w:rPr>
                <w:rFonts w:hint="eastAsia" w:ascii="CIDFont+F3" w:hAnsi="CIDFont+F3" w:eastAsia="CIDFont+F3"/>
                <w:color w:val="auto"/>
              </w:rPr>
              <w:t>工程合理布局，选取低噪声设备；</w:t>
            </w:r>
          </w:p>
          <w:p>
            <w:pPr>
              <w:tabs>
                <w:tab w:val="center" w:pos="3169"/>
              </w:tabs>
              <w:spacing w:line="400" w:lineRule="exact"/>
              <w:jc w:val="left"/>
              <w:rPr>
                <w:rFonts w:ascii="宋体" w:hAnsi="宋体" w:cs="宋体"/>
                <w:color w:val="auto"/>
                <w:szCs w:val="21"/>
              </w:rPr>
            </w:pPr>
            <w:r>
              <w:rPr>
                <w:rFonts w:hint="eastAsia" w:ascii="CIDFont+F3" w:hAnsi="CIDFont+F3" w:eastAsia="CIDFont+F3"/>
                <w:color w:val="auto"/>
              </w:rPr>
              <w:t>2）定期调试设备，针对重点产噪部位采取厂房隔声、基座减振、距离衰减等措施控制噪声污染。</w:t>
            </w:r>
          </w:p>
          <w:p>
            <w:pPr>
              <w:ind w:firstLine="210" w:firstLineChars="100"/>
              <w:rPr>
                <w:rFonts w:hint="eastAsia" w:ascii="宋体" w:hAnsi="宋体" w:cs="宋体"/>
                <w:color w:val="auto"/>
                <w:szCs w:val="21"/>
                <w:lang w:eastAsia="zh-CN"/>
              </w:rPr>
            </w:pPr>
            <w:r>
              <w:rPr>
                <w:rFonts w:hint="eastAsia" w:ascii="宋体" w:hAnsi="宋体" w:cs="宋体"/>
                <w:color w:val="auto"/>
                <w:szCs w:val="21"/>
                <w:lang w:eastAsia="zh-CN"/>
              </w:rPr>
              <w:t>。。。。。。</w:t>
            </w:r>
          </w:p>
          <w:p>
            <w:pPr>
              <w:ind w:firstLine="210" w:firstLineChars="100"/>
              <w:rPr>
                <w:rFonts w:hint="eastAsia" w:ascii="宋体" w:hAnsi="宋体" w:cs="宋体"/>
                <w:color w:val="auto"/>
                <w:szCs w:val="21"/>
                <w:lang w:eastAsia="zh-CN"/>
              </w:rPr>
            </w:pP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E6.2 </w:t>
            </w:r>
          </w:p>
          <w:p>
            <w:pPr>
              <w:rPr>
                <w:b/>
                <w:color w:val="auto"/>
                <w:szCs w:val="21"/>
              </w:rPr>
            </w:pPr>
          </w:p>
        </w:tc>
        <w:tc>
          <w:tcPr>
            <w:tcW w:w="10004" w:type="dxa"/>
          </w:tcPr>
          <w:p>
            <w:pPr>
              <w:spacing w:line="360" w:lineRule="auto"/>
              <w:jc w:val="left"/>
              <w:rPr>
                <w:color w:val="auto"/>
                <w:sz w:val="21"/>
                <w:szCs w:val="21"/>
              </w:rPr>
            </w:pPr>
            <w:r>
              <w:rPr>
                <w:rFonts w:hint="eastAsia"/>
                <w:color w:val="auto"/>
                <w:sz w:val="21"/>
                <w:szCs w:val="21"/>
              </w:rPr>
              <w:t xml:space="preserve">环境目标：              </w:t>
            </w:r>
            <w:r>
              <w:rPr>
                <w:rFonts w:hint="eastAsia"/>
                <w:color w:val="auto"/>
                <w:sz w:val="21"/>
                <w:szCs w:val="21"/>
                <w:lang w:val="en-US" w:eastAsia="zh-CN"/>
              </w:rPr>
              <w:t xml:space="preserve">          </w:t>
            </w:r>
            <w:r>
              <w:rPr>
                <w:rFonts w:hint="eastAsia"/>
                <w:color w:val="auto"/>
                <w:sz w:val="21"/>
                <w:szCs w:val="21"/>
              </w:rPr>
              <w:t xml:space="preserve">  考核情况（20</w:t>
            </w:r>
            <w:r>
              <w:rPr>
                <w:rFonts w:hint="eastAsia"/>
                <w:color w:val="auto"/>
                <w:sz w:val="21"/>
                <w:szCs w:val="21"/>
                <w:lang w:val="en-US" w:eastAsia="zh-CN"/>
              </w:rPr>
              <w:t>20</w:t>
            </w:r>
            <w:r>
              <w:rPr>
                <w:rFonts w:hint="eastAsia"/>
                <w:color w:val="auto"/>
                <w:sz w:val="21"/>
                <w:szCs w:val="21"/>
              </w:rPr>
              <w:t>年</w:t>
            </w:r>
            <w:r>
              <w:rPr>
                <w:rFonts w:hint="eastAsia"/>
                <w:color w:val="auto"/>
                <w:sz w:val="21"/>
                <w:szCs w:val="21"/>
                <w:lang w:val="en-US" w:eastAsia="zh-CN"/>
              </w:rPr>
              <w:t>4</w:t>
            </w:r>
            <w:r>
              <w:rPr>
                <w:rFonts w:hint="eastAsia"/>
                <w:color w:val="auto"/>
                <w:sz w:val="21"/>
                <w:szCs w:val="21"/>
              </w:rPr>
              <w:t>月-1</w:t>
            </w:r>
            <w:r>
              <w:rPr>
                <w:rFonts w:hint="eastAsia"/>
                <w:color w:val="auto"/>
                <w:sz w:val="21"/>
                <w:szCs w:val="21"/>
                <w:lang w:val="en-US" w:eastAsia="zh-CN"/>
              </w:rPr>
              <w:t>2</w:t>
            </w:r>
            <w:r>
              <w:rPr>
                <w:rFonts w:hint="eastAsia"/>
                <w:color w:val="auto"/>
                <w:sz w:val="21"/>
                <w:szCs w:val="21"/>
              </w:rPr>
              <w:t>月）</w:t>
            </w:r>
          </w:p>
          <w:p>
            <w:pPr>
              <w:snapToGrid w:val="0"/>
              <w:rPr>
                <w:color w:val="auto"/>
                <w:sz w:val="21"/>
                <w:szCs w:val="21"/>
              </w:rPr>
            </w:pPr>
            <w:r>
              <w:rPr>
                <w:rFonts w:hint="eastAsia"/>
                <w:color w:val="auto"/>
                <w:sz w:val="21"/>
                <w:szCs w:val="21"/>
              </w:rPr>
              <w:t>1、粉尘排放达标；                             符合标准</w:t>
            </w:r>
          </w:p>
          <w:p>
            <w:pPr>
              <w:snapToGrid w:val="0"/>
              <w:rPr>
                <w:color w:val="auto"/>
                <w:sz w:val="21"/>
                <w:szCs w:val="21"/>
              </w:rPr>
            </w:pPr>
            <w:r>
              <w:rPr>
                <w:rFonts w:hint="eastAsia"/>
                <w:color w:val="auto"/>
                <w:sz w:val="21"/>
                <w:szCs w:val="21"/>
              </w:rPr>
              <w:t>2、废水排放达标；                             符合标准</w:t>
            </w:r>
          </w:p>
          <w:p>
            <w:pPr>
              <w:snapToGrid w:val="0"/>
              <w:rPr>
                <w:color w:val="auto"/>
                <w:sz w:val="21"/>
                <w:szCs w:val="21"/>
              </w:rPr>
            </w:pPr>
            <w:r>
              <w:rPr>
                <w:rFonts w:hint="eastAsia"/>
                <w:color w:val="auto"/>
                <w:sz w:val="21"/>
                <w:szCs w:val="21"/>
              </w:rPr>
              <w:t xml:space="preserve">3、噪声排放达标；                             符合标准                            </w:t>
            </w:r>
          </w:p>
          <w:p>
            <w:pPr>
              <w:snapToGrid w:val="0"/>
              <w:rPr>
                <w:color w:val="auto"/>
                <w:sz w:val="21"/>
                <w:szCs w:val="21"/>
              </w:rPr>
            </w:pPr>
            <w:r>
              <w:rPr>
                <w:rFonts w:hint="eastAsia"/>
                <w:color w:val="auto"/>
                <w:sz w:val="21"/>
                <w:szCs w:val="21"/>
              </w:rPr>
              <w:t>4、固体废弃物合理处置；                        100%</w:t>
            </w:r>
          </w:p>
          <w:p>
            <w:pPr>
              <w:snapToGrid w:val="0"/>
              <w:rPr>
                <w:color w:val="auto"/>
                <w:sz w:val="21"/>
                <w:szCs w:val="21"/>
              </w:rPr>
            </w:pPr>
            <w:r>
              <w:rPr>
                <w:rFonts w:hint="eastAsia"/>
                <w:color w:val="auto"/>
                <w:sz w:val="21"/>
                <w:szCs w:val="21"/>
                <w:lang w:val="en-US" w:eastAsia="zh-CN"/>
              </w:rPr>
              <w:t>5</w:t>
            </w:r>
            <w:r>
              <w:rPr>
                <w:rFonts w:hint="eastAsia"/>
                <w:color w:val="auto"/>
                <w:sz w:val="21"/>
                <w:szCs w:val="21"/>
              </w:rPr>
              <w:t>、全年无火灾事故。                         暂无火灾事故发生</w:t>
            </w:r>
          </w:p>
          <w:p>
            <w:pPr>
              <w:pStyle w:val="9"/>
              <w:spacing w:line="400" w:lineRule="exact"/>
              <w:rPr>
                <w:color w:val="auto"/>
                <w:sz w:val="21"/>
                <w:szCs w:val="21"/>
              </w:rPr>
            </w:pPr>
            <w:r>
              <w:rPr>
                <w:rFonts w:hint="eastAsia"/>
                <w:color w:val="auto"/>
                <w:sz w:val="21"/>
                <w:szCs w:val="21"/>
              </w:rPr>
              <w:t>查《目标考核表》</w:t>
            </w:r>
            <w:r>
              <w:rPr>
                <w:rFonts w:hint="eastAsia"/>
                <w:color w:val="auto"/>
                <w:sz w:val="21"/>
                <w:szCs w:val="21"/>
                <w:lang w:eastAsia="zh-CN"/>
              </w:rPr>
              <w:t>2020年4月-2020年12月</w:t>
            </w:r>
            <w:r>
              <w:rPr>
                <w:rFonts w:hint="eastAsia"/>
                <w:color w:val="auto"/>
                <w:sz w:val="21"/>
                <w:szCs w:val="21"/>
              </w:rPr>
              <w:t>对目标进行考核，目标完成情况：</w:t>
            </w:r>
          </w:p>
          <w:p>
            <w:pPr>
              <w:ind w:firstLine="210" w:firstLineChars="100"/>
              <w:rPr>
                <w:rFonts w:hint="eastAsia"/>
                <w:color w:val="auto"/>
                <w:sz w:val="21"/>
                <w:szCs w:val="21"/>
              </w:rPr>
            </w:pPr>
            <w:r>
              <w:rPr>
                <w:rFonts w:hint="eastAsia"/>
                <w:color w:val="auto"/>
                <w:sz w:val="21"/>
                <w:szCs w:val="21"/>
              </w:rPr>
              <w:t>均达到目标，并将指标进行了分解。</w:t>
            </w:r>
          </w:p>
          <w:p>
            <w:pPr>
              <w:pStyle w:val="13"/>
              <w:rPr>
                <w:color w:val="auto"/>
              </w:rPr>
            </w:pPr>
            <w:r>
              <w:rPr>
                <w:rFonts w:hint="eastAsia" w:ascii="宋体" w:hAnsi="宋体" w:cs="宋体"/>
                <w:color w:val="auto"/>
                <w:sz w:val="21"/>
                <w:szCs w:val="21"/>
              </w:rPr>
              <w:t>查，公司编制了</w:t>
            </w:r>
            <w:r>
              <w:rPr>
                <w:rFonts w:hint="eastAsia" w:ascii="宋体" w:hAnsi="宋体" w:cs="宋体"/>
                <w:color w:val="auto"/>
                <w:sz w:val="21"/>
                <w:szCs w:val="21"/>
                <w:lang w:val="en-US" w:eastAsia="zh-CN"/>
              </w:rPr>
              <w:t>环境</w:t>
            </w:r>
            <w:r>
              <w:rPr>
                <w:rFonts w:hint="eastAsia" w:ascii="宋体" w:hAnsi="宋体" w:cs="宋体"/>
                <w:color w:val="auto"/>
                <w:sz w:val="21"/>
                <w:szCs w:val="21"/>
              </w:rPr>
              <w:t>目标</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重要环境因素</w:t>
            </w:r>
            <w:r>
              <w:rPr>
                <w:rFonts w:hint="eastAsia" w:ascii="宋体" w:hAnsi="宋体" w:cs="宋体"/>
                <w:color w:val="auto"/>
                <w:sz w:val="21"/>
                <w:szCs w:val="21"/>
              </w:rPr>
              <w:t>管理实施方案：制定、执行管理制度或作业文件；加强监测和测量；培训与教育；应急响应。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004" w:type="dxa"/>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询问总经理，企业为了实施环境管理体系，并持续改进其有效性、增强顾客满意度和体系正常运行提供了充足的资金及必要的资源，为提高员工</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总经理对资源的配备比较重视，人力资源、设备和工作环境等可满足</w:t>
            </w:r>
            <w:r>
              <w:rPr>
                <w:color w:val="auto"/>
                <w:sz w:val="20"/>
              </w:rPr>
              <w:t>雪花啤酒的生产（限许可范围内）所涉及场所的相关环境管理活动</w:t>
            </w:r>
            <w:r>
              <w:rPr>
                <w:rFonts w:hint="eastAsia" w:ascii="宋体" w:hAnsi="宋体" w:cs="宋体"/>
                <w:color w:val="auto"/>
                <w:szCs w:val="21"/>
              </w:rPr>
              <w:t>需要。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E7.4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环境管理</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环境管理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--现场查看记录并口头交流确认：公司及行政部负责的相关内、外沟通效果基本满足要求。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spacing w:beforeLines="50"/>
              <w:rPr>
                <w:color w:val="auto"/>
                <w:szCs w:val="21"/>
              </w:rPr>
            </w:pPr>
            <w:r>
              <w:rPr>
                <w:color w:val="auto"/>
                <w:szCs w:val="21"/>
              </w:rPr>
              <w:t>E:</w:t>
            </w:r>
            <w:r>
              <w:rPr>
                <w:rFonts w:hint="eastAsia"/>
                <w:color w:val="auto"/>
                <w:szCs w:val="21"/>
              </w:rPr>
              <w:t>7.5</w:t>
            </w:r>
          </w:p>
          <w:p>
            <w:pPr>
              <w:rPr>
                <w:color w:val="auto"/>
                <w:szCs w:val="21"/>
              </w:rPr>
            </w:pPr>
            <w:r>
              <w:rPr>
                <w:rFonts w:hint="eastAsia"/>
                <w:color w:val="auto"/>
                <w:szCs w:val="21"/>
              </w:rPr>
              <w:t>7.5.1</w:t>
            </w:r>
          </w:p>
          <w:p>
            <w:pPr>
              <w:rPr>
                <w:rFonts w:ascii="宋体" w:hAnsi="宋体"/>
                <w:color w:val="auto"/>
                <w:szCs w:val="21"/>
              </w:rPr>
            </w:pPr>
          </w:p>
        </w:tc>
        <w:tc>
          <w:tcPr>
            <w:tcW w:w="10004" w:type="dxa"/>
          </w:tcPr>
          <w:p>
            <w:pPr>
              <w:ind w:right="177"/>
              <w:rPr>
                <w:rFonts w:ascii="宋体" w:hAnsi="宋体"/>
                <w:color w:val="auto"/>
                <w:szCs w:val="21"/>
              </w:rPr>
            </w:pPr>
            <w:r>
              <w:rPr>
                <w:rFonts w:hint="eastAsia" w:ascii="宋体" w:hAnsi="宋体"/>
                <w:color w:val="auto"/>
                <w:szCs w:val="21"/>
              </w:rPr>
              <w:t>◆组织在《管理手册》、《</w:t>
            </w:r>
            <w:r>
              <w:rPr>
                <w:rFonts w:hint="eastAsia" w:ascii="宋体" w:hAnsi="宋体"/>
                <w:color w:val="auto"/>
                <w:szCs w:val="21"/>
                <w:lang w:eastAsia="zh-CN"/>
              </w:rPr>
              <w:t>记录控制程序</w:t>
            </w:r>
            <w:r>
              <w:rPr>
                <w:rFonts w:hint="eastAsia" w:ascii="宋体" w:hAnsi="宋体"/>
                <w:color w:val="auto"/>
                <w:szCs w:val="21"/>
              </w:rPr>
              <w:t>》中，明确了文件化信息的管理规则。组织根据本公司的规模、活动类型、过程、产品和服务的不同，建立、实施、保持并改进了构成EMS的文件化信息。</w:t>
            </w:r>
          </w:p>
          <w:p>
            <w:pPr>
              <w:ind w:right="177"/>
              <w:rPr>
                <w:color w:val="auto"/>
                <w:szCs w:val="21"/>
              </w:rPr>
            </w:pPr>
            <w:r>
              <w:rPr>
                <w:rFonts w:hint="eastAsia"/>
                <w:color w:val="auto"/>
                <w:szCs w:val="21"/>
              </w:rPr>
              <w:t>◆组织</w:t>
            </w:r>
            <w:r>
              <w:rPr>
                <w:rFonts w:hint="eastAsia" w:ascii="宋体" w:hAnsi="宋体"/>
                <w:color w:val="auto"/>
                <w:szCs w:val="21"/>
              </w:rPr>
              <w:t>策划的EMS文件包括：</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，管理手册；</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4"/>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四级文件；记录；</w:t>
            </w:r>
          </w:p>
          <w:p>
            <w:pPr>
              <w:pStyle w:val="4"/>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4"/>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查组织的记录清单，共有7</w:t>
            </w:r>
            <w:r>
              <w:rPr>
                <w:rFonts w:hint="eastAsia" w:ascii="宋体" w:hAnsi="宋体" w:eastAsia="宋体" w:cs="Arial"/>
                <w:color w:val="auto"/>
                <w:sz w:val="21"/>
                <w:szCs w:val="21"/>
                <w:lang w:val="en-US" w:eastAsia="zh-CN"/>
              </w:rPr>
              <w:t>5</w:t>
            </w:r>
            <w:r>
              <w:rPr>
                <w:rFonts w:hint="eastAsia" w:ascii="宋体" w:hAnsi="宋体" w:eastAsia="宋体" w:cs="Arial"/>
                <w:color w:val="auto"/>
                <w:sz w:val="21"/>
                <w:szCs w:val="21"/>
              </w:rPr>
              <w:t>项环境记录</w:t>
            </w:r>
            <w:r>
              <w:rPr>
                <w:rFonts w:hint="eastAsia" w:ascii="宋体" w:hAnsi="宋体" w:eastAsia="宋体" w:cs="Arial"/>
                <w:color w:val="auto"/>
                <w:sz w:val="21"/>
                <w:szCs w:val="21"/>
                <w:lang w:eastAsia="zh-CN"/>
              </w:rPr>
              <w:t>（</w:t>
            </w:r>
            <w:r>
              <w:rPr>
                <w:rFonts w:hint="eastAsia" w:ascii="宋体" w:hAnsi="宋体" w:eastAsia="宋体" w:cs="Arial"/>
                <w:color w:val="auto"/>
                <w:sz w:val="21"/>
                <w:szCs w:val="21"/>
                <w:lang w:val="en-US" w:eastAsia="zh-CN"/>
              </w:rPr>
              <w:t>含</w:t>
            </w:r>
            <w:r>
              <w:rPr>
                <w:rFonts w:hint="eastAsia" w:ascii="宋体" w:hAnsi="宋体" w:eastAsia="宋体" w:cs="Arial"/>
                <w:color w:val="auto"/>
                <w:sz w:val="21"/>
                <w:szCs w:val="21"/>
              </w:rPr>
              <w:t>职业健康安全管理</w:t>
            </w:r>
            <w:r>
              <w:rPr>
                <w:rFonts w:hint="eastAsia" w:ascii="宋体" w:hAnsi="宋体" w:eastAsia="宋体" w:cs="Arial"/>
                <w:color w:val="auto"/>
                <w:sz w:val="21"/>
                <w:szCs w:val="21"/>
                <w:lang w:val="en-US" w:eastAsia="zh-CN"/>
              </w:rPr>
              <w:t>记录</w:t>
            </w:r>
            <w:r>
              <w:rPr>
                <w:rFonts w:hint="eastAsia" w:ascii="宋体" w:hAnsi="宋体" w:eastAsia="宋体" w:cs="Arial"/>
                <w:color w:val="auto"/>
                <w:sz w:val="21"/>
                <w:szCs w:val="21"/>
                <w:lang w:eastAsia="zh-CN"/>
              </w:rPr>
              <w:t>）</w:t>
            </w:r>
            <w:r>
              <w:rPr>
                <w:rFonts w:hint="eastAsia" w:ascii="宋体" w:hAnsi="宋体" w:eastAsia="宋体" w:cs="Arial"/>
                <w:color w:val="auto"/>
                <w:sz w:val="21"/>
                <w:szCs w:val="21"/>
              </w:rPr>
              <w:t>。</w:t>
            </w:r>
          </w:p>
          <w:p>
            <w:pPr>
              <w:pStyle w:val="4"/>
              <w:tabs>
                <w:tab w:val="left" w:pos="902"/>
                <w:tab w:val="clear" w:pos="1069"/>
              </w:tabs>
              <w:ind w:left="0" w:right="1"/>
              <w:rPr>
                <w:rFonts w:ascii="宋体" w:hAnsi="宋体" w:cs="宋体"/>
                <w:color w:val="auto"/>
                <w:sz w:val="21"/>
                <w:szCs w:val="21"/>
              </w:rPr>
            </w:pPr>
            <w:r>
              <w:rPr>
                <w:rFonts w:hint="eastAsia" w:ascii="宋体" w:hAnsi="宋体" w:eastAsia="宋体"/>
                <w:color w:val="auto"/>
                <w:kern w:val="0"/>
                <w:sz w:val="21"/>
                <w:szCs w:val="21"/>
              </w:rPr>
              <w:t xml:space="preserve">  以上文件涵盖了</w:t>
            </w:r>
            <w:r>
              <w:rPr>
                <w:rFonts w:hint="eastAsia" w:ascii="宋体" w:hAnsi="宋体" w:eastAsia="宋体"/>
                <w:color w:val="auto"/>
                <w:kern w:val="0"/>
                <w:sz w:val="21"/>
                <w:szCs w:val="21"/>
                <w:lang w:val="de-DE"/>
              </w:rPr>
              <w:t>GB/T 24001-2016标准</w:t>
            </w:r>
            <w:r>
              <w:rPr>
                <w:rFonts w:hint="eastAsia" w:ascii="宋体" w:hAnsi="宋体" w:eastAsia="宋体"/>
                <w:color w:val="auto"/>
                <w:kern w:val="0"/>
                <w:sz w:val="21"/>
                <w:szCs w:val="21"/>
              </w:rPr>
              <w:t>要求的以及确定的为确保环境管理体系有效性的文件，符合标准的要求。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E9.1.1 </w:t>
            </w:r>
          </w:p>
          <w:p>
            <w:pPr>
              <w:rPr>
                <w:rFonts w:ascii="宋体" w:hAnsi="宋体" w:cs="宋体"/>
                <w:color w:val="auto"/>
                <w:szCs w:val="21"/>
              </w:rPr>
            </w:pPr>
          </w:p>
        </w:tc>
        <w:tc>
          <w:tcPr>
            <w:tcW w:w="10004" w:type="dxa"/>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cs="宋体"/>
                <w:color w:val="auto"/>
                <w:szCs w:val="21"/>
                <w:lang w:val="en-US" w:eastAsia="zh-CN"/>
              </w:rPr>
              <w:t>环境管理</w:t>
            </w:r>
            <w:r>
              <w:rPr>
                <w:rFonts w:hint="eastAsia" w:ascii="宋体" w:hAnsi="宋体" w:cs="宋体"/>
                <w:color w:val="auto"/>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（2）《管理评审控制程序》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eastAsia="zh-CN"/>
              </w:rPr>
              <w:t>应急准备与响应控制程序</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eastAsia="zh-CN"/>
              </w:rPr>
              <w:t>法律法规和其它要求控制程序</w:t>
            </w:r>
            <w:r>
              <w:rPr>
                <w:rFonts w:hint="eastAsia" w:ascii="宋体" w:hAnsi="宋体" w:cs="宋体"/>
                <w:color w:val="auto"/>
                <w:szCs w:val="21"/>
              </w:rPr>
              <w:t>》</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E9.2 </w:t>
            </w:r>
          </w:p>
          <w:p>
            <w:pPr>
              <w:rPr>
                <w:rFonts w:ascii="宋体" w:hAnsi="宋体"/>
                <w:color w:val="auto"/>
                <w:szCs w:val="21"/>
              </w:rPr>
            </w:pPr>
          </w:p>
        </w:tc>
        <w:tc>
          <w:tcPr>
            <w:tcW w:w="10004" w:type="dxa"/>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ascii="宋体" w:hAnsi="宋体" w:cs="宋体"/>
                <w:color w:val="auto"/>
                <w:szCs w:val="21"/>
              </w:rPr>
            </w:pPr>
            <w:r>
              <w:rPr>
                <w:rFonts w:hint="eastAsia" w:ascii="宋体" w:hAnsi="宋体" w:cs="宋体"/>
                <w:color w:val="auto"/>
                <w:szCs w:val="21"/>
              </w:rPr>
              <w:t>6.提供了《20</w:t>
            </w:r>
            <w:r>
              <w:rPr>
                <w:rFonts w:hint="eastAsia" w:ascii="宋体" w:hAnsi="宋体" w:cs="宋体"/>
                <w:color w:val="auto"/>
                <w:szCs w:val="21"/>
                <w:lang w:val="en-US" w:eastAsia="zh-CN"/>
              </w:rPr>
              <w:t>20</w:t>
            </w:r>
            <w:r>
              <w:rPr>
                <w:rFonts w:hint="eastAsia" w:ascii="宋体" w:hAnsi="宋体" w:cs="宋体"/>
                <w:color w:val="auto"/>
                <w:szCs w:val="21"/>
              </w:rPr>
              <w:t>年内部审核实施计划》，计划内容有：目的、范围、审核准则</w:t>
            </w:r>
            <w:r>
              <w:rPr>
                <w:rFonts w:hint="eastAsia" w:ascii="宋体" w:hAnsi="宋体" w:cs="宋体"/>
                <w:color w:val="auto"/>
                <w:szCs w:val="21"/>
                <w:lang w:eastAsia="zh-CN"/>
              </w:rPr>
              <w:t>。</w:t>
            </w:r>
            <w:r>
              <w:rPr>
                <w:rFonts w:hint="eastAsia" w:ascii="宋体" w:hAnsi="宋体" w:cs="宋体"/>
                <w:color w:val="auto"/>
                <w:szCs w:val="21"/>
              </w:rPr>
              <w:t>审核时间20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7月4</w:t>
            </w:r>
            <w:r>
              <w:rPr>
                <w:rFonts w:hint="eastAsia" w:ascii="宋体" w:hAnsi="宋体" w:cs="宋体"/>
                <w:color w:val="auto"/>
                <w:szCs w:val="21"/>
              </w:rPr>
              <w:t>日。</w:t>
            </w:r>
          </w:p>
          <w:p>
            <w:pPr>
              <w:spacing w:line="360" w:lineRule="exact"/>
              <w:rPr>
                <w:rFonts w:hint="eastAsia" w:ascii="宋体" w:hAnsi="宋体" w:eastAsia="宋体" w:cs="宋体"/>
                <w:color w:val="auto"/>
                <w:szCs w:val="21"/>
                <w:lang w:val="en-US" w:eastAsia="zh-CN"/>
              </w:rPr>
            </w:pPr>
            <w:r>
              <w:rPr>
                <w:rFonts w:hint="eastAsia" w:ascii="宋体" w:hAnsi="宋体" w:cs="宋体"/>
                <w:color w:val="auto"/>
                <w:szCs w:val="21"/>
              </w:rPr>
              <w:t>编制：</w:t>
            </w:r>
            <w:r>
              <w:rPr>
                <w:rFonts w:hint="eastAsia" w:ascii="宋体" w:hAnsi="宋体" w:cs="宋体"/>
                <w:color w:val="auto"/>
                <w:szCs w:val="21"/>
                <w:lang w:val="en-US" w:eastAsia="zh-CN"/>
              </w:rPr>
              <w:t>陈冲</w:t>
            </w:r>
            <w:r>
              <w:rPr>
                <w:rFonts w:hint="eastAsia" w:ascii="宋体" w:hAnsi="宋体" w:cs="宋体"/>
                <w:color w:val="auto"/>
                <w:szCs w:val="21"/>
              </w:rPr>
              <w:t>、审批：</w:t>
            </w:r>
            <w:r>
              <w:rPr>
                <w:rFonts w:hint="eastAsia" w:ascii="宋体" w:hAnsi="宋体" w:cs="宋体"/>
                <w:color w:val="auto"/>
                <w:szCs w:val="21"/>
                <w:lang w:val="en-US" w:eastAsia="zh-CN"/>
              </w:rPr>
              <w:t>李崇</w:t>
            </w:r>
            <w:r>
              <w:rPr>
                <w:rFonts w:hint="eastAsia" w:ascii="宋体" w:hAnsi="宋体" w:cs="宋体"/>
                <w:color w:val="auto"/>
                <w:szCs w:val="21"/>
              </w:rPr>
              <w:t>，日期：20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7月1</w:t>
            </w:r>
            <w:r>
              <w:rPr>
                <w:rFonts w:hint="eastAsia" w:ascii="宋体" w:hAnsi="宋体" w:cs="宋体"/>
                <w:color w:val="auto"/>
                <w:szCs w:val="21"/>
              </w:rPr>
              <w:t>日</w:t>
            </w:r>
            <w:r>
              <w:rPr>
                <w:rFonts w:hint="eastAsia" w:ascii="宋体" w:hAnsi="宋体" w:cs="宋体"/>
                <w:color w:val="auto"/>
                <w:szCs w:val="21"/>
                <w:lang w:eastAsia="zh-CN"/>
              </w:rPr>
              <w:t>。</w:t>
            </w:r>
          </w:p>
          <w:p>
            <w:pPr>
              <w:spacing w:line="360" w:lineRule="exact"/>
              <w:rPr>
                <w:rFonts w:ascii="宋体" w:hAnsi="宋体" w:cs="宋体"/>
                <w:color w:val="auto"/>
                <w:szCs w:val="21"/>
              </w:rPr>
            </w:pPr>
            <w:r>
              <w:rPr>
                <w:rFonts w:hint="eastAsia" w:ascii="宋体" w:hAnsi="宋体" w:cs="宋体"/>
                <w:color w:val="auto"/>
                <w:szCs w:val="21"/>
              </w:rPr>
              <w:t>查阅20</w:t>
            </w:r>
            <w:r>
              <w:rPr>
                <w:rFonts w:hint="eastAsia" w:ascii="宋体" w:hAnsi="宋体" w:cs="宋体"/>
                <w:color w:val="auto"/>
                <w:szCs w:val="21"/>
                <w:lang w:val="en-US" w:eastAsia="zh-CN"/>
              </w:rPr>
              <w:t>20</w:t>
            </w:r>
            <w:r>
              <w:rPr>
                <w:rFonts w:hint="eastAsia" w:ascii="宋体" w:hAnsi="宋体" w:cs="宋体"/>
                <w:color w:val="auto"/>
                <w:szCs w:val="21"/>
              </w:rPr>
              <w:t>年度内部审核有关记录</w:t>
            </w:r>
          </w:p>
          <w:p>
            <w:pPr>
              <w:numPr>
                <w:ilvl w:val="0"/>
                <w:numId w:val="0"/>
              </w:numPr>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提供了审核组名单：</w:t>
            </w:r>
            <w:r>
              <w:rPr>
                <w:rFonts w:hint="eastAsia" w:ascii="宋体" w:hAnsi="宋体"/>
                <w:color w:val="auto"/>
                <w:szCs w:val="21"/>
                <w:lang w:val="en-US" w:eastAsia="zh-CN"/>
              </w:rPr>
              <w:t>吴宗奇</w:t>
            </w:r>
            <w:r>
              <w:rPr>
                <w:rFonts w:hint="eastAsia" w:ascii="宋体" w:hAnsi="宋体"/>
                <w:color w:val="auto"/>
                <w:szCs w:val="21"/>
              </w:rPr>
              <w:t xml:space="preserve">（ 组长） </w:t>
            </w:r>
            <w:r>
              <w:rPr>
                <w:rFonts w:hint="eastAsia" w:ascii="宋体" w:hAnsi="宋体"/>
                <w:color w:val="auto"/>
                <w:szCs w:val="21"/>
                <w:lang w:val="en-US" w:eastAsia="zh-CN"/>
              </w:rPr>
              <w:t>陈冲</w:t>
            </w:r>
            <w:r>
              <w:rPr>
                <w:rFonts w:hint="eastAsia" w:ascii="宋体" w:hAnsi="宋体" w:cs="宋体"/>
                <w:color w:val="auto"/>
                <w:szCs w:val="21"/>
              </w:rPr>
              <w:t xml:space="preserve">  </w:t>
            </w:r>
            <w:r>
              <w:rPr>
                <w:rFonts w:hint="eastAsia" w:ascii="宋体" w:hAnsi="宋体"/>
                <w:color w:val="auto"/>
                <w:szCs w:val="21"/>
              </w:rPr>
              <w:t>（组员）</w:t>
            </w:r>
            <w:r>
              <w:rPr>
                <w:rFonts w:hint="eastAsia" w:ascii="宋体" w:hAnsi="宋体" w:cs="宋体"/>
                <w:color w:val="auto"/>
                <w:szCs w:val="21"/>
              </w:rPr>
              <w:t xml:space="preserve"> ；</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.提供了《内审首次会议签到表》，参加人有各部门负责人等。</w:t>
            </w:r>
          </w:p>
          <w:p>
            <w:p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.提供了《内审检查表》，经查阅对照，受审核部门涉及条款与公司管理体系职责分配相一致</w:t>
            </w:r>
            <w:r>
              <w:rPr>
                <w:rFonts w:hint="eastAsia" w:ascii="宋体" w:hAnsi="宋体" w:cs="宋体"/>
                <w:color w:val="auto"/>
                <w:szCs w:val="21"/>
                <w:lang w:eastAsia="zh-CN"/>
              </w:rPr>
              <w:t>，</w:t>
            </w:r>
            <w:r>
              <w:rPr>
                <w:rFonts w:hint="eastAsia" w:ascii="宋体" w:hAnsi="宋体" w:cs="宋体"/>
                <w:color w:val="auto"/>
                <w:szCs w:val="21"/>
                <w:lang w:val="en-US" w:eastAsia="zh-CN"/>
              </w:rPr>
              <w:t>未出现自己审核本部门情况发生</w:t>
            </w:r>
            <w:r>
              <w:rPr>
                <w:rFonts w:hint="eastAsia" w:ascii="宋体" w:hAnsi="宋体" w:cs="宋体"/>
                <w:color w:val="auto"/>
                <w:szCs w:val="21"/>
              </w:rPr>
              <w:t>。</w:t>
            </w:r>
          </w:p>
          <w:p>
            <w:pPr>
              <w:pStyle w:val="13"/>
              <w:jc w:val="left"/>
              <w:rPr>
                <w:rFonts w:ascii="宋体" w:hAnsi="宋体" w:cs="宋体"/>
                <w:bCs w:val="0"/>
                <w:color w:val="auto"/>
                <w:spacing w:val="0"/>
                <w:szCs w:val="21"/>
              </w:rPr>
            </w:pPr>
            <w:r>
              <w:rPr>
                <w:rFonts w:hint="eastAsia" w:ascii="宋体" w:hAnsi="宋体" w:cs="宋体"/>
                <w:bCs w:val="0"/>
                <w:color w:val="auto"/>
                <w:spacing w:val="0"/>
                <w:szCs w:val="21"/>
              </w:rPr>
              <w:t>抽：</w:t>
            </w:r>
            <w:r>
              <w:rPr>
                <w:rFonts w:hint="eastAsia" w:ascii="宋体" w:hAnsi="宋体" w:cs="宋体"/>
                <w:bCs w:val="0"/>
                <w:color w:val="auto"/>
                <w:spacing w:val="0"/>
                <w:szCs w:val="21"/>
                <w:lang w:val="en-US" w:eastAsia="zh-CN"/>
              </w:rPr>
              <w:t>运营</w:t>
            </w:r>
            <w:r>
              <w:rPr>
                <w:rFonts w:hint="eastAsia" w:ascii="宋体" w:hAnsi="宋体"/>
                <w:color w:val="auto"/>
                <w:szCs w:val="21"/>
                <w:lang w:val="en-US" w:eastAsia="zh-CN"/>
              </w:rPr>
              <w:t>部</w:t>
            </w:r>
            <w:r>
              <w:rPr>
                <w:rFonts w:hint="eastAsia" w:ascii="宋体" w:hAnsi="宋体" w:cs="宋体"/>
                <w:bCs w:val="0"/>
                <w:color w:val="auto"/>
                <w:spacing w:val="0"/>
                <w:szCs w:val="21"/>
              </w:rPr>
              <w:t>：</w:t>
            </w:r>
          </w:p>
          <w:p>
            <w:pPr>
              <w:rPr>
                <w:rFonts w:ascii="宋体" w:hAnsi="宋体" w:cs="宋体"/>
                <w:color w:val="auto"/>
                <w:szCs w:val="21"/>
              </w:rPr>
            </w:pPr>
            <w:r>
              <w:rPr>
                <w:rFonts w:hint="eastAsia" w:ascii="宋体" w:hAnsi="宋体" w:cs="宋体"/>
                <w:color w:val="auto"/>
                <w:szCs w:val="21"/>
              </w:rPr>
              <w:t>E/S:5.3；6.1.2；6.2；8.1</w:t>
            </w:r>
            <w:r>
              <w:rPr>
                <w:rFonts w:hint="eastAsia" w:ascii="宋体" w:hAnsi="宋体" w:cs="宋体"/>
                <w:color w:val="auto"/>
                <w:szCs w:val="21"/>
                <w:lang w:val="en-US" w:eastAsia="zh-CN"/>
              </w:rPr>
              <w:t>；8.2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.提供了《内审不合格报告》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w:t>
            </w:r>
            <w:r>
              <w:rPr>
                <w:rFonts w:hint="eastAsia" w:ascii="宋体" w:hAnsi="宋体" w:cs="宋体"/>
                <w:color w:val="auto"/>
                <w:szCs w:val="21"/>
                <w:lang w:val="en-US" w:eastAsia="zh-CN"/>
              </w:rPr>
              <w:t>S9.1.</w:t>
            </w:r>
            <w:r>
              <w:rPr>
                <w:rFonts w:hint="eastAsia" w:ascii="宋体" w:hAnsi="宋体" w:cs="宋体"/>
                <w:color w:val="auto"/>
                <w:szCs w:val="21"/>
              </w:rPr>
              <w:t>1条款</w:t>
            </w:r>
            <w:r>
              <w:rPr>
                <w:rFonts w:hint="eastAsia" w:ascii="宋体" w:hAnsi="宋体" w:cs="宋体"/>
                <w:color w:val="auto"/>
                <w:szCs w:val="21"/>
                <w:lang w:eastAsia="zh-CN"/>
              </w:rPr>
              <w:t>，</w:t>
            </w:r>
            <w:r>
              <w:rPr>
                <w:rFonts w:hint="eastAsia" w:ascii="宋体" w:hAnsi="宋体" w:cs="宋体"/>
                <w:color w:val="auto"/>
                <w:szCs w:val="21"/>
                <w:lang w:val="en-US" w:eastAsia="zh-CN"/>
              </w:rPr>
              <w:t>不符合描述</w:t>
            </w:r>
            <w:r>
              <w:rPr>
                <w:rFonts w:hint="eastAsia" w:ascii="宋体" w:hAnsi="宋体" w:cs="宋体"/>
                <w:color w:val="auto"/>
                <w:szCs w:val="21"/>
                <w:lang w:eastAsia="zh-CN"/>
              </w:rPr>
              <w:t>“</w:t>
            </w:r>
            <w:r>
              <w:rPr>
                <w:rFonts w:hint="eastAsia" w:ascii="宋体" w:hAnsi="宋体"/>
                <w:color w:val="auto"/>
                <w:szCs w:val="21"/>
                <w:lang w:val="en-US" w:eastAsia="zh-CN"/>
              </w:rPr>
              <w:t>未能提供2020年6月份的环境安全检查记录</w:t>
            </w:r>
            <w:r>
              <w:rPr>
                <w:rFonts w:hint="default" w:ascii="宋体" w:hAnsi="宋体"/>
                <w:color w:val="auto"/>
                <w:szCs w:val="21"/>
                <w:lang w:val="en-US" w:eastAsia="zh-CN"/>
              </w:rPr>
              <w:t>”</w:t>
            </w:r>
            <w:r>
              <w:rPr>
                <w:rFonts w:hint="eastAsia" w:ascii="宋体" w:hAnsi="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exact"/>
              <w:rPr>
                <w:rFonts w:ascii="宋体" w:hAnsi="宋体" w:cs="宋体"/>
                <w:color w:val="auto"/>
                <w:szCs w:val="21"/>
              </w:rPr>
            </w:pP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w:t>
            </w:r>
            <w:r>
              <w:rPr>
                <w:rFonts w:hint="eastAsia" w:ascii="宋体" w:hAnsi="宋体" w:cs="宋体"/>
                <w:color w:val="auto"/>
                <w:szCs w:val="21"/>
                <w:lang w:val="en-US" w:eastAsia="zh-CN"/>
              </w:rPr>
              <w:t>内</w:t>
            </w:r>
            <w:r>
              <w:rPr>
                <w:rFonts w:hint="eastAsia" w:ascii="宋体" w:hAnsi="宋体" w:cs="宋体"/>
                <w:color w:val="auto"/>
                <w:szCs w:val="21"/>
              </w:rPr>
              <w:t>审中发现的不合格，部门应分析不合格原因，提出纠正和纠正措施计划，组织相关部门人员进行质量管理体系标准条款学习，进行不符合项整改，</w:t>
            </w:r>
            <w:r>
              <w:rPr>
                <w:rFonts w:hint="eastAsia" w:ascii="宋体" w:hAnsi="宋体"/>
                <w:color w:val="auto"/>
                <w:szCs w:val="21"/>
              </w:rPr>
              <w:t>要求</w:t>
            </w:r>
            <w:r>
              <w:rPr>
                <w:rFonts w:hint="eastAsia" w:ascii="宋体" w:hAnsi="宋体"/>
                <w:color w:val="auto"/>
                <w:szCs w:val="21"/>
                <w:lang w:val="en-US" w:eastAsia="zh-CN"/>
              </w:rPr>
              <w:t>行政部</w:t>
            </w:r>
            <w:r>
              <w:rPr>
                <w:rFonts w:hint="eastAsia" w:ascii="宋体" w:hAnsi="宋体"/>
                <w:color w:val="auto"/>
                <w:szCs w:val="21"/>
              </w:rPr>
              <w:t>人员</w:t>
            </w:r>
            <w:r>
              <w:rPr>
                <w:rFonts w:hint="eastAsia" w:ascii="宋体" w:hAnsi="宋体"/>
                <w:color w:val="auto"/>
                <w:szCs w:val="21"/>
                <w:lang w:val="en-US" w:eastAsia="zh-CN"/>
              </w:rPr>
              <w:t>立即填写2020年6月份的环境安全检查表</w:t>
            </w:r>
            <w:r>
              <w:rPr>
                <w:rFonts w:hint="eastAsia" w:ascii="宋体" w:hAnsi="宋体"/>
                <w:color w:val="auto"/>
                <w:szCs w:val="21"/>
              </w:rPr>
              <w:t>，并加强标准的执行力度，避免再发生同类问题</w:t>
            </w:r>
            <w:r>
              <w:rPr>
                <w:rFonts w:hint="eastAsia" w:ascii="宋体" w:hAnsi="宋体" w:cs="宋体"/>
                <w:color w:val="auto"/>
                <w:szCs w:val="21"/>
              </w:rPr>
              <w:t>，由行政部组织相关内审员对整改后的情况进行跟踪验证，确认纠正及纠正措施有效，体系的建立、运行符合质量管理体系要求。</w:t>
            </w:r>
          </w:p>
          <w:p>
            <w:pPr>
              <w:ind w:firstLine="420" w:firstLineChars="200"/>
              <w:rPr>
                <w:rFonts w:ascii="宋体" w:hAnsi="宋体" w:cs="宋体"/>
                <w:color w:val="auto"/>
                <w:szCs w:val="21"/>
              </w:rPr>
            </w:pPr>
            <w:r>
              <w:rPr>
                <w:rFonts w:hint="eastAsia" w:ascii="宋体" w:hAnsi="宋体" w:cs="宋体"/>
                <w:color w:val="auto"/>
                <w:szCs w:val="21"/>
              </w:rPr>
              <w:t xml:space="preserve">审核结论：基本符合计划安排和标准的要求，并得到了较有效实施和保持，仍需进一步改进。   </w:t>
            </w:r>
          </w:p>
          <w:p>
            <w:pPr>
              <w:rPr>
                <w:rFonts w:hint="eastAsia" w:ascii="宋体" w:hAnsi="宋体" w:eastAsia="宋体" w:cs="宋体"/>
                <w:color w:val="auto"/>
                <w:szCs w:val="21"/>
                <w:lang w:eastAsia="zh-CN"/>
              </w:rPr>
            </w:pPr>
            <w:r>
              <w:rPr>
                <w:rFonts w:hint="eastAsia" w:ascii="宋体" w:hAnsi="宋体" w:cs="宋体"/>
                <w:color w:val="auto"/>
                <w:szCs w:val="21"/>
              </w:rPr>
              <w:t>审核组长：</w:t>
            </w:r>
            <w:r>
              <w:rPr>
                <w:rFonts w:hint="eastAsia" w:ascii="宋体" w:hAnsi="宋体" w:cs="宋体"/>
                <w:color w:val="auto"/>
                <w:szCs w:val="21"/>
                <w:lang w:eastAsia="zh-CN"/>
              </w:rPr>
              <w:t>吴宗奇</w:t>
            </w:r>
            <w:r>
              <w:rPr>
                <w:rFonts w:hint="eastAsia" w:ascii="宋体" w:hAnsi="宋体" w:cs="宋体"/>
                <w:color w:val="auto"/>
                <w:szCs w:val="21"/>
              </w:rPr>
              <w:t>、批准：</w:t>
            </w:r>
            <w:r>
              <w:rPr>
                <w:rFonts w:hint="eastAsia" w:ascii="宋体" w:hAnsi="宋体" w:cs="宋体"/>
                <w:color w:val="auto"/>
                <w:szCs w:val="21"/>
                <w:lang w:eastAsia="zh-CN"/>
              </w:rPr>
              <w:t>李宗明</w:t>
            </w:r>
          </w:p>
          <w:p>
            <w:pPr>
              <w:spacing w:line="360" w:lineRule="atLeast"/>
              <w:rPr>
                <w:rFonts w:ascii="宋体" w:hAnsi="宋体"/>
                <w:color w:val="auto"/>
                <w:szCs w:val="21"/>
              </w:rPr>
            </w:pPr>
            <w:r>
              <w:rPr>
                <w:rFonts w:hint="eastAsia"/>
                <w:color w:val="auto"/>
                <w:szCs w:val="21"/>
              </w:rPr>
              <w:t>提供了内审员培训记录，审核员没有审核自己部门工作，具有独立性。</w:t>
            </w:r>
          </w:p>
          <w:p>
            <w:pPr>
              <w:rPr>
                <w:rFonts w:ascii="宋体" w:hAnsi="宋体"/>
                <w:color w:val="auto"/>
                <w:szCs w:val="21"/>
              </w:rPr>
            </w:pP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E9.3 </w:t>
            </w:r>
          </w:p>
          <w:p>
            <w:pPr>
              <w:rPr>
                <w:rFonts w:ascii="宋体" w:hAnsi="宋体"/>
                <w:color w:val="auto"/>
                <w:szCs w:val="21"/>
              </w:rPr>
            </w:pPr>
          </w:p>
        </w:tc>
        <w:tc>
          <w:tcPr>
            <w:tcW w:w="10004" w:type="dxa"/>
          </w:tcPr>
          <w:p>
            <w:pPr>
              <w:spacing w:line="360" w:lineRule="atLeas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ascii="宋体" w:hAnsi="宋体" w:cs="宋体"/>
                <w:color w:val="auto"/>
                <w:szCs w:val="21"/>
              </w:rPr>
            </w:pPr>
            <w:r>
              <w:rPr>
                <w:rFonts w:hint="eastAsia" w:ascii="宋体" w:hAnsi="宋体" w:cs="宋体"/>
                <w:color w:val="auto"/>
                <w:szCs w:val="21"/>
              </w:rPr>
              <w:t>时间：</w:t>
            </w:r>
            <w:r>
              <w:rPr>
                <w:rFonts w:hint="eastAsia" w:ascii="宋体" w:hAnsi="宋体" w:cs="宋体"/>
                <w:color w:val="auto"/>
                <w:szCs w:val="21"/>
                <w:lang w:eastAsia="zh-CN"/>
              </w:rPr>
              <w:t>2020年7月15日</w:t>
            </w:r>
          </w:p>
          <w:p>
            <w:pPr>
              <w:spacing w:line="360" w:lineRule="atLeas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李宗明</w:t>
            </w:r>
            <w:r>
              <w:rPr>
                <w:rFonts w:hint="eastAsia" w:ascii="宋体" w:hAnsi="宋体" w:cs="宋体"/>
                <w:color w:val="auto"/>
                <w:szCs w:val="21"/>
              </w:rPr>
              <w:t>总经理</w:t>
            </w:r>
          </w:p>
          <w:p>
            <w:pPr>
              <w:spacing w:line="360" w:lineRule="atLeast"/>
              <w:rPr>
                <w:rFonts w:ascii="宋体" w:hAnsi="宋体" w:cs="宋体"/>
                <w:color w:val="auto"/>
                <w:szCs w:val="21"/>
              </w:rPr>
            </w:pPr>
            <w:r>
              <w:rPr>
                <w:rFonts w:hint="eastAsia" w:ascii="宋体" w:hAnsi="宋体" w:cs="宋体"/>
                <w:color w:val="auto"/>
                <w:szCs w:val="21"/>
              </w:rPr>
              <w:t>参加人员：体系涉及到的各部门所有有人员</w:t>
            </w:r>
          </w:p>
          <w:p>
            <w:pPr>
              <w:spacing w:line="360" w:lineRule="atLeast"/>
              <w:rPr>
                <w:rFonts w:ascii="宋体" w:hAnsi="宋体" w:cs="宋体"/>
                <w:color w:val="auto"/>
                <w:szCs w:val="21"/>
              </w:rPr>
            </w:pPr>
            <w:r>
              <w:rPr>
                <w:rFonts w:hint="eastAsia" w:ascii="宋体" w:hAnsi="宋体" w:cs="宋体"/>
                <w:color w:val="auto"/>
                <w:szCs w:val="21"/>
              </w:rPr>
              <w:t>评审输入内容：</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体系贯彻工作进展情况。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环境及职业健康方针的评审，</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体系策划情况的评审（包括法律法规、目标指标）；</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预防措施和纠正措施的状况。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实施与运行情况的评审（包括资源提供、文件控制）；</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体系绩效测量和监视（包括目标达成情况、内审审核）；</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相关法规关注</w:t>
            </w:r>
          </w:p>
          <w:p>
            <w:pPr>
              <w:tabs>
                <w:tab w:val="right" w:pos="9332"/>
              </w:tabs>
              <w:spacing w:line="440" w:lineRule="exact"/>
              <w:rPr>
                <w:rFonts w:hint="eastAsia"/>
                <w:color w:val="auto"/>
                <w:szCs w:val="21"/>
              </w:rPr>
            </w:pPr>
            <w:r>
              <w:rPr>
                <w:rFonts w:hint="eastAsia" w:ascii="宋体" w:hAnsi="宋体" w:cs="宋体"/>
                <w:color w:val="auto"/>
                <w:szCs w:val="21"/>
              </w:rPr>
              <w:t>改进的建议：</w:t>
            </w:r>
            <w:r>
              <w:rPr>
                <w:rFonts w:hint="eastAsia"/>
                <w:color w:val="auto"/>
                <w:szCs w:val="21"/>
                <w:lang w:eastAsia="zh-CN"/>
              </w:rPr>
              <w:t>运营部销售人员应加强销售技巧及服务意识的培训</w:t>
            </w:r>
            <w:r>
              <w:rPr>
                <w:rFonts w:hint="eastAsia"/>
                <w:color w:val="auto"/>
                <w:szCs w:val="21"/>
              </w:rPr>
              <w:t>；</w:t>
            </w:r>
            <w:r>
              <w:rPr>
                <w:rFonts w:hint="eastAsia"/>
                <w:color w:val="auto"/>
                <w:szCs w:val="21"/>
                <w:lang w:val="en-US" w:eastAsia="zh-CN"/>
              </w:rPr>
              <w:t>由</w:t>
            </w:r>
            <w:r>
              <w:rPr>
                <w:rFonts w:hint="eastAsia"/>
                <w:color w:val="auto"/>
                <w:szCs w:val="21"/>
                <w:lang w:eastAsia="zh-CN"/>
              </w:rPr>
              <w:t>运营部</w:t>
            </w:r>
            <w:r>
              <w:rPr>
                <w:rFonts w:hint="eastAsia"/>
                <w:color w:val="auto"/>
                <w:szCs w:val="21"/>
                <w:lang w:val="en-US" w:eastAsia="zh-CN"/>
              </w:rPr>
              <w:t>负责，2021年2月底完成</w:t>
            </w:r>
            <w:r>
              <w:rPr>
                <w:rFonts w:hint="eastAsia"/>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kern w:val="0"/>
                <w:szCs w:val="21"/>
              </w:rPr>
              <w:t>环境、职业健康安全</w:t>
            </w:r>
            <w:r>
              <w:rPr>
                <w:rFonts w:hint="eastAsia" w:ascii="宋体" w:hAnsi="宋体" w:cs="宋体"/>
                <w:color w:val="auto"/>
                <w:szCs w:val="21"/>
              </w:rPr>
              <w:t>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r>
              <w:rPr>
                <w:rFonts w:hint="eastAsia" w:ascii="宋体" w:hAnsi="宋体" w:cs="宋体"/>
                <w:color w:val="auto"/>
                <w:szCs w:val="21"/>
                <w:lang w:eastAsia="zh-CN"/>
              </w:rPr>
              <w:t>、</w:t>
            </w:r>
            <w:r>
              <w:rPr>
                <w:rFonts w:hint="eastAsia" w:ascii="宋体" w:hAnsi="宋体" w:cs="宋体"/>
                <w:color w:val="auto"/>
                <w:szCs w:val="21"/>
                <w:lang w:val="en-US" w:eastAsia="zh-CN"/>
              </w:rPr>
              <w:t>环境安全的管理等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相关方关注：2020年</w:t>
            </w:r>
            <w:r>
              <w:rPr>
                <w:rFonts w:hint="eastAsia" w:ascii="宋体" w:hAnsi="宋体" w:cs="宋体"/>
                <w:color w:val="auto"/>
                <w:szCs w:val="21"/>
                <w:lang w:val="en-US" w:eastAsia="zh-CN"/>
              </w:rPr>
              <w:t>3月</w:t>
            </w:r>
            <w:r>
              <w:rPr>
                <w:rFonts w:hint="eastAsia" w:ascii="宋体" w:hAnsi="宋体" w:cs="宋体"/>
                <w:color w:val="auto"/>
                <w:szCs w:val="21"/>
              </w:rPr>
              <w:t>至今未收到顾客及相关方关于</w:t>
            </w:r>
            <w:r>
              <w:rPr>
                <w:rFonts w:hint="eastAsia" w:ascii="宋体" w:hAnsi="宋体" w:cs="宋体"/>
                <w:color w:val="auto"/>
                <w:szCs w:val="21"/>
                <w:lang w:val="en-US" w:eastAsia="zh-CN"/>
              </w:rPr>
              <w:t>重大环境污染、安全事故</w:t>
            </w:r>
            <w:r>
              <w:rPr>
                <w:rFonts w:hint="eastAsia" w:ascii="宋体" w:hAnsi="宋体" w:cs="宋体"/>
                <w:color w:val="auto"/>
                <w:szCs w:val="21"/>
              </w:rPr>
              <w:t>的投诉；</w:t>
            </w:r>
          </w:p>
          <w:p>
            <w:pPr>
              <w:tabs>
                <w:tab w:val="right" w:pos="9332"/>
              </w:tabs>
              <w:spacing w:line="440" w:lineRule="exact"/>
              <w:rPr>
                <w:rFonts w:hint="eastAsia"/>
                <w:color w:val="auto"/>
                <w:szCs w:val="21"/>
              </w:rPr>
            </w:pPr>
            <w:r>
              <w:rPr>
                <w:rFonts w:hint="eastAsia" w:ascii="宋体" w:hAnsi="宋体" w:cs="宋体"/>
                <w:color w:val="auto"/>
                <w:szCs w:val="21"/>
              </w:rPr>
              <w:t>管理评审结论：</w:t>
            </w:r>
            <w:r>
              <w:rPr>
                <w:rFonts w:hint="eastAsia" w:ascii="宋体" w:hAnsi="宋体" w:cs="宋体"/>
                <w:color w:val="auto"/>
                <w:kern w:val="0"/>
                <w:szCs w:val="21"/>
              </w:rPr>
              <w:t>环境、职业健康安全</w:t>
            </w:r>
            <w:r>
              <w:rPr>
                <w:rFonts w:hint="eastAsia" w:ascii="宋体" w:hAnsi="宋体" w:cs="宋体"/>
                <w:color w:val="auto"/>
                <w:szCs w:val="21"/>
              </w:rPr>
              <w:t>方针、目标适宜，体系符合企业现状，公司建立的管理体系适宜、充分、有效。</w:t>
            </w:r>
          </w:p>
          <w:p>
            <w:pPr>
              <w:tabs>
                <w:tab w:val="right" w:pos="9332"/>
              </w:tabs>
              <w:spacing w:line="440" w:lineRule="exact"/>
              <w:rPr>
                <w:rFonts w:hint="eastAsia"/>
                <w:color w:val="auto"/>
                <w:szCs w:val="21"/>
              </w:rPr>
            </w:pP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ascii="宋体" w:hAnsi="宋体"/>
                <w:color w:val="auto"/>
                <w:szCs w:val="21"/>
              </w:rPr>
            </w:pPr>
            <w:r>
              <w:rPr>
                <w:rFonts w:hint="eastAsia" w:ascii="宋体" w:hAnsi="宋体"/>
                <w:color w:val="auto"/>
                <w:szCs w:val="21"/>
              </w:rPr>
              <w:t>E10.1;10.3；</w:t>
            </w:r>
          </w:p>
          <w:p>
            <w:pPr>
              <w:rPr>
                <w:rFonts w:ascii="宋体" w:hAnsi="宋体"/>
                <w:color w:val="auto"/>
                <w:szCs w:val="21"/>
              </w:rPr>
            </w:pPr>
          </w:p>
        </w:tc>
        <w:tc>
          <w:tcPr>
            <w:tcW w:w="10004" w:type="dxa"/>
          </w:tcPr>
          <w:p>
            <w:pPr>
              <w:rPr>
                <w:rFonts w:ascii="宋体" w:hAnsi="宋体"/>
                <w:color w:val="auto"/>
                <w:szCs w:val="21"/>
              </w:rPr>
            </w:pPr>
            <w:r>
              <w:rPr>
                <w:rFonts w:hint="eastAsia" w:ascii="宋体" w:hAnsi="宋体"/>
                <w:color w:val="auto"/>
                <w:szCs w:val="21"/>
              </w:rPr>
              <w:t>公司制定系列程序文件《管理评审控制程序》、《不符合、纠正措施和预防措施控制程序》及《内部审核控制程序》等，对持续改进的过程予以规定，以实现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bl>
    <w:p>
      <w:pPr>
        <w:rPr>
          <w:color w:val="auto"/>
        </w:rPr>
      </w:pPr>
      <w:r>
        <w:rPr>
          <w:color w:val="auto"/>
        </w:rPr>
        <w:ptab w:relativeTo="margin" w:alignment="center" w:leader="none"/>
      </w:r>
    </w:p>
    <w:p>
      <w:pPr>
        <w:pStyle w:val="7"/>
        <w:rPr>
          <w:color w:val="auto"/>
        </w:rPr>
      </w:pPr>
      <w:r>
        <w:rPr>
          <w:rFonts w:hint="eastAsia"/>
          <w:color w:val="auto"/>
        </w:rPr>
        <w:t>说明：不符合标注N</w:t>
      </w:r>
    </w:p>
    <w:p>
      <w:pPr>
        <w:spacing w:line="480" w:lineRule="exact"/>
        <w:jc w:val="both"/>
        <w:rPr>
          <w:rFonts w:ascii="隶书" w:hAnsi="宋体" w:eastAsia="隶书"/>
          <w:bCs/>
          <w:color w:val="auto"/>
          <w:sz w:val="36"/>
          <w:szCs w:val="36"/>
        </w:rPr>
      </w:pPr>
    </w:p>
    <w:p>
      <w:pPr>
        <w:pStyle w:val="13"/>
        <w:rPr>
          <w:rFonts w:ascii="隶书" w:hAnsi="宋体" w:eastAsia="隶书"/>
          <w:bCs/>
          <w:color w:val="auto"/>
          <w:sz w:val="36"/>
          <w:szCs w:val="36"/>
        </w:rPr>
      </w:pPr>
    </w:p>
    <w:p>
      <w:pPr>
        <w:pStyle w:val="13"/>
        <w:rPr>
          <w:rFonts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受审核部门：管理层： 主管领导：</w:t>
            </w:r>
            <w:r>
              <w:rPr>
                <w:rFonts w:hint="eastAsia"/>
                <w:color w:val="auto"/>
                <w:sz w:val="24"/>
                <w:szCs w:val="24"/>
                <w:lang w:eastAsia="zh-CN"/>
              </w:rPr>
              <w:t>李宗明</w:t>
            </w:r>
            <w:r>
              <w:rPr>
                <w:rFonts w:hint="eastAsia"/>
                <w:color w:val="auto"/>
                <w:sz w:val="24"/>
                <w:szCs w:val="24"/>
              </w:rPr>
              <w:t>， 陪同人员：</w:t>
            </w:r>
            <w:r>
              <w:rPr>
                <w:rFonts w:hint="eastAsia"/>
                <w:color w:val="auto"/>
                <w:sz w:val="24"/>
                <w:szCs w:val="24"/>
                <w:lang w:eastAsia="zh-CN"/>
              </w:rPr>
              <w:t>吴宗奇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审核时间：</w:t>
            </w:r>
            <w:r>
              <w:rPr>
                <w:rFonts w:hint="eastAsia"/>
                <w:color w:val="auto"/>
                <w:sz w:val="24"/>
                <w:szCs w:val="24"/>
                <w:lang w:eastAsia="zh-CN"/>
              </w:rPr>
              <w:t>2021年1月22日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004" w:type="dxa"/>
          </w:tcPr>
          <w:p>
            <w:pPr>
              <w:ind w:firstLine="210" w:firstLineChars="100"/>
              <w:rPr>
                <w:rFonts w:ascii="宋体" w:hAnsi="宋体"/>
                <w:color w:val="auto"/>
                <w:szCs w:val="21"/>
              </w:rPr>
            </w:pPr>
            <w:r>
              <w:rPr>
                <w:rFonts w:hint="eastAsia" w:ascii="宋体" w:hAnsi="宋体"/>
                <w:color w:val="auto"/>
                <w:szCs w:val="21"/>
              </w:rPr>
              <w:t>公司在管理手册和程序文件《风险和机遇应对措施控制程序》中，确定了对公司有利的内外部环境因素，对公司不利的内、外部因素有：市场竞争非常激烈，国家和政府对企业环保要求提高等。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rPr>
            </w:pPr>
            <w:r>
              <w:rPr>
                <w:rFonts w:hint="eastAsia"/>
                <w:color w:val="auto"/>
                <w:szCs w:val="21"/>
                <w:lang w:val="en-US" w:eastAsia="zh-CN"/>
              </w:rPr>
              <w:t>现场确认</w:t>
            </w:r>
            <w:r>
              <w:rPr>
                <w:rFonts w:hint="eastAsia"/>
                <w:color w:val="auto"/>
                <w:szCs w:val="21"/>
              </w:rPr>
              <w:t>公司职业健康安全管理体系的范围：</w:t>
            </w:r>
          </w:p>
          <w:p>
            <w:pPr>
              <w:spacing w:line="0" w:lineRule="atLeast"/>
              <w:jc w:val="left"/>
              <w:rPr>
                <w:rFonts w:ascii="宋体" w:hAnsi="宋体"/>
                <w:color w:val="auto"/>
                <w:szCs w:val="21"/>
              </w:rPr>
            </w:pPr>
            <w:r>
              <w:rPr>
                <w:rFonts w:hint="eastAsia" w:ascii="宋体" w:hAnsi="宋体"/>
                <w:b/>
                <w:color w:val="auto"/>
                <w:szCs w:val="21"/>
              </w:rPr>
              <w:t>OHSMS:</w:t>
            </w:r>
            <w:r>
              <w:rPr>
                <w:color w:val="auto"/>
                <w:sz w:val="20"/>
              </w:rPr>
              <w:t>雪花啤酒的生产（限许可范围内）所涉及场所的相关职业健康安全管理活动</w:t>
            </w:r>
            <w:r>
              <w:rPr>
                <w:rFonts w:hint="eastAsia" w:ascii="宋体" w:hAnsi="宋体"/>
                <w:color w:val="auto"/>
                <w:szCs w:val="21"/>
              </w:rPr>
              <w:t>。</w:t>
            </w:r>
          </w:p>
          <w:p>
            <w:pPr>
              <w:spacing w:line="360" w:lineRule="auto"/>
              <w:rPr>
                <w:rFonts w:hint="eastAsia" w:ascii="宋体" w:hAnsi="宋体" w:cs="宋体"/>
                <w:color w:val="auto"/>
                <w:szCs w:val="24"/>
              </w:rPr>
            </w:pPr>
            <w:r>
              <w:rPr>
                <w:rFonts w:hint="eastAsia"/>
                <w:color w:val="auto"/>
                <w:szCs w:val="21"/>
              </w:rPr>
              <w:t>注册地址：</w:t>
            </w:r>
            <w:r>
              <w:rPr>
                <w:rFonts w:asciiTheme="minorEastAsia" w:hAnsiTheme="minorEastAsia" w:eastAsiaTheme="minorEastAsia"/>
                <w:color w:val="auto"/>
                <w:sz w:val="20"/>
              </w:rPr>
              <w:t>四川省成都市新都工业东区星光路108号</w:t>
            </w:r>
          </w:p>
          <w:p>
            <w:pPr>
              <w:rPr>
                <w:rFonts w:hint="eastAsia" w:ascii="宋体" w:hAnsi="宋体" w:eastAsiaTheme="minorEastAsia"/>
                <w:color w:val="auto"/>
                <w:szCs w:val="21"/>
                <w:lang w:eastAsia="zh-CN"/>
              </w:rPr>
            </w:pPr>
            <w:r>
              <w:rPr>
                <w:rFonts w:hint="eastAsia" w:ascii="宋体" w:hAnsi="宋体" w:cs="宋体"/>
                <w:color w:val="auto"/>
                <w:szCs w:val="24"/>
              </w:rPr>
              <w:t>生产/经营地址：</w:t>
            </w:r>
            <w:r>
              <w:rPr>
                <w:rFonts w:asciiTheme="minorEastAsia" w:hAnsiTheme="minorEastAsia" w:eastAsiaTheme="minorEastAsia"/>
                <w:color w:val="auto"/>
                <w:sz w:val="20"/>
              </w:rPr>
              <w:t>四川省成都市新都工业东区星光路108号</w:t>
            </w:r>
            <w:r>
              <w:rPr>
                <w:rFonts w:hint="eastAsia" w:asciiTheme="minorEastAsia" w:hAnsiTheme="minorEastAsia" w:eastAsiaTheme="minorEastAsia"/>
                <w:color w:val="auto"/>
                <w:sz w:val="20"/>
                <w:lang w:eastAsia="zh-CN"/>
              </w:rPr>
              <w:t>，</w:t>
            </w:r>
            <w:r>
              <w:rPr>
                <w:rFonts w:hint="eastAsia" w:asciiTheme="minorEastAsia" w:hAnsiTheme="minorEastAsia" w:eastAsiaTheme="minorEastAsia"/>
                <w:color w:val="auto"/>
                <w:sz w:val="20"/>
                <w:lang w:val="en-US" w:eastAsia="zh-CN"/>
              </w:rPr>
              <w:t>与实际相符。</w:t>
            </w:r>
          </w:p>
          <w:p>
            <w:pPr>
              <w:rPr>
                <w:rFonts w:ascii="宋体" w:hAnsi="宋体"/>
                <w:color w:val="auto"/>
                <w:szCs w:val="21"/>
              </w:rPr>
            </w:pPr>
            <w:r>
              <w:rPr>
                <w:color w:val="auto"/>
                <w:szCs w:val="21"/>
              </w:rPr>
              <w:t>组织依据标准的要求建立、实施、维护管理体系，符合标准要求。</w:t>
            </w:r>
          </w:p>
          <w:p>
            <w:pPr>
              <w:rPr>
                <w:rFonts w:ascii="宋体" w:hAnsi="宋体"/>
                <w:color w:val="auto"/>
                <w:szCs w:val="21"/>
              </w:rPr>
            </w:pPr>
          </w:p>
          <w:p>
            <w:pPr>
              <w:numPr>
                <w:ilvl w:val="0"/>
                <w:numId w:val="0"/>
              </w:numPr>
              <w:ind w:leftChars="0" w:firstLine="420" w:firstLineChars="20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S5.1</w:t>
            </w:r>
          </w:p>
        </w:tc>
        <w:tc>
          <w:tcPr>
            <w:tcW w:w="10004"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李宗明</w:t>
            </w:r>
            <w:r>
              <w:rPr>
                <w:rFonts w:hint="eastAsia" w:ascii="宋体" w:hAnsi="宋体" w:cs="宋体"/>
                <w:color w:val="auto"/>
                <w:szCs w:val="21"/>
              </w:rPr>
              <w:t>；管代：</w:t>
            </w:r>
            <w:r>
              <w:rPr>
                <w:rFonts w:hint="eastAsia" w:ascii="宋体" w:hAnsi="宋体" w:cs="宋体"/>
                <w:color w:val="auto"/>
                <w:szCs w:val="21"/>
                <w:lang w:eastAsia="zh-CN"/>
              </w:rPr>
              <w:t>吴宗奇</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通过与总经理交流：总经理从以下活动方式对公司建立、实施职业健康安全管理体系并持续改进其有效性所做出的承诺提供证据：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004" w:type="dxa"/>
          </w:tcPr>
          <w:p>
            <w:pPr>
              <w:jc w:val="left"/>
              <w:rPr>
                <w:rFonts w:ascii="宋体" w:hAnsi="宋体" w:cs="宋体"/>
                <w:color w:val="auto"/>
                <w:szCs w:val="21"/>
              </w:rPr>
            </w:pPr>
            <w:r>
              <w:rPr>
                <w:rFonts w:hint="eastAsia" w:ascii="宋体" w:hAnsi="宋体" w:cs="宋体"/>
                <w:color w:val="auto"/>
                <w:szCs w:val="21"/>
              </w:rPr>
              <w:t xml:space="preserve">质量、环境和职业健康安全管理方针：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hint="eastAsia" w:ascii="宋体" w:hAnsi="宋体" w:cs="宋体"/>
                <w:color w:val="auto"/>
                <w:szCs w:val="21"/>
              </w:rPr>
            </w:pPr>
            <w:r>
              <w:rPr>
                <w:rFonts w:hint="eastAsia" w:ascii="宋体" w:hAnsi="宋体" w:cs="宋体"/>
                <w:color w:val="auto"/>
                <w:szCs w:val="21"/>
              </w:rPr>
              <w:t>a).以人为本 关爱生命：创造良好、健康的工作环境，确保员工和工作场所内所有人员的健康与安全。</w:t>
            </w:r>
          </w:p>
          <w:p>
            <w:pPr>
              <w:spacing w:line="400" w:lineRule="exact"/>
              <w:jc w:val="left"/>
              <w:rPr>
                <w:rFonts w:hint="eastAsia" w:ascii="宋体" w:hAnsi="宋体" w:cs="宋体"/>
                <w:color w:val="auto"/>
                <w:szCs w:val="21"/>
              </w:rPr>
            </w:pPr>
            <w:r>
              <w:rPr>
                <w:rFonts w:hint="eastAsia" w:ascii="宋体" w:hAnsi="宋体" w:cs="宋体"/>
                <w:color w:val="auto"/>
                <w:szCs w:val="21"/>
              </w:rPr>
              <w:t>b).保护环境 珍惜资源：降低资源和能源消耗，保护环境，实现环境和谐。</w:t>
            </w:r>
          </w:p>
          <w:p>
            <w:pPr>
              <w:spacing w:line="400" w:lineRule="exact"/>
              <w:jc w:val="left"/>
              <w:rPr>
                <w:rFonts w:hint="eastAsia" w:ascii="宋体" w:hAnsi="宋体" w:cs="宋体"/>
                <w:color w:val="auto"/>
                <w:szCs w:val="21"/>
              </w:rPr>
            </w:pPr>
            <w:r>
              <w:rPr>
                <w:rFonts w:hint="eastAsia" w:ascii="宋体" w:hAnsi="宋体" w:cs="宋体"/>
                <w:color w:val="auto"/>
                <w:szCs w:val="21"/>
              </w:rPr>
              <w:t>C).和谐发展：遵守国家、地方有关环境、职业健康安全法律法规和其他要求，执行国家、行业及地方有关环境、职业健康及安全技术标准；加强沟通、增强意识、确保落实，充分获取员工和相关方的支持、理解和建议，持续改进环境和职业健康安全管理水平，不断提高环境和职业健康安全绩效；</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004"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S6.1 </w:t>
            </w:r>
          </w:p>
          <w:p>
            <w:pPr>
              <w:rPr>
                <w:bCs/>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提供有《危险源识别与风险评价控制程序》，内容包括危险源的识别、确认、汇总、评价、登记、清单发放及更新控制。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公司不可接收风险有以下七项：</w:t>
            </w:r>
          </w:p>
          <w:p>
            <w:pPr>
              <w:numPr>
                <w:ilvl w:val="0"/>
                <w:numId w:val="3"/>
              </w:numPr>
              <w:tabs>
                <w:tab w:val="center" w:pos="3169"/>
              </w:tabs>
              <w:spacing w:line="400" w:lineRule="exact"/>
              <w:jc w:val="left"/>
              <w:rPr>
                <w:rFonts w:hint="eastAsia" w:ascii="宋体" w:hAnsi="宋体" w:cs="宋体"/>
                <w:color w:val="auto"/>
                <w:szCs w:val="21"/>
              </w:rPr>
            </w:pPr>
            <w:r>
              <w:rPr>
                <w:rFonts w:hint="eastAsia" w:ascii="宋体" w:hAnsi="宋体"/>
                <w:b w:val="0"/>
                <w:bCs w:val="0"/>
                <w:color w:val="auto"/>
                <w:sz w:val="22"/>
                <w:szCs w:val="22"/>
              </w:rPr>
              <w:t>火灾</w:t>
            </w:r>
            <w:r>
              <w:rPr>
                <w:rFonts w:hint="eastAsia" w:ascii="宋体" w:hAnsi="宋体"/>
                <w:b w:val="0"/>
                <w:bCs w:val="0"/>
                <w:color w:val="auto"/>
                <w:sz w:val="22"/>
                <w:szCs w:val="22"/>
                <w:lang w:val="en-US" w:eastAsia="zh-CN"/>
              </w:rPr>
              <w:t>爆炸</w:t>
            </w:r>
            <w:r>
              <w:rPr>
                <w:rFonts w:hint="eastAsia" w:ascii="宋体" w:hAnsi="宋体"/>
                <w:b w:val="0"/>
                <w:bCs w:val="0"/>
                <w:color w:val="auto"/>
                <w:sz w:val="22"/>
                <w:szCs w:val="22"/>
              </w:rPr>
              <w:t>导致人身伤害</w:t>
            </w:r>
            <w:r>
              <w:rPr>
                <w:rFonts w:hint="eastAsia" w:ascii="宋体" w:hAnsi="宋体" w:cs="宋体"/>
                <w:color w:val="auto"/>
                <w:szCs w:val="21"/>
              </w:rPr>
              <w:t>；2）</w:t>
            </w:r>
            <w:r>
              <w:rPr>
                <w:rFonts w:hint="eastAsia" w:ascii="宋体" w:hAnsi="宋体"/>
                <w:b w:val="0"/>
                <w:bCs w:val="0"/>
                <w:color w:val="auto"/>
                <w:sz w:val="22"/>
                <w:szCs w:val="22"/>
              </w:rPr>
              <w:t>触电</w:t>
            </w:r>
            <w:r>
              <w:rPr>
                <w:rFonts w:hint="eastAsia" w:ascii="宋体" w:hAnsi="宋体" w:cs="宋体"/>
                <w:color w:val="auto"/>
                <w:szCs w:val="21"/>
              </w:rPr>
              <w:t>；3）</w:t>
            </w:r>
            <w:r>
              <w:rPr>
                <w:rFonts w:hint="eastAsia" w:ascii="宋体" w:hAnsi="宋体"/>
                <w:b w:val="0"/>
                <w:bCs w:val="0"/>
                <w:color w:val="auto"/>
                <w:sz w:val="22"/>
                <w:szCs w:val="22"/>
                <w:lang w:eastAsia="zh-CN"/>
              </w:rPr>
              <w:t>机械伤害</w:t>
            </w:r>
            <w:r>
              <w:rPr>
                <w:rFonts w:hint="eastAsia" w:ascii="宋体" w:hAnsi="宋体" w:cs="宋体"/>
                <w:color w:val="auto"/>
                <w:szCs w:val="21"/>
              </w:rPr>
              <w:t>；4）</w:t>
            </w:r>
            <w:r>
              <w:rPr>
                <w:rFonts w:hint="eastAsia" w:ascii="宋体" w:hAnsi="宋体" w:eastAsia="宋体"/>
                <w:b w:val="0"/>
                <w:bCs w:val="0"/>
                <w:color w:val="auto"/>
                <w:sz w:val="22"/>
                <w:szCs w:val="22"/>
                <w:lang w:val="en-US" w:eastAsia="zh-CN"/>
              </w:rPr>
              <w:t>职业病</w:t>
            </w:r>
            <w:r>
              <w:rPr>
                <w:rFonts w:hint="eastAsia" w:ascii="宋体" w:hAnsi="宋体" w:cs="宋体"/>
                <w:color w:val="auto"/>
                <w:szCs w:val="21"/>
              </w:rPr>
              <w:t>；5）</w:t>
            </w:r>
            <w:r>
              <w:rPr>
                <w:rFonts w:hint="eastAsia" w:ascii="宋体" w:hAnsi="宋体" w:eastAsia="宋体"/>
                <w:b w:val="0"/>
                <w:bCs w:val="0"/>
                <w:color w:val="auto"/>
                <w:sz w:val="22"/>
                <w:szCs w:val="22"/>
                <w:lang w:val="en-US" w:eastAsia="zh-CN"/>
              </w:rPr>
              <w:t>意外伤害</w:t>
            </w:r>
            <w:r>
              <w:rPr>
                <w:rFonts w:hint="eastAsia" w:ascii="宋体" w:hAnsi="宋体" w:cs="宋体"/>
                <w:color w:val="auto"/>
                <w:szCs w:val="21"/>
              </w:rPr>
              <w:t>；</w:t>
            </w:r>
          </w:p>
          <w:p>
            <w:pPr>
              <w:numPr>
                <w:ilvl w:val="0"/>
                <w:numId w:val="0"/>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抽查火灾重要危险源的方法控制措施：</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安全、消防、救援知识培训、学习；</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严禁购买和使用三无产品；</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加强日常健全用电检查和电器设备维保定；</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每年至少进行一次消防演习；</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制定《安全用电管理规定》；</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配置充分的消防器材；</w:t>
            </w:r>
          </w:p>
          <w:p>
            <w:pPr>
              <w:numPr>
                <w:ilvl w:val="0"/>
                <w:numId w:val="4"/>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现场增加安全、防火标识。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eastAsia="宋体" w:cs="宋体"/>
                <w:color w:val="auto"/>
                <w:szCs w:val="21"/>
              </w:rPr>
              <w:t>职业病</w:t>
            </w:r>
            <w:r>
              <w:rPr>
                <w:rFonts w:hint="eastAsia" w:ascii="宋体" w:hAnsi="宋体" w:cs="宋体"/>
                <w:color w:val="auto"/>
                <w:szCs w:val="21"/>
              </w:rPr>
              <w:t>的方法控制措施：</w:t>
            </w:r>
          </w:p>
          <w:p>
            <w:pPr>
              <w:numPr>
                <w:ilvl w:val="0"/>
                <w:numId w:val="0"/>
              </w:numPr>
              <w:spacing w:line="360" w:lineRule="exact"/>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1)</w:t>
            </w:r>
            <w:r>
              <w:rPr>
                <w:rFonts w:hint="eastAsia" w:ascii="宋体" w:hAnsi="宋体" w:eastAsia="宋体" w:cs="宋体"/>
                <w:b w:val="0"/>
                <w:bCs/>
                <w:color w:val="auto"/>
                <w:sz w:val="21"/>
                <w:szCs w:val="21"/>
                <w:lang w:val="en-US" w:eastAsia="zh-CN"/>
              </w:rPr>
              <w:t>定期组织员工进行体检</w:t>
            </w:r>
          </w:p>
          <w:p>
            <w:pPr>
              <w:numPr>
                <w:ilvl w:val="0"/>
                <w:numId w:val="0"/>
              </w:numPr>
              <w:spacing w:line="360" w:lineRule="exact"/>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2)</w:t>
            </w:r>
            <w:r>
              <w:rPr>
                <w:rFonts w:hint="eastAsia" w:ascii="宋体" w:hAnsi="宋体" w:eastAsia="宋体" w:cs="宋体"/>
                <w:b w:val="0"/>
                <w:bCs/>
                <w:color w:val="auto"/>
                <w:sz w:val="21"/>
                <w:szCs w:val="21"/>
                <w:lang w:val="en-US" w:eastAsia="zh-CN"/>
              </w:rPr>
              <w:t>定期进行卫生、职业病知识培训、学习</w:t>
            </w:r>
          </w:p>
          <w:p>
            <w:pPr>
              <w:numPr>
                <w:ilvl w:val="0"/>
                <w:numId w:val="0"/>
              </w:numPr>
              <w:spacing w:line="360" w:lineRule="exact"/>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w:t>
            </w:r>
            <w:r>
              <w:rPr>
                <w:rFonts w:hint="eastAsia" w:ascii="宋体" w:hAnsi="宋体" w:eastAsia="宋体" w:cs="宋体"/>
                <w:b w:val="0"/>
                <w:bCs/>
                <w:color w:val="auto"/>
                <w:sz w:val="21"/>
                <w:szCs w:val="21"/>
                <w:lang w:val="en-US" w:eastAsia="zh-CN"/>
              </w:rPr>
              <w:t>定期发放口罩等防尘劳保用品</w:t>
            </w:r>
          </w:p>
          <w:p>
            <w:pPr>
              <w:tabs>
                <w:tab w:val="center" w:pos="3169"/>
              </w:tabs>
              <w:spacing w:line="400" w:lineRule="exact"/>
              <w:jc w:val="left"/>
              <w:rPr>
                <w:rFonts w:ascii="宋体" w:hAnsi="宋体"/>
                <w:color w:val="auto"/>
                <w:sz w:val="21"/>
                <w:szCs w:val="21"/>
              </w:rPr>
            </w:pPr>
            <w:r>
              <w:rPr>
                <w:rFonts w:hint="eastAsia" w:ascii="宋体" w:hAnsi="宋体" w:cs="宋体"/>
                <w:b w:val="0"/>
                <w:bCs/>
                <w:color w:val="auto"/>
                <w:sz w:val="21"/>
                <w:szCs w:val="21"/>
                <w:lang w:val="en-US" w:eastAsia="zh-CN"/>
              </w:rPr>
              <w:t>4)</w:t>
            </w:r>
            <w:r>
              <w:rPr>
                <w:rFonts w:hint="eastAsia" w:ascii="宋体" w:hAnsi="宋体" w:eastAsia="宋体" w:cs="宋体"/>
                <w:b w:val="0"/>
                <w:bCs/>
                <w:color w:val="auto"/>
                <w:sz w:val="21"/>
                <w:szCs w:val="21"/>
                <w:lang w:val="en-US" w:eastAsia="zh-CN"/>
              </w:rPr>
              <w:t>生产现场随时进行粉尘清理</w:t>
            </w:r>
            <w:r>
              <w:rPr>
                <w:rFonts w:hint="eastAsia" w:ascii="宋体" w:hAnsi="宋体" w:cs="宋体"/>
                <w:color w:val="auto"/>
                <w:sz w:val="21"/>
                <w:szCs w:val="21"/>
              </w:rPr>
              <w:t>。</w:t>
            </w:r>
          </w:p>
          <w:p>
            <w:pPr>
              <w:pStyle w:val="13"/>
              <w:rPr>
                <w:rFonts w:hint="default" w:eastAsia="宋体"/>
                <w:color w:val="auto"/>
                <w:sz w:val="21"/>
                <w:szCs w:val="21"/>
                <w:lang w:val="en-US" w:eastAsia="zh-CN"/>
              </w:rPr>
            </w:pPr>
            <w:r>
              <w:rPr>
                <w:rFonts w:hint="eastAsia" w:ascii="宋体" w:hAnsi="宋体"/>
                <w:color w:val="auto"/>
                <w:sz w:val="21"/>
                <w:szCs w:val="21"/>
                <w:lang w:val="en-US" w:eastAsia="zh-CN"/>
              </w:rPr>
              <w:t>.......</w:t>
            </w:r>
          </w:p>
          <w:p>
            <w:pPr>
              <w:ind w:firstLine="210" w:firstLineChars="100"/>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004" w:type="dxa"/>
          </w:tcPr>
          <w:p>
            <w:pPr>
              <w:spacing w:line="360" w:lineRule="auto"/>
              <w:jc w:val="left"/>
              <w:rPr>
                <w:color w:val="auto"/>
                <w:sz w:val="21"/>
                <w:szCs w:val="21"/>
              </w:rPr>
            </w:pPr>
            <w:r>
              <w:rPr>
                <w:rFonts w:hint="eastAsia"/>
                <w:color w:val="auto"/>
                <w:sz w:val="21"/>
                <w:szCs w:val="21"/>
              </w:rPr>
              <w:t>职业健康安全目标：                考核情况（</w:t>
            </w:r>
            <w:r>
              <w:rPr>
                <w:rFonts w:hint="eastAsia"/>
                <w:color w:val="auto"/>
                <w:sz w:val="21"/>
                <w:szCs w:val="21"/>
                <w:lang w:eastAsia="zh-CN"/>
              </w:rPr>
              <w:t>2020年4月-12月</w:t>
            </w:r>
            <w:r>
              <w:rPr>
                <w:rFonts w:hint="eastAsia"/>
                <w:color w:val="auto"/>
                <w:sz w:val="21"/>
                <w:szCs w:val="21"/>
              </w:rPr>
              <w:t>）</w:t>
            </w:r>
          </w:p>
          <w:p>
            <w:pPr>
              <w:snapToGrid w:val="0"/>
              <w:rPr>
                <w:color w:val="auto"/>
                <w:sz w:val="21"/>
                <w:szCs w:val="21"/>
              </w:rPr>
            </w:pPr>
            <w:r>
              <w:rPr>
                <w:rFonts w:hint="eastAsia"/>
                <w:color w:val="auto"/>
                <w:sz w:val="21"/>
                <w:szCs w:val="21"/>
                <w:lang w:val="en-US" w:eastAsia="zh-CN"/>
              </w:rPr>
              <w:t>1</w:t>
            </w:r>
            <w:r>
              <w:rPr>
                <w:rFonts w:hint="eastAsia"/>
                <w:color w:val="auto"/>
                <w:sz w:val="21"/>
                <w:szCs w:val="21"/>
              </w:rPr>
              <w:t>、死亡、重伤事故为0；                     未发生死亡、重伤事故</w:t>
            </w:r>
          </w:p>
          <w:p>
            <w:pPr>
              <w:snapToGrid w:val="0"/>
              <w:rPr>
                <w:color w:val="auto"/>
                <w:sz w:val="21"/>
                <w:szCs w:val="21"/>
              </w:rPr>
            </w:pPr>
            <w:r>
              <w:rPr>
                <w:rFonts w:hint="eastAsia"/>
                <w:color w:val="auto"/>
                <w:sz w:val="21"/>
                <w:szCs w:val="21"/>
                <w:lang w:val="en-US" w:eastAsia="zh-CN"/>
              </w:rPr>
              <w:t>2</w:t>
            </w:r>
            <w:r>
              <w:rPr>
                <w:rFonts w:hint="eastAsia"/>
                <w:color w:val="auto"/>
                <w:sz w:val="21"/>
                <w:szCs w:val="21"/>
              </w:rPr>
              <w:t>、员工无职业病发生；                        无职业病例发生</w:t>
            </w:r>
          </w:p>
          <w:p>
            <w:pPr>
              <w:snapToGrid w:val="0"/>
              <w:rPr>
                <w:color w:val="auto"/>
                <w:sz w:val="21"/>
                <w:szCs w:val="21"/>
              </w:rPr>
            </w:pPr>
            <w:r>
              <w:rPr>
                <w:rFonts w:hint="eastAsia"/>
                <w:color w:val="auto"/>
                <w:sz w:val="21"/>
                <w:szCs w:val="21"/>
                <w:lang w:val="en-US" w:eastAsia="zh-CN"/>
              </w:rPr>
              <w:t>3</w:t>
            </w:r>
            <w:r>
              <w:rPr>
                <w:rFonts w:hint="eastAsia"/>
                <w:color w:val="auto"/>
                <w:sz w:val="21"/>
                <w:szCs w:val="21"/>
              </w:rPr>
              <w:t>、全年无火灾事故。                         暂无火灾事故发生</w:t>
            </w:r>
          </w:p>
          <w:p>
            <w:pPr>
              <w:pStyle w:val="9"/>
              <w:spacing w:line="400" w:lineRule="exact"/>
              <w:rPr>
                <w:color w:val="auto"/>
                <w:sz w:val="21"/>
                <w:szCs w:val="21"/>
              </w:rPr>
            </w:pPr>
            <w:r>
              <w:rPr>
                <w:rFonts w:hint="eastAsia"/>
                <w:color w:val="auto"/>
                <w:sz w:val="21"/>
                <w:szCs w:val="21"/>
              </w:rPr>
              <w:t>查《目标考核表》</w:t>
            </w:r>
            <w:r>
              <w:rPr>
                <w:rFonts w:hint="eastAsia"/>
                <w:color w:val="auto"/>
                <w:sz w:val="21"/>
                <w:szCs w:val="21"/>
                <w:lang w:eastAsia="zh-CN"/>
              </w:rPr>
              <w:t>2020年4月-2020年12月</w:t>
            </w:r>
            <w:r>
              <w:rPr>
                <w:rFonts w:hint="eastAsia"/>
                <w:color w:val="auto"/>
                <w:sz w:val="21"/>
                <w:szCs w:val="21"/>
              </w:rPr>
              <w:t>对目标进行考核，目标完成情况：</w:t>
            </w:r>
          </w:p>
          <w:p>
            <w:pPr>
              <w:ind w:firstLine="210" w:firstLineChars="100"/>
              <w:rPr>
                <w:rFonts w:hint="eastAsia"/>
                <w:color w:val="auto"/>
                <w:sz w:val="21"/>
                <w:szCs w:val="21"/>
              </w:rPr>
            </w:pPr>
            <w:r>
              <w:rPr>
                <w:rFonts w:hint="eastAsia"/>
                <w:color w:val="auto"/>
                <w:sz w:val="21"/>
                <w:szCs w:val="21"/>
              </w:rPr>
              <w:t>均达到目标，并将指标进行了分解。</w:t>
            </w:r>
          </w:p>
          <w:p>
            <w:pPr>
              <w:pStyle w:val="13"/>
              <w:rPr>
                <w:rFonts w:hint="default" w:eastAsia="宋体"/>
                <w:color w:val="auto"/>
                <w:lang w:val="en-US" w:eastAsia="zh-CN"/>
              </w:rPr>
            </w:pPr>
            <w:r>
              <w:rPr>
                <w:rFonts w:hint="eastAsia" w:ascii="宋体" w:hAnsi="宋体" w:cs="宋体"/>
                <w:color w:val="auto"/>
                <w:szCs w:val="21"/>
              </w:rPr>
              <w:t>查，公司编制了</w:t>
            </w:r>
            <w:r>
              <w:rPr>
                <w:rFonts w:hint="eastAsia" w:ascii="宋体" w:hAnsi="宋体" w:cs="宋体"/>
                <w:color w:val="auto"/>
                <w:szCs w:val="21"/>
                <w:lang w:val="en-US" w:eastAsia="zh-CN"/>
              </w:rPr>
              <w:t>安全</w:t>
            </w:r>
            <w:r>
              <w:rPr>
                <w:rFonts w:hint="eastAsia" w:ascii="宋体" w:hAnsi="宋体" w:cs="宋体"/>
                <w:color w:val="auto"/>
                <w:szCs w:val="21"/>
              </w:rPr>
              <w:t>目标</w:t>
            </w:r>
            <w:r>
              <w:rPr>
                <w:rFonts w:hint="eastAsia" w:ascii="宋体" w:hAnsi="宋体" w:cs="宋体"/>
                <w:color w:val="auto"/>
                <w:szCs w:val="21"/>
                <w:lang w:eastAsia="zh-CN"/>
              </w:rPr>
              <w:t>、</w:t>
            </w:r>
            <w:r>
              <w:rPr>
                <w:rFonts w:hint="eastAsia" w:ascii="宋体" w:hAnsi="宋体" w:cs="宋体"/>
                <w:color w:val="auto"/>
                <w:szCs w:val="21"/>
                <w:lang w:val="en-US" w:eastAsia="zh-CN"/>
              </w:rPr>
              <w:t>重大危险源</w:t>
            </w:r>
            <w:r>
              <w:rPr>
                <w:rFonts w:hint="eastAsia" w:ascii="宋体" w:hAnsi="宋体" w:cs="宋体"/>
                <w:color w:val="auto"/>
                <w:szCs w:val="21"/>
              </w:rPr>
              <w:t>管理实施方案：制定、执行管理制度或作业文件；加强监测和测量；培训与教育；应急响应。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004"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询问总经理，企业为了实施职业健康安全管理体系，并持续改进其有效性、增强顾客满意度和体系正常运行提供了充足的资金及必要的资源，为提高员工质量意识组织了的培</w:t>
            </w:r>
            <w:r>
              <w:rPr>
                <w:rFonts w:hint="eastAsia" w:ascii="宋体" w:hAnsi="宋体" w:eastAsia="宋体" w:cs="宋体"/>
                <w:color w:val="auto"/>
                <w:szCs w:val="21"/>
              </w:rPr>
              <w:t>训，目前的资源基本满足策划需要。</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总经理对资源的配备比较重视，人力资源、设备和工作环境等可满足</w:t>
            </w:r>
            <w:r>
              <w:rPr>
                <w:color w:val="auto"/>
                <w:sz w:val="20"/>
              </w:rPr>
              <w:t>雪花啤酒的生产（限许可范围内）所涉及场所的相关职业健康安全管理活动</w:t>
            </w:r>
            <w:r>
              <w:rPr>
                <w:rFonts w:hint="eastAsia" w:ascii="宋体" w:hAnsi="宋体" w:cs="宋体"/>
                <w:color w:val="auto"/>
                <w:szCs w:val="21"/>
              </w:rPr>
              <w:t>需要。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公司和部门负责人清楚公司及各部门与职业健康安全管理体系相关的内部沟通和外部信息交流的项目、内容等。如：公布、公开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--现场查看记录并口头交流确认：公司及行政部负责的相关内、外沟通效果基本满足要求。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spacing w:beforeLines="50"/>
              <w:rPr>
                <w:color w:val="auto"/>
                <w:szCs w:val="21"/>
              </w:rPr>
            </w:pPr>
            <w:r>
              <w:rPr>
                <w:rFonts w:hint="eastAsia"/>
                <w:color w:val="auto"/>
                <w:szCs w:val="21"/>
              </w:rPr>
              <w:t>S</w:t>
            </w:r>
            <w:r>
              <w:rPr>
                <w:color w:val="auto"/>
                <w:szCs w:val="21"/>
              </w:rPr>
              <w:t>:</w:t>
            </w:r>
            <w:r>
              <w:rPr>
                <w:rFonts w:hint="eastAsia"/>
                <w:color w:val="auto"/>
                <w:szCs w:val="21"/>
              </w:rPr>
              <w:t>7.5</w:t>
            </w:r>
          </w:p>
          <w:p>
            <w:pPr>
              <w:rPr>
                <w:color w:val="auto"/>
                <w:szCs w:val="21"/>
              </w:rPr>
            </w:pPr>
            <w:r>
              <w:rPr>
                <w:rFonts w:hint="eastAsia"/>
                <w:color w:val="auto"/>
                <w:szCs w:val="21"/>
              </w:rPr>
              <w:t>7.5.1</w:t>
            </w:r>
          </w:p>
          <w:p>
            <w:pPr>
              <w:rPr>
                <w:rFonts w:ascii="宋体" w:hAnsi="宋体"/>
                <w:color w:val="auto"/>
                <w:szCs w:val="21"/>
              </w:rPr>
            </w:pPr>
          </w:p>
        </w:tc>
        <w:tc>
          <w:tcPr>
            <w:tcW w:w="10004" w:type="dxa"/>
          </w:tcPr>
          <w:p>
            <w:pPr>
              <w:ind w:right="177"/>
              <w:rPr>
                <w:rFonts w:ascii="宋体" w:hAnsi="宋体"/>
                <w:color w:val="auto"/>
                <w:szCs w:val="21"/>
              </w:rPr>
            </w:pPr>
            <w:r>
              <w:rPr>
                <w:rFonts w:hint="eastAsia" w:ascii="宋体" w:hAnsi="宋体"/>
                <w:color w:val="auto"/>
                <w:szCs w:val="21"/>
              </w:rPr>
              <w:t>◆组织在《管理手册》、《</w:t>
            </w:r>
            <w:r>
              <w:rPr>
                <w:rFonts w:hint="eastAsia" w:ascii="宋体" w:hAnsi="宋体"/>
                <w:color w:val="auto"/>
                <w:szCs w:val="21"/>
                <w:lang w:eastAsia="zh-CN"/>
              </w:rPr>
              <w:t>记录控制程序</w:t>
            </w:r>
            <w:r>
              <w:rPr>
                <w:rFonts w:hint="eastAsia" w:ascii="宋体" w:hAnsi="宋体"/>
                <w:color w:val="auto"/>
                <w:szCs w:val="21"/>
              </w:rPr>
              <w:t>》中，明确了文件化信息的管理规则。组织根据本公司的规模、活动类型、过程、产品和服务的不同，建立、实施、保持并改进了构成OHSMS的文件化信息。</w:t>
            </w:r>
          </w:p>
          <w:p>
            <w:pPr>
              <w:ind w:right="177"/>
              <w:rPr>
                <w:color w:val="auto"/>
                <w:szCs w:val="21"/>
              </w:rPr>
            </w:pPr>
            <w:r>
              <w:rPr>
                <w:rFonts w:hint="eastAsia"/>
                <w:color w:val="auto"/>
                <w:szCs w:val="21"/>
              </w:rPr>
              <w:t>◆组织</w:t>
            </w:r>
            <w:r>
              <w:rPr>
                <w:rFonts w:hint="eastAsia" w:ascii="宋体" w:hAnsi="宋体"/>
                <w:color w:val="auto"/>
                <w:szCs w:val="21"/>
              </w:rPr>
              <w:t>策划的OHSMS文件包括：</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，管理手册；</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4"/>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四级文件；记录；</w:t>
            </w:r>
          </w:p>
          <w:p>
            <w:pPr>
              <w:pStyle w:val="4"/>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4"/>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查组织的记录清单，共有7</w:t>
            </w:r>
            <w:r>
              <w:rPr>
                <w:rFonts w:hint="eastAsia" w:ascii="宋体" w:hAnsi="宋体" w:eastAsia="宋体" w:cs="Arial"/>
                <w:color w:val="auto"/>
                <w:sz w:val="21"/>
                <w:szCs w:val="21"/>
                <w:lang w:val="en-US" w:eastAsia="zh-CN"/>
              </w:rPr>
              <w:t>5</w:t>
            </w:r>
            <w:r>
              <w:rPr>
                <w:rFonts w:hint="eastAsia" w:ascii="宋体" w:hAnsi="宋体" w:eastAsia="宋体" w:cs="Arial"/>
                <w:color w:val="auto"/>
                <w:sz w:val="21"/>
                <w:szCs w:val="21"/>
              </w:rPr>
              <w:t>项职业健康安全管理</w:t>
            </w:r>
            <w:r>
              <w:rPr>
                <w:rFonts w:hint="eastAsia" w:ascii="宋体" w:hAnsi="宋体" w:eastAsia="宋体" w:cs="Arial"/>
                <w:color w:val="auto"/>
                <w:sz w:val="21"/>
                <w:szCs w:val="21"/>
                <w:lang w:eastAsia="zh-CN"/>
              </w:rPr>
              <w:t>（</w:t>
            </w:r>
            <w:r>
              <w:rPr>
                <w:rFonts w:hint="eastAsia" w:ascii="宋体" w:hAnsi="宋体" w:eastAsia="宋体" w:cs="Arial"/>
                <w:color w:val="auto"/>
                <w:sz w:val="21"/>
                <w:szCs w:val="21"/>
                <w:lang w:val="en-US" w:eastAsia="zh-CN"/>
              </w:rPr>
              <w:t>含</w:t>
            </w:r>
            <w:r>
              <w:rPr>
                <w:rFonts w:hint="eastAsia" w:ascii="宋体" w:hAnsi="宋体" w:eastAsia="宋体" w:cs="Arial"/>
                <w:color w:val="auto"/>
                <w:sz w:val="21"/>
                <w:szCs w:val="21"/>
              </w:rPr>
              <w:t>环境</w:t>
            </w:r>
            <w:r>
              <w:rPr>
                <w:rFonts w:hint="eastAsia" w:ascii="宋体" w:hAnsi="宋体" w:eastAsia="宋体" w:cs="Arial"/>
                <w:color w:val="auto"/>
                <w:sz w:val="21"/>
                <w:szCs w:val="21"/>
                <w:lang w:eastAsia="zh-CN"/>
              </w:rPr>
              <w:t>）</w:t>
            </w:r>
            <w:r>
              <w:rPr>
                <w:rFonts w:hint="eastAsia" w:ascii="宋体" w:hAnsi="宋体" w:eastAsia="宋体" w:cs="Arial"/>
                <w:color w:val="auto"/>
                <w:sz w:val="21"/>
                <w:szCs w:val="21"/>
              </w:rPr>
              <w:t>记录。</w:t>
            </w:r>
          </w:p>
          <w:p>
            <w:pPr>
              <w:pStyle w:val="4"/>
              <w:tabs>
                <w:tab w:val="left" w:pos="902"/>
                <w:tab w:val="clear" w:pos="1069"/>
              </w:tabs>
              <w:ind w:left="0" w:right="1"/>
              <w:rPr>
                <w:rFonts w:ascii="宋体" w:hAnsi="宋体" w:cs="宋体"/>
                <w:color w:val="auto"/>
                <w:sz w:val="21"/>
                <w:szCs w:val="21"/>
              </w:rPr>
            </w:pPr>
            <w:r>
              <w:rPr>
                <w:rFonts w:hint="eastAsia" w:ascii="宋体" w:hAnsi="宋体" w:eastAsia="宋体"/>
                <w:color w:val="auto"/>
                <w:kern w:val="0"/>
                <w:sz w:val="21"/>
                <w:szCs w:val="21"/>
              </w:rPr>
              <w:t xml:space="preserve">  以上文件涵盖了ISO45001:2018</w:t>
            </w:r>
            <w:r>
              <w:rPr>
                <w:rFonts w:hint="eastAsia" w:ascii="宋体" w:hAnsi="宋体" w:eastAsia="宋体"/>
                <w:color w:val="auto"/>
                <w:kern w:val="0"/>
                <w:sz w:val="21"/>
                <w:szCs w:val="21"/>
                <w:lang w:val="de-DE"/>
              </w:rPr>
              <w:t xml:space="preserve"> 标准</w:t>
            </w:r>
            <w:r>
              <w:rPr>
                <w:rFonts w:hint="eastAsia" w:ascii="宋体" w:hAnsi="宋体" w:eastAsia="宋体"/>
                <w:color w:val="auto"/>
                <w:kern w:val="0"/>
                <w:sz w:val="21"/>
                <w:szCs w:val="21"/>
              </w:rPr>
              <w:t>要求的以及确定的为确保职业健康安全管理体系有效性的文件，符合标准的要求。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S9.1.1 </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职业健康安全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如：（1）《</w:t>
            </w:r>
            <w:r>
              <w:rPr>
                <w:rFonts w:hint="eastAsia" w:ascii="宋体" w:hAnsi="宋体"/>
                <w:bCs/>
                <w:color w:val="auto"/>
                <w:spacing w:val="-20"/>
                <w:szCs w:val="21"/>
              </w:rPr>
              <w:t>内</w:t>
            </w:r>
            <w:r>
              <w:rPr>
                <w:rFonts w:hint="eastAsia" w:ascii="宋体" w:hAnsi="宋体" w:eastAsia="宋体" w:cs="宋体"/>
                <w:color w:val="auto"/>
                <w:szCs w:val="21"/>
              </w:rPr>
              <w:t>部审核控制程序》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（2）《管理评审控制程序》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eastAsia="宋体" w:cs="宋体"/>
                <w:color w:val="auto"/>
                <w:szCs w:val="21"/>
                <w:lang w:eastAsia="zh-CN"/>
              </w:rPr>
              <w:t>应急准备与响应控制程序</w:t>
            </w:r>
            <w:r>
              <w:rPr>
                <w:rFonts w:hint="eastAsia" w:ascii="宋体" w:hAnsi="宋体" w:eastAsia="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szCs w:val="21"/>
                <w:lang w:eastAsia="zh-CN"/>
              </w:rPr>
              <w:t>法律法规和其它要求控制程序</w:t>
            </w:r>
            <w:r>
              <w:rPr>
                <w:rFonts w:hint="eastAsia" w:ascii="宋体" w:hAnsi="宋体" w:eastAsia="宋体" w:cs="宋体"/>
                <w:color w:val="auto"/>
                <w:szCs w:val="21"/>
              </w:rPr>
              <w:t>》</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004"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ascii="宋体" w:hAnsi="宋体" w:cs="宋体"/>
                <w:color w:val="auto"/>
                <w:szCs w:val="21"/>
              </w:rPr>
            </w:pPr>
            <w:r>
              <w:rPr>
                <w:rFonts w:hint="eastAsia" w:ascii="宋体" w:hAnsi="宋体" w:cs="宋体"/>
                <w:color w:val="auto"/>
                <w:szCs w:val="21"/>
              </w:rPr>
              <w:t>6.提供了《20</w:t>
            </w:r>
            <w:r>
              <w:rPr>
                <w:rFonts w:hint="eastAsia" w:ascii="宋体" w:hAnsi="宋体" w:cs="宋体"/>
                <w:color w:val="auto"/>
                <w:szCs w:val="21"/>
                <w:lang w:val="en-US" w:eastAsia="zh-CN"/>
              </w:rPr>
              <w:t>20</w:t>
            </w:r>
            <w:r>
              <w:rPr>
                <w:rFonts w:hint="eastAsia" w:ascii="宋体" w:hAnsi="宋体" w:cs="宋体"/>
                <w:color w:val="auto"/>
                <w:szCs w:val="21"/>
              </w:rPr>
              <w:t>年内部审核实施计划》，计划内容有：目的、范围、审核准则</w:t>
            </w:r>
            <w:r>
              <w:rPr>
                <w:rFonts w:hint="eastAsia" w:ascii="宋体" w:hAnsi="宋体" w:cs="宋体"/>
                <w:color w:val="auto"/>
                <w:szCs w:val="21"/>
                <w:lang w:eastAsia="zh-CN"/>
              </w:rPr>
              <w:t>。</w:t>
            </w:r>
            <w:r>
              <w:rPr>
                <w:rFonts w:hint="eastAsia" w:ascii="宋体" w:hAnsi="宋体" w:cs="宋体"/>
                <w:color w:val="auto"/>
                <w:szCs w:val="21"/>
              </w:rPr>
              <w:t>审核时间20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7月4</w:t>
            </w:r>
            <w:r>
              <w:rPr>
                <w:rFonts w:hint="eastAsia" w:ascii="宋体" w:hAnsi="宋体" w:cs="宋体"/>
                <w:color w:val="auto"/>
                <w:szCs w:val="21"/>
              </w:rPr>
              <w:t>日。</w:t>
            </w:r>
          </w:p>
          <w:p>
            <w:pPr>
              <w:spacing w:line="360" w:lineRule="exact"/>
              <w:rPr>
                <w:rFonts w:hint="eastAsia" w:ascii="宋体" w:hAnsi="宋体" w:eastAsia="宋体" w:cs="宋体"/>
                <w:color w:val="auto"/>
                <w:szCs w:val="21"/>
                <w:lang w:val="en-US" w:eastAsia="zh-CN"/>
              </w:rPr>
            </w:pPr>
            <w:r>
              <w:rPr>
                <w:rFonts w:hint="eastAsia" w:ascii="宋体" w:hAnsi="宋体" w:cs="宋体"/>
                <w:color w:val="auto"/>
                <w:szCs w:val="21"/>
              </w:rPr>
              <w:t>编制：</w:t>
            </w:r>
            <w:r>
              <w:rPr>
                <w:rFonts w:hint="eastAsia" w:ascii="宋体" w:hAnsi="宋体" w:cs="宋体"/>
                <w:color w:val="auto"/>
                <w:szCs w:val="21"/>
                <w:lang w:val="en-US" w:eastAsia="zh-CN"/>
              </w:rPr>
              <w:t>陈冲</w:t>
            </w:r>
            <w:r>
              <w:rPr>
                <w:rFonts w:hint="eastAsia" w:ascii="宋体" w:hAnsi="宋体" w:cs="宋体"/>
                <w:color w:val="auto"/>
                <w:szCs w:val="21"/>
              </w:rPr>
              <w:t>、审批：</w:t>
            </w:r>
            <w:r>
              <w:rPr>
                <w:rFonts w:hint="eastAsia" w:ascii="宋体" w:hAnsi="宋体" w:cs="宋体"/>
                <w:color w:val="auto"/>
                <w:szCs w:val="21"/>
                <w:lang w:val="en-US" w:eastAsia="zh-CN"/>
              </w:rPr>
              <w:t>李崇</w:t>
            </w:r>
            <w:r>
              <w:rPr>
                <w:rFonts w:hint="eastAsia" w:ascii="宋体" w:hAnsi="宋体" w:cs="宋体"/>
                <w:color w:val="auto"/>
                <w:szCs w:val="21"/>
              </w:rPr>
              <w:t>，日期：20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7月1</w:t>
            </w:r>
            <w:r>
              <w:rPr>
                <w:rFonts w:hint="eastAsia" w:ascii="宋体" w:hAnsi="宋体" w:cs="宋体"/>
                <w:color w:val="auto"/>
                <w:szCs w:val="21"/>
              </w:rPr>
              <w:t>日</w:t>
            </w:r>
            <w:r>
              <w:rPr>
                <w:rFonts w:hint="eastAsia" w:ascii="宋体" w:hAnsi="宋体" w:cs="宋体"/>
                <w:color w:val="auto"/>
                <w:szCs w:val="21"/>
                <w:lang w:eastAsia="zh-CN"/>
              </w:rPr>
              <w:t>。</w:t>
            </w:r>
          </w:p>
          <w:p>
            <w:pPr>
              <w:spacing w:line="360" w:lineRule="exact"/>
              <w:rPr>
                <w:rFonts w:ascii="宋体" w:hAnsi="宋体" w:cs="宋体"/>
                <w:color w:val="auto"/>
                <w:szCs w:val="21"/>
              </w:rPr>
            </w:pPr>
            <w:r>
              <w:rPr>
                <w:rFonts w:hint="eastAsia" w:ascii="宋体" w:hAnsi="宋体" w:cs="宋体"/>
                <w:color w:val="auto"/>
                <w:szCs w:val="21"/>
              </w:rPr>
              <w:t>查阅20</w:t>
            </w:r>
            <w:r>
              <w:rPr>
                <w:rFonts w:hint="eastAsia" w:ascii="宋体" w:hAnsi="宋体" w:cs="宋体"/>
                <w:color w:val="auto"/>
                <w:szCs w:val="21"/>
                <w:lang w:val="en-US" w:eastAsia="zh-CN"/>
              </w:rPr>
              <w:t>20</w:t>
            </w:r>
            <w:r>
              <w:rPr>
                <w:rFonts w:hint="eastAsia" w:ascii="宋体" w:hAnsi="宋体" w:cs="宋体"/>
                <w:color w:val="auto"/>
                <w:szCs w:val="21"/>
              </w:rPr>
              <w:t>年度内部审核有关记录</w:t>
            </w:r>
          </w:p>
          <w:p>
            <w:pPr>
              <w:numPr>
                <w:ilvl w:val="0"/>
                <w:numId w:val="0"/>
              </w:numPr>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提供了审核组名单：</w:t>
            </w:r>
            <w:r>
              <w:rPr>
                <w:rFonts w:hint="eastAsia" w:ascii="宋体" w:hAnsi="宋体"/>
                <w:color w:val="auto"/>
                <w:szCs w:val="21"/>
                <w:lang w:val="en-US" w:eastAsia="zh-CN"/>
              </w:rPr>
              <w:t>吴宗奇</w:t>
            </w:r>
            <w:r>
              <w:rPr>
                <w:rFonts w:hint="eastAsia" w:ascii="宋体" w:hAnsi="宋体"/>
                <w:color w:val="auto"/>
                <w:szCs w:val="21"/>
              </w:rPr>
              <w:t xml:space="preserve">（ 组长） </w:t>
            </w:r>
            <w:r>
              <w:rPr>
                <w:rFonts w:hint="eastAsia" w:ascii="宋体" w:hAnsi="宋体"/>
                <w:color w:val="auto"/>
                <w:szCs w:val="21"/>
                <w:lang w:val="en-US" w:eastAsia="zh-CN"/>
              </w:rPr>
              <w:t>陈冲</w:t>
            </w:r>
            <w:r>
              <w:rPr>
                <w:rFonts w:hint="eastAsia" w:ascii="宋体" w:hAnsi="宋体" w:cs="宋体"/>
                <w:color w:val="auto"/>
                <w:szCs w:val="21"/>
              </w:rPr>
              <w:t xml:space="preserve">  </w:t>
            </w:r>
            <w:r>
              <w:rPr>
                <w:rFonts w:hint="eastAsia" w:ascii="宋体" w:hAnsi="宋体"/>
                <w:color w:val="auto"/>
                <w:szCs w:val="21"/>
              </w:rPr>
              <w:t>（组员）</w:t>
            </w:r>
            <w:r>
              <w:rPr>
                <w:rFonts w:hint="eastAsia" w:ascii="宋体" w:hAnsi="宋体" w:cs="宋体"/>
                <w:color w:val="auto"/>
                <w:szCs w:val="21"/>
              </w:rPr>
              <w:t xml:space="preserve"> ；</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.提供了《内审首次会议签到表》，参加人有各部门负责人等。</w:t>
            </w:r>
          </w:p>
          <w:p>
            <w:p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.提供了《内审检查表》，经查阅对照，受审核部门涉及条款与公司管理体系职责分配相一致</w:t>
            </w:r>
            <w:r>
              <w:rPr>
                <w:rFonts w:hint="eastAsia" w:ascii="宋体" w:hAnsi="宋体" w:cs="宋体"/>
                <w:color w:val="auto"/>
                <w:szCs w:val="21"/>
                <w:lang w:eastAsia="zh-CN"/>
              </w:rPr>
              <w:t>，</w:t>
            </w:r>
            <w:r>
              <w:rPr>
                <w:rFonts w:hint="eastAsia" w:ascii="宋体" w:hAnsi="宋体" w:cs="宋体"/>
                <w:color w:val="auto"/>
                <w:szCs w:val="21"/>
                <w:lang w:val="en-US" w:eastAsia="zh-CN"/>
              </w:rPr>
              <w:t>未出现自己审核本部门情况发生</w:t>
            </w:r>
            <w:r>
              <w:rPr>
                <w:rFonts w:hint="eastAsia" w:ascii="宋体" w:hAnsi="宋体" w:cs="宋体"/>
                <w:color w:val="auto"/>
                <w:szCs w:val="21"/>
              </w:rPr>
              <w:t>。</w:t>
            </w:r>
          </w:p>
          <w:p>
            <w:pPr>
              <w:pStyle w:val="13"/>
              <w:jc w:val="left"/>
              <w:rPr>
                <w:rFonts w:ascii="宋体" w:hAnsi="宋体" w:cs="宋体"/>
                <w:bCs w:val="0"/>
                <w:color w:val="auto"/>
                <w:spacing w:val="0"/>
                <w:szCs w:val="21"/>
              </w:rPr>
            </w:pPr>
            <w:r>
              <w:rPr>
                <w:rFonts w:hint="eastAsia" w:ascii="宋体" w:hAnsi="宋体" w:cs="宋体"/>
                <w:bCs w:val="0"/>
                <w:color w:val="auto"/>
                <w:spacing w:val="0"/>
                <w:szCs w:val="21"/>
              </w:rPr>
              <w:t>抽：</w:t>
            </w:r>
            <w:r>
              <w:rPr>
                <w:rFonts w:hint="eastAsia" w:ascii="宋体" w:hAnsi="宋体" w:cs="宋体"/>
                <w:bCs w:val="0"/>
                <w:color w:val="auto"/>
                <w:spacing w:val="0"/>
                <w:szCs w:val="21"/>
                <w:lang w:val="en-US" w:eastAsia="zh-CN"/>
              </w:rPr>
              <w:t>运营</w:t>
            </w:r>
            <w:r>
              <w:rPr>
                <w:rFonts w:hint="eastAsia" w:ascii="宋体" w:hAnsi="宋体"/>
                <w:color w:val="auto"/>
                <w:szCs w:val="21"/>
                <w:lang w:val="en-US" w:eastAsia="zh-CN"/>
              </w:rPr>
              <w:t>部</w:t>
            </w:r>
            <w:r>
              <w:rPr>
                <w:rFonts w:hint="eastAsia" w:ascii="宋体" w:hAnsi="宋体" w:cs="宋体"/>
                <w:bCs w:val="0"/>
                <w:color w:val="auto"/>
                <w:spacing w:val="0"/>
                <w:szCs w:val="21"/>
              </w:rPr>
              <w:t>：</w:t>
            </w:r>
          </w:p>
          <w:p>
            <w:pPr>
              <w:rPr>
                <w:rFonts w:ascii="宋体" w:hAnsi="宋体" w:cs="宋体"/>
                <w:color w:val="auto"/>
                <w:szCs w:val="21"/>
              </w:rPr>
            </w:pPr>
            <w:r>
              <w:rPr>
                <w:rFonts w:hint="eastAsia" w:ascii="宋体" w:hAnsi="宋体" w:cs="宋体"/>
                <w:color w:val="auto"/>
                <w:szCs w:val="21"/>
              </w:rPr>
              <w:t>E/S:5.3；6.1.2；6.2；8.1</w:t>
            </w:r>
            <w:r>
              <w:rPr>
                <w:rFonts w:hint="eastAsia" w:ascii="宋体" w:hAnsi="宋体" w:cs="宋体"/>
                <w:color w:val="auto"/>
                <w:szCs w:val="21"/>
                <w:lang w:val="en-US" w:eastAsia="zh-CN"/>
              </w:rPr>
              <w:t>；8.2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.提供了《内审不合格报告》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w:t>
            </w:r>
            <w:r>
              <w:rPr>
                <w:rFonts w:hint="eastAsia" w:ascii="宋体" w:hAnsi="宋体" w:cs="宋体"/>
                <w:color w:val="auto"/>
                <w:szCs w:val="21"/>
                <w:lang w:val="en-US" w:eastAsia="zh-CN"/>
              </w:rPr>
              <w:t>S9.1.</w:t>
            </w:r>
            <w:r>
              <w:rPr>
                <w:rFonts w:hint="eastAsia" w:ascii="宋体" w:hAnsi="宋体" w:cs="宋体"/>
                <w:color w:val="auto"/>
                <w:szCs w:val="21"/>
              </w:rPr>
              <w:t>1条款</w:t>
            </w:r>
            <w:r>
              <w:rPr>
                <w:rFonts w:hint="eastAsia" w:ascii="宋体" w:hAnsi="宋体" w:cs="宋体"/>
                <w:color w:val="auto"/>
                <w:szCs w:val="21"/>
                <w:lang w:eastAsia="zh-CN"/>
              </w:rPr>
              <w:t>，</w:t>
            </w:r>
            <w:r>
              <w:rPr>
                <w:rFonts w:hint="eastAsia" w:ascii="宋体" w:hAnsi="宋体" w:cs="宋体"/>
                <w:color w:val="auto"/>
                <w:szCs w:val="21"/>
                <w:lang w:val="en-US" w:eastAsia="zh-CN"/>
              </w:rPr>
              <w:t>不符合描述</w:t>
            </w:r>
            <w:r>
              <w:rPr>
                <w:rFonts w:hint="eastAsia" w:ascii="宋体" w:hAnsi="宋体" w:cs="宋体"/>
                <w:color w:val="auto"/>
                <w:szCs w:val="21"/>
                <w:lang w:eastAsia="zh-CN"/>
              </w:rPr>
              <w:t>“</w:t>
            </w:r>
            <w:r>
              <w:rPr>
                <w:rFonts w:hint="eastAsia" w:ascii="宋体" w:hAnsi="宋体"/>
                <w:color w:val="auto"/>
                <w:szCs w:val="21"/>
                <w:lang w:val="en-US" w:eastAsia="zh-CN"/>
              </w:rPr>
              <w:t>未能提供2020年6月份的环境安全检查记录</w:t>
            </w:r>
            <w:r>
              <w:rPr>
                <w:rFonts w:hint="default" w:ascii="宋体" w:hAnsi="宋体"/>
                <w:color w:val="auto"/>
                <w:szCs w:val="21"/>
                <w:lang w:val="en-US" w:eastAsia="zh-CN"/>
              </w:rPr>
              <w:t>”</w:t>
            </w:r>
            <w:r>
              <w:rPr>
                <w:rFonts w:hint="eastAsia" w:ascii="宋体" w:hAnsi="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exact"/>
              <w:rPr>
                <w:rFonts w:ascii="宋体" w:hAnsi="宋体" w:cs="宋体"/>
                <w:color w:val="auto"/>
                <w:szCs w:val="21"/>
              </w:rPr>
            </w:pP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w:t>
            </w:r>
            <w:r>
              <w:rPr>
                <w:rFonts w:hint="eastAsia" w:ascii="宋体" w:hAnsi="宋体" w:cs="宋体"/>
                <w:color w:val="auto"/>
                <w:szCs w:val="21"/>
                <w:lang w:val="en-US" w:eastAsia="zh-CN"/>
              </w:rPr>
              <w:t>内</w:t>
            </w:r>
            <w:r>
              <w:rPr>
                <w:rFonts w:hint="eastAsia" w:ascii="宋体" w:hAnsi="宋体" w:cs="宋体"/>
                <w:color w:val="auto"/>
                <w:szCs w:val="21"/>
              </w:rPr>
              <w:t>审中发现的不合格，部门应分析不合格原因，提出纠正和纠正措施计划，组织相关部门人员进行质量管理体系标准条款学习，进行不符合项整改，</w:t>
            </w:r>
            <w:r>
              <w:rPr>
                <w:rFonts w:hint="eastAsia" w:ascii="宋体" w:hAnsi="宋体"/>
                <w:color w:val="auto"/>
                <w:szCs w:val="21"/>
              </w:rPr>
              <w:t>要求</w:t>
            </w:r>
            <w:r>
              <w:rPr>
                <w:rFonts w:hint="eastAsia" w:ascii="宋体" w:hAnsi="宋体"/>
                <w:color w:val="auto"/>
                <w:szCs w:val="21"/>
                <w:lang w:val="en-US" w:eastAsia="zh-CN"/>
              </w:rPr>
              <w:t>行政部</w:t>
            </w:r>
            <w:r>
              <w:rPr>
                <w:rFonts w:hint="eastAsia" w:ascii="宋体" w:hAnsi="宋体"/>
                <w:color w:val="auto"/>
                <w:szCs w:val="21"/>
              </w:rPr>
              <w:t>人员</w:t>
            </w:r>
            <w:r>
              <w:rPr>
                <w:rFonts w:hint="eastAsia" w:ascii="宋体" w:hAnsi="宋体"/>
                <w:color w:val="auto"/>
                <w:szCs w:val="21"/>
                <w:lang w:val="en-US" w:eastAsia="zh-CN"/>
              </w:rPr>
              <w:t>立即填写2020年6月份的环境安全检查表</w:t>
            </w:r>
            <w:r>
              <w:rPr>
                <w:rFonts w:hint="eastAsia" w:ascii="宋体" w:hAnsi="宋体"/>
                <w:color w:val="auto"/>
                <w:szCs w:val="21"/>
              </w:rPr>
              <w:t>，并加强标准的执行力度，避免再发生同类问题</w:t>
            </w:r>
            <w:r>
              <w:rPr>
                <w:rFonts w:hint="eastAsia" w:ascii="宋体" w:hAnsi="宋体" w:cs="宋体"/>
                <w:color w:val="auto"/>
                <w:szCs w:val="21"/>
              </w:rPr>
              <w:t>，由行政部组织相关内审员对整改后的情况进行跟踪验证，确认纠正及纠正措施有效，体系的建立、运行符合质量管理体系要求。</w:t>
            </w:r>
          </w:p>
          <w:p>
            <w:pPr>
              <w:ind w:firstLine="420" w:firstLineChars="200"/>
              <w:rPr>
                <w:rFonts w:ascii="宋体" w:hAnsi="宋体" w:cs="宋体"/>
                <w:color w:val="auto"/>
                <w:szCs w:val="21"/>
              </w:rPr>
            </w:pPr>
            <w:r>
              <w:rPr>
                <w:rFonts w:hint="eastAsia" w:ascii="宋体" w:hAnsi="宋体" w:cs="宋体"/>
                <w:color w:val="auto"/>
                <w:szCs w:val="21"/>
              </w:rPr>
              <w:t xml:space="preserve">审核结论：基本符合计划安排和标准的要求，并得到了较有效实施和保持，仍需进一步改进。   </w:t>
            </w:r>
          </w:p>
          <w:p>
            <w:pPr>
              <w:rPr>
                <w:rFonts w:hint="eastAsia" w:ascii="宋体" w:hAnsi="宋体" w:eastAsia="宋体" w:cs="宋体"/>
                <w:color w:val="auto"/>
                <w:szCs w:val="21"/>
                <w:lang w:eastAsia="zh-CN"/>
              </w:rPr>
            </w:pPr>
            <w:r>
              <w:rPr>
                <w:rFonts w:hint="eastAsia" w:ascii="宋体" w:hAnsi="宋体" w:cs="宋体"/>
                <w:color w:val="auto"/>
                <w:szCs w:val="21"/>
              </w:rPr>
              <w:t>审核组长：</w:t>
            </w:r>
            <w:r>
              <w:rPr>
                <w:rFonts w:hint="eastAsia" w:ascii="宋体" w:hAnsi="宋体" w:cs="宋体"/>
                <w:color w:val="auto"/>
                <w:szCs w:val="21"/>
                <w:lang w:eastAsia="zh-CN"/>
              </w:rPr>
              <w:t>吴宗奇</w:t>
            </w:r>
            <w:r>
              <w:rPr>
                <w:rFonts w:hint="eastAsia" w:ascii="宋体" w:hAnsi="宋体" w:cs="宋体"/>
                <w:color w:val="auto"/>
                <w:szCs w:val="21"/>
              </w:rPr>
              <w:t>、批准：</w:t>
            </w:r>
            <w:r>
              <w:rPr>
                <w:rFonts w:hint="eastAsia" w:ascii="宋体" w:hAnsi="宋体" w:cs="宋体"/>
                <w:color w:val="auto"/>
                <w:szCs w:val="21"/>
                <w:lang w:eastAsia="zh-CN"/>
              </w:rPr>
              <w:t>李宗明</w:t>
            </w:r>
          </w:p>
          <w:p>
            <w:pPr>
              <w:spacing w:line="360" w:lineRule="atLeast"/>
              <w:rPr>
                <w:rFonts w:ascii="宋体" w:hAnsi="宋体"/>
                <w:color w:val="auto"/>
                <w:szCs w:val="21"/>
              </w:rPr>
            </w:pPr>
            <w:r>
              <w:rPr>
                <w:rFonts w:hint="eastAsia"/>
                <w:color w:val="auto"/>
                <w:szCs w:val="21"/>
              </w:rPr>
              <w:t>提供了内审员培训记录，审核员没有审核自己部门工作，具有独立性。</w:t>
            </w:r>
          </w:p>
          <w:p>
            <w:pPr>
              <w:rPr>
                <w:rFonts w:ascii="宋体" w:hAnsi="宋体" w:eastAsia="宋体" w:cs="Times New Roman"/>
                <w:color w:val="auto"/>
                <w:kern w:val="2"/>
                <w:sz w:val="21"/>
                <w:szCs w:val="21"/>
                <w:lang w:val="en-US" w:eastAsia="zh-CN" w:bidi="ar-SA"/>
              </w:rPr>
            </w:pP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004" w:type="dxa"/>
            <w:vAlign w:val="top"/>
          </w:tcPr>
          <w:p>
            <w:pPr>
              <w:spacing w:line="360" w:lineRule="atLeas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ascii="宋体" w:hAnsi="宋体" w:cs="宋体"/>
                <w:color w:val="auto"/>
                <w:szCs w:val="21"/>
              </w:rPr>
            </w:pPr>
            <w:r>
              <w:rPr>
                <w:rFonts w:hint="eastAsia" w:ascii="宋体" w:hAnsi="宋体" w:cs="宋体"/>
                <w:color w:val="auto"/>
                <w:szCs w:val="21"/>
              </w:rPr>
              <w:t>时间：</w:t>
            </w:r>
            <w:r>
              <w:rPr>
                <w:rFonts w:hint="eastAsia" w:ascii="宋体" w:hAnsi="宋体" w:cs="宋体"/>
                <w:color w:val="auto"/>
                <w:szCs w:val="21"/>
                <w:lang w:eastAsia="zh-CN"/>
              </w:rPr>
              <w:t>2020年7月15日</w:t>
            </w:r>
          </w:p>
          <w:p>
            <w:pPr>
              <w:spacing w:line="360" w:lineRule="atLeas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李宗明</w:t>
            </w:r>
            <w:r>
              <w:rPr>
                <w:rFonts w:hint="eastAsia" w:ascii="宋体" w:hAnsi="宋体" w:cs="宋体"/>
                <w:color w:val="auto"/>
                <w:szCs w:val="21"/>
              </w:rPr>
              <w:t>总经理</w:t>
            </w:r>
          </w:p>
          <w:p>
            <w:pPr>
              <w:spacing w:line="360" w:lineRule="atLeast"/>
              <w:rPr>
                <w:rFonts w:ascii="宋体" w:hAnsi="宋体" w:cs="宋体"/>
                <w:color w:val="auto"/>
                <w:szCs w:val="21"/>
              </w:rPr>
            </w:pPr>
            <w:r>
              <w:rPr>
                <w:rFonts w:hint="eastAsia" w:ascii="宋体" w:hAnsi="宋体" w:cs="宋体"/>
                <w:color w:val="auto"/>
                <w:szCs w:val="21"/>
              </w:rPr>
              <w:t>参加人员：体系涉及到的各部门所有有人员</w:t>
            </w:r>
          </w:p>
          <w:p>
            <w:pPr>
              <w:spacing w:line="360" w:lineRule="atLeast"/>
              <w:rPr>
                <w:rFonts w:ascii="宋体" w:hAnsi="宋体" w:cs="宋体"/>
                <w:color w:val="auto"/>
                <w:szCs w:val="21"/>
              </w:rPr>
            </w:pPr>
            <w:r>
              <w:rPr>
                <w:rFonts w:hint="eastAsia" w:ascii="宋体" w:hAnsi="宋体" w:cs="宋体"/>
                <w:color w:val="auto"/>
                <w:szCs w:val="21"/>
              </w:rPr>
              <w:t>评审输入内容：</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体系贯彻工作进展情况。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环境及职业健康方针的评审，</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体系策划情况的评审（包括法律法规、目标指标）；</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预防措施和纠正措施的状况。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实施与运行情况的评审（包括资源提供、文件控制）；</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体系绩效测量和监视（包括目标达成情况、内审审核）；</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相关法规关注</w:t>
            </w:r>
          </w:p>
          <w:p>
            <w:pPr>
              <w:tabs>
                <w:tab w:val="right" w:pos="9332"/>
              </w:tabs>
              <w:spacing w:line="440" w:lineRule="exact"/>
              <w:rPr>
                <w:rFonts w:hint="eastAsia"/>
                <w:color w:val="auto"/>
                <w:szCs w:val="21"/>
              </w:rPr>
            </w:pPr>
            <w:r>
              <w:rPr>
                <w:rFonts w:hint="eastAsia" w:ascii="宋体" w:hAnsi="宋体" w:cs="宋体"/>
                <w:color w:val="auto"/>
                <w:szCs w:val="21"/>
              </w:rPr>
              <w:t>改进的建议：</w:t>
            </w:r>
            <w:r>
              <w:rPr>
                <w:rFonts w:hint="eastAsia"/>
                <w:color w:val="auto"/>
                <w:szCs w:val="21"/>
                <w:lang w:eastAsia="zh-CN"/>
              </w:rPr>
              <w:t>运营部销售人员应加强销售技巧及服务意识的培训</w:t>
            </w:r>
            <w:r>
              <w:rPr>
                <w:rFonts w:hint="eastAsia"/>
                <w:color w:val="auto"/>
                <w:szCs w:val="21"/>
              </w:rPr>
              <w:t>；</w:t>
            </w:r>
            <w:r>
              <w:rPr>
                <w:rFonts w:hint="eastAsia"/>
                <w:color w:val="auto"/>
                <w:szCs w:val="21"/>
                <w:lang w:val="en-US" w:eastAsia="zh-CN"/>
              </w:rPr>
              <w:t>由</w:t>
            </w:r>
            <w:r>
              <w:rPr>
                <w:rFonts w:hint="eastAsia"/>
                <w:color w:val="auto"/>
                <w:szCs w:val="21"/>
                <w:lang w:eastAsia="zh-CN"/>
              </w:rPr>
              <w:t>运营部</w:t>
            </w:r>
            <w:r>
              <w:rPr>
                <w:rFonts w:hint="eastAsia"/>
                <w:color w:val="auto"/>
                <w:szCs w:val="21"/>
                <w:lang w:val="en-US" w:eastAsia="zh-CN"/>
              </w:rPr>
              <w:t>负责，2021年2月底完成</w:t>
            </w:r>
            <w:r>
              <w:rPr>
                <w:rFonts w:hint="eastAsia"/>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kern w:val="0"/>
                <w:szCs w:val="21"/>
              </w:rPr>
              <w:t>环境、职业健康安全</w:t>
            </w:r>
            <w:r>
              <w:rPr>
                <w:rFonts w:hint="eastAsia" w:ascii="宋体" w:hAnsi="宋体" w:cs="宋体"/>
                <w:color w:val="auto"/>
                <w:szCs w:val="21"/>
              </w:rPr>
              <w:t>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r>
              <w:rPr>
                <w:rFonts w:hint="eastAsia" w:ascii="宋体" w:hAnsi="宋体" w:cs="宋体"/>
                <w:color w:val="auto"/>
                <w:szCs w:val="21"/>
                <w:lang w:eastAsia="zh-CN"/>
              </w:rPr>
              <w:t>、</w:t>
            </w:r>
            <w:r>
              <w:rPr>
                <w:rFonts w:hint="eastAsia" w:ascii="宋体" w:hAnsi="宋体" w:cs="宋体"/>
                <w:color w:val="auto"/>
                <w:szCs w:val="21"/>
                <w:lang w:val="en-US" w:eastAsia="zh-CN"/>
              </w:rPr>
              <w:t>环境安全的管理等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相关方关注：2020年</w:t>
            </w:r>
            <w:r>
              <w:rPr>
                <w:rFonts w:hint="eastAsia" w:ascii="宋体" w:hAnsi="宋体" w:cs="宋体"/>
                <w:color w:val="auto"/>
                <w:szCs w:val="21"/>
                <w:lang w:val="en-US" w:eastAsia="zh-CN"/>
              </w:rPr>
              <w:t>3月</w:t>
            </w:r>
            <w:r>
              <w:rPr>
                <w:rFonts w:hint="eastAsia" w:ascii="宋体" w:hAnsi="宋体" w:cs="宋体"/>
                <w:color w:val="auto"/>
                <w:szCs w:val="21"/>
              </w:rPr>
              <w:t>至今未收到顾客及相关方关于</w:t>
            </w:r>
            <w:r>
              <w:rPr>
                <w:rFonts w:hint="eastAsia" w:ascii="宋体" w:hAnsi="宋体" w:cs="宋体"/>
                <w:color w:val="auto"/>
                <w:szCs w:val="21"/>
                <w:lang w:val="en-US" w:eastAsia="zh-CN"/>
              </w:rPr>
              <w:t>重大环境污染、安全事故</w:t>
            </w:r>
            <w:r>
              <w:rPr>
                <w:rFonts w:hint="eastAsia" w:ascii="宋体" w:hAnsi="宋体" w:cs="宋体"/>
                <w:color w:val="auto"/>
                <w:szCs w:val="21"/>
              </w:rPr>
              <w:t>的投诉；</w:t>
            </w:r>
          </w:p>
          <w:p>
            <w:pPr>
              <w:tabs>
                <w:tab w:val="right" w:pos="9332"/>
              </w:tabs>
              <w:spacing w:line="440" w:lineRule="exact"/>
              <w:rPr>
                <w:rFonts w:hint="eastAsia"/>
                <w:color w:val="auto"/>
                <w:szCs w:val="21"/>
              </w:rPr>
            </w:pPr>
            <w:r>
              <w:rPr>
                <w:rFonts w:hint="eastAsia" w:ascii="宋体" w:hAnsi="宋体" w:cs="宋体"/>
                <w:color w:val="auto"/>
                <w:szCs w:val="21"/>
              </w:rPr>
              <w:t>管理评审结论：</w:t>
            </w:r>
            <w:r>
              <w:rPr>
                <w:rFonts w:hint="eastAsia" w:ascii="宋体" w:hAnsi="宋体" w:cs="宋体"/>
                <w:color w:val="auto"/>
                <w:kern w:val="0"/>
                <w:szCs w:val="21"/>
              </w:rPr>
              <w:t>环境、职业健康安全</w:t>
            </w:r>
            <w:r>
              <w:rPr>
                <w:rFonts w:hint="eastAsia" w:ascii="宋体" w:hAnsi="宋体" w:cs="宋体"/>
                <w:color w:val="auto"/>
                <w:szCs w:val="21"/>
              </w:rPr>
              <w:t>方针、目标适宜，体系符合企业现状，公司建立的管理体系适宜、充分、有效。</w:t>
            </w:r>
          </w:p>
          <w:p>
            <w:pPr>
              <w:tabs>
                <w:tab w:val="right" w:pos="9332"/>
              </w:tabs>
              <w:spacing w:line="440" w:lineRule="exact"/>
              <w:rPr>
                <w:rFonts w:hint="eastAsia" w:ascii="Times New Roman" w:hAnsi="Times New Roman" w:eastAsia="宋体" w:cs="Times New Roman"/>
                <w:color w:val="auto"/>
                <w:kern w:val="2"/>
                <w:sz w:val="21"/>
                <w:szCs w:val="21"/>
                <w:lang w:val="en-US" w:eastAsia="zh-CN" w:bidi="ar-SA"/>
              </w:rPr>
            </w:pP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ascii="宋体" w:hAnsi="宋体"/>
                <w:color w:val="auto"/>
                <w:szCs w:val="21"/>
              </w:rPr>
            </w:pPr>
            <w:r>
              <w:rPr>
                <w:rFonts w:hint="eastAsia" w:ascii="宋体" w:hAnsi="宋体"/>
                <w:color w:val="auto"/>
                <w:szCs w:val="21"/>
                <w:lang w:val="en-US" w:eastAsia="zh-CN"/>
              </w:rPr>
              <w:t>S</w:t>
            </w:r>
            <w:r>
              <w:rPr>
                <w:rFonts w:hint="eastAsia" w:ascii="宋体" w:hAnsi="宋体"/>
                <w:color w:val="auto"/>
                <w:szCs w:val="21"/>
              </w:rPr>
              <w:t>10.1；</w:t>
            </w:r>
          </w:p>
          <w:p>
            <w:pPr>
              <w:rPr>
                <w:rFonts w:ascii="宋体" w:hAnsi="宋体"/>
                <w:color w:val="auto"/>
                <w:szCs w:val="21"/>
              </w:rPr>
            </w:pPr>
            <w:r>
              <w:rPr>
                <w:rFonts w:hint="eastAsia" w:ascii="宋体" w:hAnsi="宋体"/>
                <w:color w:val="auto"/>
                <w:szCs w:val="21"/>
              </w:rPr>
              <w:t>10.2</w:t>
            </w:r>
          </w:p>
          <w:p>
            <w:pPr>
              <w:rPr>
                <w:rFonts w:ascii="宋体" w:hAnsi="宋体"/>
                <w:color w:val="auto"/>
                <w:szCs w:val="21"/>
              </w:rPr>
            </w:pPr>
          </w:p>
        </w:tc>
        <w:tc>
          <w:tcPr>
            <w:tcW w:w="10004" w:type="dxa"/>
          </w:tcPr>
          <w:p>
            <w:pPr>
              <w:rPr>
                <w:rFonts w:ascii="宋体" w:hAnsi="宋体"/>
                <w:color w:val="auto"/>
                <w:szCs w:val="21"/>
              </w:rPr>
            </w:pPr>
            <w:r>
              <w:rPr>
                <w:rFonts w:hint="eastAsia" w:ascii="宋体" w:hAnsi="宋体"/>
                <w:color w:val="auto"/>
                <w:szCs w:val="21"/>
              </w:rPr>
              <w:t>公司制定系列程序文件《管理评审控制程序》、《不符合、纠正措施和预防措施控制程序》及《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vAlign w:val="top"/>
          </w:tcPr>
          <w:p>
            <w:pPr>
              <w:adjustRightInd w:val="0"/>
              <w:snapToGrid w:val="0"/>
              <w:jc w:val="left"/>
              <w:rPr>
                <w:rFonts w:hint="default" w:ascii="宋体" w:hAnsi="宋体" w:eastAsia="宋体" w:cs="宋体"/>
                <w:color w:val="auto"/>
                <w:kern w:val="2"/>
                <w:sz w:val="21"/>
                <w:szCs w:val="21"/>
                <w:lang w:val="en-US" w:eastAsia="zh-CN" w:bidi="ar-SA"/>
              </w:rPr>
            </w:pPr>
            <w:r>
              <w:rPr>
                <w:rFonts w:hint="eastAsia" w:ascii="宋体" w:hAnsi="宋体" w:cs="宋体"/>
                <w:color w:val="auto"/>
                <w:szCs w:val="21"/>
              </w:rPr>
              <w:t>范围的确认，资质的确认，管理体系变化情况、法律法规执行情况，重大环境安全事故，及环境安全投诉。</w:t>
            </w:r>
            <w:r>
              <w:rPr>
                <w:rFonts w:hint="eastAsia" w:ascii="宋体" w:hAnsi="宋体" w:cs="宋体"/>
                <w:color w:val="auto"/>
                <w:szCs w:val="21"/>
                <w:lang w:val="en-US" w:eastAsia="zh-CN"/>
              </w:rPr>
              <w:t>一阶段问题验证。</w:t>
            </w:r>
          </w:p>
        </w:tc>
        <w:tc>
          <w:tcPr>
            <w:tcW w:w="960" w:type="dxa"/>
            <w:vAlign w:val="top"/>
          </w:tcPr>
          <w:p>
            <w:pPr>
              <w:rPr>
                <w:rFonts w:ascii="宋体" w:hAnsi="宋体" w:eastAsia="宋体" w:cs="Times New Roman"/>
                <w:color w:val="auto"/>
                <w:kern w:val="2"/>
                <w:sz w:val="21"/>
                <w:szCs w:val="21"/>
                <w:lang w:val="en-US" w:eastAsia="zh-CN" w:bidi="ar-SA"/>
              </w:rPr>
            </w:pPr>
          </w:p>
        </w:tc>
        <w:tc>
          <w:tcPr>
            <w:tcW w:w="10004" w:type="dxa"/>
            <w:vAlign w:val="top"/>
          </w:tcPr>
          <w:p>
            <w:pPr>
              <w:ind w:firstLine="210" w:firstLineChars="100"/>
              <w:rPr>
                <w:color w:val="auto"/>
              </w:rPr>
            </w:pPr>
            <w:r>
              <w:rPr>
                <w:rFonts w:hint="eastAsia"/>
                <w:color w:val="auto"/>
              </w:rPr>
              <w:t>现场确认，公司环境、职业健康安全管理体系覆盖范围：</w:t>
            </w:r>
          </w:p>
          <w:p>
            <w:pPr>
              <w:rPr>
                <w:color w:val="auto"/>
              </w:rPr>
            </w:pPr>
            <w:r>
              <w:rPr>
                <w:color w:val="auto"/>
              </w:rPr>
              <w:t>EMS</w:t>
            </w:r>
            <w:r>
              <w:rPr>
                <w:rFonts w:hint="eastAsia"/>
                <w:color w:val="auto"/>
              </w:rPr>
              <w:t>:</w:t>
            </w:r>
            <w:r>
              <w:rPr>
                <w:color w:val="auto"/>
              </w:rPr>
              <w:t>雪花啤酒的生产（限许可范围内）所涉及场所的相关环境管理活动。</w:t>
            </w:r>
          </w:p>
          <w:p>
            <w:pPr>
              <w:pStyle w:val="13"/>
              <w:rPr>
                <w:color w:val="auto"/>
              </w:rPr>
            </w:pPr>
            <w:r>
              <w:rPr>
                <w:color w:val="auto"/>
              </w:rPr>
              <w:t>OHSMS:雪花啤酒的生产（限许可范围内）所涉及场所的相关职业健康安全管理活动。</w:t>
            </w:r>
          </w:p>
          <w:p>
            <w:pPr>
              <w:spacing w:line="360" w:lineRule="auto"/>
              <w:ind w:firstLine="210" w:firstLineChars="100"/>
              <w:rPr>
                <w:rFonts w:hint="eastAsia"/>
                <w:color w:val="auto"/>
              </w:rPr>
            </w:pPr>
            <w:r>
              <w:rPr>
                <w:rFonts w:hint="eastAsia"/>
                <w:color w:val="auto"/>
              </w:rPr>
              <w:t>提供营业执照（三证合一）</w:t>
            </w:r>
            <w:r>
              <w:rPr>
                <w:rFonts w:hint="eastAsia"/>
                <w:color w:val="auto"/>
                <w:lang w:val="en-US" w:eastAsia="zh-CN"/>
              </w:rPr>
              <w:t>及食品生产许可证</w:t>
            </w:r>
            <w:r>
              <w:rPr>
                <w:rFonts w:hint="eastAsia"/>
                <w:color w:val="auto"/>
              </w:rPr>
              <w:t>检查有效，经营范围包含认证范围</w:t>
            </w:r>
            <w:r>
              <w:rPr>
                <w:rFonts w:hint="eastAsia"/>
                <w:color w:val="auto"/>
                <w:lang w:val="en-US" w:eastAsia="zh-CN"/>
              </w:rPr>
              <w:t>且</w:t>
            </w:r>
            <w:r>
              <w:rPr>
                <w:rFonts w:hint="eastAsia"/>
                <w:color w:val="auto"/>
              </w:rPr>
              <w:t>在有效期范围内。</w:t>
            </w:r>
          </w:p>
          <w:p>
            <w:pPr>
              <w:pStyle w:val="13"/>
              <w:ind w:firstLine="230" w:firstLineChars="100"/>
              <w:rPr>
                <w:rFonts w:hint="default"/>
                <w:color w:val="auto"/>
                <w:lang w:val="en-US" w:eastAsia="zh-CN"/>
              </w:rPr>
            </w:pPr>
            <w:r>
              <w:rPr>
                <w:rFonts w:hint="eastAsia"/>
                <w:color w:val="auto"/>
                <w:lang w:val="en-US" w:eastAsia="zh-CN"/>
              </w:rPr>
              <w:t>查公司社保购买清单，公司购买社保人数为：260人，与申报相符。</w:t>
            </w:r>
          </w:p>
          <w:p>
            <w:pPr>
              <w:spacing w:line="360" w:lineRule="auto"/>
              <w:ind w:firstLine="210" w:firstLineChars="100"/>
              <w:rPr>
                <w:color w:val="auto"/>
              </w:rPr>
            </w:pPr>
            <w:r>
              <w:rPr>
                <w:rFonts w:hint="eastAsia"/>
                <w:color w:val="auto"/>
              </w:rPr>
              <w:t>经验证，公司自2020年</w:t>
            </w:r>
            <w:r>
              <w:rPr>
                <w:rFonts w:hint="eastAsia"/>
                <w:color w:val="auto"/>
                <w:lang w:val="en-US" w:eastAsia="zh-CN"/>
              </w:rPr>
              <w:t>3</w:t>
            </w:r>
            <w:r>
              <w:rPr>
                <w:rFonts w:hint="eastAsia"/>
                <w:color w:val="auto"/>
              </w:rPr>
              <w:t>月</w:t>
            </w:r>
            <w:r>
              <w:rPr>
                <w:rFonts w:hint="eastAsia"/>
                <w:color w:val="auto"/>
                <w:lang w:val="en-US" w:eastAsia="zh-CN"/>
              </w:rPr>
              <w:t>20</w:t>
            </w:r>
            <w:r>
              <w:rPr>
                <w:rFonts w:hint="eastAsia"/>
                <w:color w:val="auto"/>
              </w:rPr>
              <w:t>日建立环境</w:t>
            </w:r>
            <w:r>
              <w:rPr>
                <w:rFonts w:hint="eastAsia"/>
                <w:color w:val="auto"/>
                <w:lang w:eastAsia="zh-CN"/>
              </w:rPr>
              <w:t>、</w:t>
            </w:r>
            <w:r>
              <w:rPr>
                <w:rFonts w:hint="eastAsia"/>
                <w:color w:val="auto"/>
              </w:rPr>
              <w:t>职业健康安全管理体系以来，运行正常，可判定公司环境和职业健康安全管理体系的建立符合标准要求、实施有效。</w:t>
            </w:r>
          </w:p>
          <w:p>
            <w:pPr>
              <w:spacing w:line="360" w:lineRule="auto"/>
              <w:ind w:firstLine="210" w:firstLineChars="100"/>
              <w:rPr>
                <w:color w:val="auto"/>
              </w:rPr>
            </w:pPr>
            <w:r>
              <w:rPr>
                <w:rFonts w:hint="eastAsia"/>
                <w:color w:val="auto"/>
              </w:rPr>
              <w:t>公司严格执行国标及行业要求和法律、法规要求。</w:t>
            </w:r>
          </w:p>
          <w:p>
            <w:pPr>
              <w:spacing w:line="360" w:lineRule="auto"/>
              <w:ind w:firstLine="210" w:firstLineChars="100"/>
              <w:rPr>
                <w:rFonts w:hint="eastAsia"/>
                <w:color w:val="auto"/>
              </w:rPr>
            </w:pPr>
            <w:r>
              <w:rPr>
                <w:rFonts w:hint="eastAsia"/>
                <w:color w:val="auto"/>
              </w:rPr>
              <w:t>无重大的环境安全问题和投诉。</w:t>
            </w:r>
          </w:p>
          <w:p>
            <w:pPr>
              <w:pStyle w:val="13"/>
              <w:rPr>
                <w:rFonts w:hint="default"/>
                <w:color w:val="auto"/>
                <w:lang w:val="en-US" w:eastAsia="zh-CN"/>
              </w:rPr>
            </w:pPr>
            <w:r>
              <w:rPr>
                <w:rFonts w:hint="eastAsia" w:ascii="宋体" w:hAnsi="宋体" w:cs="宋体"/>
                <w:color w:val="auto"/>
                <w:szCs w:val="21"/>
                <w:lang w:val="en-US" w:eastAsia="zh-CN"/>
              </w:rPr>
              <w:t>一阶段问题验证：无</w:t>
            </w:r>
          </w:p>
        </w:tc>
        <w:tc>
          <w:tcPr>
            <w:tcW w:w="1585" w:type="dxa"/>
          </w:tcPr>
          <w:p>
            <w:pPr>
              <w:rPr>
                <w:color w:val="auto"/>
              </w:rPr>
            </w:pPr>
          </w:p>
        </w:tc>
      </w:tr>
    </w:tbl>
    <w:p>
      <w:pPr>
        <w:pStyle w:val="7"/>
        <w:rPr>
          <w:color w:val="auto"/>
        </w:rPr>
      </w:pPr>
      <w:r>
        <w:rPr>
          <w:rFonts w:hint="eastAsia"/>
          <w:color w:val="auto"/>
        </w:rPr>
        <w:t>说明：不符合标注N</w:t>
      </w:r>
    </w:p>
    <w:p>
      <w:pPr>
        <w:rPr>
          <w:color w:val="auto"/>
          <w:szCs w:val="36"/>
        </w:rPr>
      </w:pPr>
    </w:p>
    <w:p>
      <w:pPr>
        <w:spacing w:line="480" w:lineRule="exact"/>
        <w:jc w:val="both"/>
        <w:rPr>
          <w:rFonts w:ascii="隶书" w:hAnsi="宋体" w:eastAsia="隶书"/>
          <w:bCs/>
          <w:color w:val="000000"/>
          <w:sz w:val="36"/>
          <w:szCs w:val="36"/>
        </w:rPr>
      </w:pPr>
    </w:p>
    <w:p>
      <w:pPr>
        <w:pStyle w:val="13"/>
        <w:rPr>
          <w:rFonts w:ascii="隶书" w:hAnsi="宋体" w:eastAsia="隶书"/>
          <w:bCs/>
          <w:color w:val="000000"/>
          <w:sz w:val="36"/>
          <w:szCs w:val="36"/>
        </w:rPr>
      </w:pPr>
    </w:p>
    <w:p>
      <w:pPr>
        <w:pStyle w:val="13"/>
        <w:rPr>
          <w:rFonts w:ascii="隶书" w:hAnsi="宋体" w:eastAsia="隶书"/>
          <w:bCs/>
          <w:color w:val="000000"/>
          <w:sz w:val="36"/>
          <w:szCs w:val="36"/>
        </w:rPr>
      </w:pPr>
    </w:p>
    <w:p>
      <w:pPr>
        <w:pStyle w:val="13"/>
        <w:rPr>
          <w:rFonts w:ascii="隶书" w:hAnsi="宋体" w:eastAsia="隶书"/>
          <w:bCs/>
          <w:color w:val="000000"/>
          <w:sz w:val="36"/>
          <w:szCs w:val="36"/>
        </w:rPr>
      </w:pPr>
    </w:p>
    <w:p>
      <w:pPr>
        <w:pStyle w:val="13"/>
        <w:rPr>
          <w:rFonts w:ascii="隶书" w:hAnsi="宋体" w:eastAsia="隶书"/>
          <w:bCs/>
          <w:color w:val="000000"/>
          <w:sz w:val="36"/>
          <w:szCs w:val="36"/>
        </w:rPr>
      </w:pPr>
    </w:p>
    <w:p>
      <w:pPr>
        <w:pStyle w:val="13"/>
        <w:rPr>
          <w:rFonts w:ascii="隶书" w:hAnsi="宋体" w:eastAsia="隶书"/>
          <w:bCs/>
          <w:color w:val="000000"/>
          <w:sz w:val="36"/>
          <w:szCs w:val="36"/>
        </w:rPr>
      </w:pPr>
    </w:p>
    <w:p>
      <w:pPr>
        <w:pStyle w:val="13"/>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受审核部门：运营部，  主管领导：</w:t>
            </w:r>
            <w:r>
              <w:rPr>
                <w:rFonts w:hint="eastAsia"/>
                <w:sz w:val="24"/>
                <w:szCs w:val="24"/>
                <w:lang w:eastAsia="zh-CN"/>
              </w:rPr>
              <w:t>何英</w:t>
            </w:r>
            <w:r>
              <w:rPr>
                <w:rFonts w:hint="eastAsia"/>
                <w:sz w:val="24"/>
                <w:szCs w:val="24"/>
              </w:rPr>
              <w:t>，  陪同人员：</w:t>
            </w:r>
            <w:r>
              <w:rPr>
                <w:rFonts w:hint="eastAsia"/>
                <w:sz w:val="24"/>
                <w:szCs w:val="24"/>
                <w:lang w:eastAsia="zh-CN"/>
              </w:rPr>
              <w:t>肖小梅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余家龙</w:t>
            </w:r>
            <w:r>
              <w:rPr>
                <w:rFonts w:hint="eastAsia"/>
                <w:sz w:val="24"/>
                <w:szCs w:val="24"/>
              </w:rPr>
              <w:t>，   审核时间：</w:t>
            </w:r>
            <w:r>
              <w:rPr>
                <w:rFonts w:hint="eastAsia"/>
                <w:sz w:val="24"/>
                <w:szCs w:val="24"/>
                <w:lang w:eastAsia="zh-CN"/>
              </w:rPr>
              <w:t>2021.1.23-24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查，运营部的岗位职责和权限如下：</w:t>
            </w:r>
          </w:p>
          <w:p>
            <w:pPr>
              <w:widowControl/>
              <w:jc w:val="left"/>
              <w:rPr>
                <w:rFonts w:hAnsi="宋体" w:cs="宋体"/>
                <w:szCs w:val="21"/>
              </w:rPr>
            </w:pPr>
            <w:r>
              <w:rPr>
                <w:rFonts w:hint="eastAsia" w:hAnsi="宋体" w:cs="宋体"/>
                <w:szCs w:val="21"/>
              </w:rPr>
              <w:t>1）</w:t>
            </w:r>
            <w:r>
              <w:rPr>
                <w:rFonts w:hint="eastAsia" w:hAnsi="宋体" w:cs="宋体"/>
                <w:szCs w:val="21"/>
                <w:lang w:val="zh-CN"/>
              </w:rPr>
              <w:t>负责销售活动策划，对顾客与产品有关要求的评审；</w:t>
            </w:r>
          </w:p>
          <w:p>
            <w:pPr>
              <w:widowControl/>
              <w:jc w:val="left"/>
              <w:rPr>
                <w:rFonts w:hAnsi="宋体" w:cs="宋体"/>
                <w:szCs w:val="21"/>
              </w:rPr>
            </w:pPr>
            <w:r>
              <w:rPr>
                <w:rFonts w:hint="eastAsia" w:hAnsi="宋体" w:cs="宋体"/>
                <w:szCs w:val="21"/>
              </w:rPr>
              <w:t>2） 负责公司销售合同的评审，对公司合同评审质量负责；</w:t>
            </w:r>
          </w:p>
          <w:p>
            <w:pPr>
              <w:widowControl/>
              <w:jc w:val="left"/>
              <w:rPr>
                <w:rFonts w:hAnsi="宋体" w:cs="宋体"/>
                <w:szCs w:val="21"/>
              </w:rPr>
            </w:pPr>
            <w:r>
              <w:rPr>
                <w:rFonts w:hint="eastAsia" w:hAnsi="宋体" w:cs="宋体"/>
                <w:szCs w:val="21"/>
              </w:rPr>
              <w:t>3）负责产品销售及售前、售后与顾客沟通联络；</w:t>
            </w:r>
          </w:p>
          <w:p>
            <w:pPr>
              <w:widowControl/>
              <w:jc w:val="left"/>
              <w:rPr>
                <w:rFonts w:hAnsi="宋体" w:cs="宋体"/>
                <w:szCs w:val="21"/>
              </w:rPr>
            </w:pPr>
            <w:r>
              <w:rPr>
                <w:rFonts w:hint="eastAsia" w:hAnsi="宋体" w:cs="宋体"/>
                <w:szCs w:val="21"/>
              </w:rPr>
              <w:t>4）负责环保产品市场信息收集、整理、分析；回访和顾客满意度调查；</w:t>
            </w:r>
          </w:p>
          <w:p>
            <w:pPr>
              <w:widowControl/>
              <w:jc w:val="left"/>
              <w:rPr>
                <w:rFonts w:ascii="宋体" w:hAnsi="宋体" w:cs="宋体"/>
                <w:szCs w:val="21"/>
              </w:rPr>
            </w:pPr>
            <w:r>
              <w:rPr>
                <w:rFonts w:hint="eastAsia" w:ascii="宋体" w:hAnsi="宋体" w:cs="宋体"/>
                <w:szCs w:val="21"/>
              </w:rPr>
              <w:t>5）编制采购文件，负责生产所需物资的采购和外协工作</w:t>
            </w:r>
            <w:r>
              <w:rPr>
                <w:rFonts w:hint="eastAsia" w:ascii="宋体" w:hAnsi="宋体" w:cs="宋体"/>
                <w:szCs w:val="21"/>
                <w:lang w:val="zh-CN"/>
              </w:rPr>
              <w:t>；</w:t>
            </w:r>
          </w:p>
          <w:p>
            <w:pPr>
              <w:widowControl/>
              <w:jc w:val="left"/>
              <w:rPr>
                <w:rFonts w:ascii="宋体" w:hAnsi="宋体" w:cs="宋体"/>
                <w:szCs w:val="21"/>
              </w:rPr>
            </w:pPr>
            <w:r>
              <w:rPr>
                <w:rFonts w:hint="eastAsia" w:ascii="宋体" w:hAnsi="宋体" w:cs="宋体"/>
                <w:szCs w:val="21"/>
              </w:rPr>
              <w:t>6）负责供应商的选择、评审及管理，建立供应商档案；</w:t>
            </w:r>
          </w:p>
          <w:p>
            <w:pPr>
              <w:widowControl/>
              <w:jc w:val="left"/>
              <w:rPr>
                <w:rFonts w:ascii="宋体" w:hAnsi="宋体" w:cs="宋体"/>
                <w:szCs w:val="21"/>
              </w:rPr>
            </w:pPr>
            <w:r>
              <w:rPr>
                <w:rFonts w:hint="eastAsia" w:ascii="宋体" w:hAnsi="宋体" w:cs="宋体"/>
                <w:szCs w:val="21"/>
              </w:rPr>
              <w:t>7）负责供货合同的评审、签订供货合同，并对合同执行情况进行监督；</w:t>
            </w:r>
          </w:p>
          <w:p>
            <w:pPr>
              <w:widowControl/>
              <w:jc w:val="left"/>
              <w:rPr>
                <w:rFonts w:ascii="宋体" w:hAnsi="宋体" w:cs="宋体"/>
                <w:szCs w:val="21"/>
              </w:rPr>
            </w:pPr>
            <w:r>
              <w:rPr>
                <w:rFonts w:hint="eastAsia" w:ascii="宋体" w:hAnsi="宋体" w:cs="宋体"/>
                <w:szCs w:val="21"/>
              </w:rPr>
              <w:t>8）供方评价结果的整理与合格供方名录的编制；</w:t>
            </w:r>
          </w:p>
          <w:p>
            <w:pPr>
              <w:widowControl/>
              <w:jc w:val="left"/>
              <w:rPr>
                <w:rFonts w:ascii="宋体" w:hAnsi="宋体" w:cs="宋体"/>
                <w:szCs w:val="21"/>
              </w:rPr>
            </w:pPr>
            <w:r>
              <w:rPr>
                <w:rFonts w:hint="eastAsia" w:hAnsi="宋体"/>
                <w:szCs w:val="21"/>
              </w:rPr>
              <w:t>9</w:t>
            </w:r>
            <w:r>
              <w:rPr>
                <w:rFonts w:hAnsi="宋体"/>
                <w:szCs w:val="21"/>
              </w:rPr>
              <w:t>）</w:t>
            </w:r>
            <w:r>
              <w:rPr>
                <w:rFonts w:hAnsi="宋体" w:cs="宋体"/>
                <w:szCs w:val="21"/>
              </w:rPr>
              <w:t>负责本部门的环境因素识别，完成本部门目标、指标和环境管理方案的实施</w:t>
            </w:r>
            <w:r>
              <w:rPr>
                <w:rFonts w:hint="eastAsia" w:ascii="宋体" w:hAnsi="宋体" w:cs="宋体"/>
                <w:szCs w:val="21"/>
              </w:rPr>
              <w:t>。</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cs="宋体"/>
                <w:szCs w:val="21"/>
              </w:rPr>
              <w:t>运营部</w:t>
            </w:r>
            <w:r>
              <w:rPr>
                <w:rFonts w:hint="eastAsia" w:ascii="宋体"/>
                <w:szCs w:val="21"/>
              </w:rPr>
              <w:t>负责人对部门职责清楚。</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w:t>
            </w:r>
            <w:r>
              <w:rPr>
                <w:rFonts w:hint="eastAsia" w:ascii="宋体" w:cs="宋体"/>
                <w:szCs w:val="21"/>
              </w:rPr>
              <w:t>运营部</w:t>
            </w:r>
            <w:r>
              <w:rPr>
                <w:rFonts w:hint="eastAsia" w:ascii="宋体" w:hAnsi="宋体"/>
                <w:szCs w:val="21"/>
              </w:rPr>
              <w:t>目标：完成情况统计（20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月-1</w:t>
            </w:r>
            <w:r>
              <w:rPr>
                <w:rFonts w:hint="eastAsia" w:ascii="宋体" w:hAnsi="宋体"/>
                <w:szCs w:val="21"/>
                <w:lang w:val="en-US" w:eastAsia="zh-CN"/>
              </w:rPr>
              <w:t>2</w:t>
            </w:r>
            <w:r>
              <w:rPr>
                <w:rFonts w:hint="eastAsia" w:ascii="宋体" w:hAnsi="宋体"/>
                <w:szCs w:val="21"/>
              </w:rPr>
              <w:t>月）</w:t>
            </w:r>
          </w:p>
          <w:p>
            <w:pPr>
              <w:spacing w:line="400" w:lineRule="exact"/>
              <w:rPr>
                <w:szCs w:val="21"/>
              </w:rPr>
            </w:pPr>
            <w:r>
              <w:rPr>
                <w:rFonts w:hint="eastAsia" w:ascii="宋体" w:hAnsi="宋体" w:cs="Arial"/>
                <w:iCs/>
                <w:szCs w:val="21"/>
              </w:rPr>
              <w:t>1）</w:t>
            </w:r>
            <w:r>
              <w:rPr>
                <w:rFonts w:hint="eastAsia"/>
                <w:szCs w:val="21"/>
              </w:rPr>
              <w:t>火灾、触电事故为零；                   实测：零</w:t>
            </w:r>
          </w:p>
          <w:p>
            <w:pPr>
              <w:rPr>
                <w:szCs w:val="21"/>
              </w:rPr>
            </w:pPr>
            <w:r>
              <w:rPr>
                <w:rFonts w:hint="eastAsia"/>
                <w:szCs w:val="21"/>
              </w:rPr>
              <w:t>2）相关方环境、安全管理执行率100%；      实测：100%</w:t>
            </w:r>
          </w:p>
          <w:p>
            <w:pPr>
              <w:pStyle w:val="13"/>
            </w:pPr>
            <w:r>
              <w:rPr>
                <w:rFonts w:hint="eastAsia"/>
                <w:szCs w:val="21"/>
              </w:rPr>
              <w:t>3）</w:t>
            </w:r>
            <w:r>
              <w:rPr>
                <w:rFonts w:hint="eastAsia" w:ascii="宋体" w:hAnsi="宋体" w:cs="宋体"/>
                <w:szCs w:val="21"/>
              </w:rPr>
              <w:t>交通事故发生数为</w:t>
            </w:r>
            <w:r>
              <w:rPr>
                <w:rFonts w:hint="eastAsia"/>
                <w:szCs w:val="21"/>
              </w:rPr>
              <w:t>零</w:t>
            </w:r>
            <w:r>
              <w:rPr>
                <w:rFonts w:hint="eastAsia" w:ascii="宋体" w:hAnsi="宋体" w:cs="宋体"/>
                <w:szCs w:val="21"/>
              </w:rPr>
              <w:t xml:space="preserve">；              </w:t>
            </w:r>
            <w:r>
              <w:rPr>
                <w:rFonts w:hint="eastAsia"/>
                <w:szCs w:val="21"/>
              </w:rPr>
              <w:t>实测：零</w:t>
            </w:r>
          </w:p>
          <w:p>
            <w:pPr>
              <w:spacing w:line="400" w:lineRule="atLeast"/>
              <w:ind w:right="170"/>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月-20</w:t>
            </w:r>
            <w:r>
              <w:rPr>
                <w:rFonts w:hint="eastAsia" w:ascii="宋体" w:hAnsi="宋体" w:cs="宋体"/>
                <w:szCs w:val="21"/>
                <w:lang w:val="en-US" w:eastAsia="zh-CN"/>
              </w:rPr>
              <w:t>20</w:t>
            </w:r>
            <w:r>
              <w:rPr>
                <w:rFonts w:hint="eastAsia" w:ascii="宋体" w:hAnsi="宋体" w:cs="宋体"/>
                <w:szCs w:val="21"/>
              </w:rPr>
              <w:t>年1</w:t>
            </w:r>
            <w:r>
              <w:rPr>
                <w:rFonts w:hint="eastAsia" w:ascii="宋体" w:hAnsi="宋体" w:cs="宋体"/>
                <w:szCs w:val="21"/>
                <w:lang w:val="en-US" w:eastAsia="zh-CN"/>
              </w:rPr>
              <w:t>2</w:t>
            </w:r>
            <w:r>
              <w:rPr>
                <w:rFonts w:hint="eastAsia" w:ascii="宋体" w:hAnsi="宋体" w:cs="宋体"/>
                <w:szCs w:val="21"/>
              </w:rPr>
              <w:t>月</w:t>
            </w:r>
            <w:r>
              <w:rPr>
                <w:rFonts w:hint="eastAsia" w:ascii="宋体" w:cs="宋体"/>
                <w:szCs w:val="21"/>
              </w:rPr>
              <w:t>运营部</w:t>
            </w:r>
            <w:r>
              <w:rPr>
                <w:rFonts w:hint="eastAsia" w:ascii="宋体" w:hAnsi="宋体" w:cs="宋体"/>
                <w:szCs w:val="21"/>
              </w:rPr>
              <w:t>目标完成情况：均能达到要求。</w:t>
            </w:r>
          </w:p>
          <w:p>
            <w:pPr>
              <w:widowControl/>
              <w:jc w:val="left"/>
              <w:rPr>
                <w:rFonts w:ascii="宋体" w:hAnsi="宋体"/>
                <w:szCs w:val="21"/>
              </w:rPr>
            </w:pPr>
            <w:r>
              <w:rPr>
                <w:rFonts w:hint="eastAsia" w:ascii="宋体" w:hAnsi="宋体" w:cs="宋体"/>
                <w:szCs w:val="21"/>
              </w:rPr>
              <w:t>查，公司编制了环境目标管理实施方案：制定、执行程序或作业文件；加强监测和测量；培训与教育。</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cs="宋体"/>
                <w:szCs w:val="21"/>
                <w:lang w:eastAsia="zh-CN"/>
              </w:rPr>
              <w:t>环境因素识别、评价和更新控制程序</w:t>
            </w:r>
            <w:r>
              <w:rPr>
                <w:rFonts w:hint="eastAsia" w:ascii="宋体" w:cs="宋体"/>
                <w:szCs w:val="21"/>
              </w:rPr>
              <w:t>》，根据不同的时态、状态识别了环境因素，通过对其发生的可能性、危害性等进行评价，运营部确定的重要环境因素有：1）潜在火灾；2）固废的排放。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cs="宋体"/>
                <w:szCs w:val="21"/>
              </w:rPr>
              <w:t>现场查看，部门的主要工作为销售和原材料采购；管理过程中有</w:t>
            </w:r>
            <w:r>
              <w:rPr>
                <w:rFonts w:hint="eastAsia" w:cs="宋体"/>
                <w:szCs w:val="21"/>
              </w:rPr>
              <w:t>办公固废、辅料、包装袋、包装箱等固废，</w:t>
            </w:r>
            <w:r>
              <w:rPr>
                <w:rFonts w:hint="eastAsia" w:ascii="宋体" w:cs="宋体"/>
                <w:szCs w:val="21"/>
              </w:rPr>
              <w:t>部门的环境因素识别和重要环境因素基本到位。</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E7.4 </w:t>
            </w:r>
          </w:p>
          <w:p>
            <w:pPr>
              <w:rPr>
                <w:rFonts w:ascii="宋体" w:hAnsi="宋体" w:cs="新宋体"/>
                <w:szCs w:val="21"/>
              </w:rPr>
            </w:pPr>
          </w:p>
        </w:tc>
        <w:tc>
          <w:tcPr>
            <w:tcW w:w="10004" w:type="dxa"/>
          </w:tcPr>
          <w:p>
            <w:pPr>
              <w:pStyle w:val="9"/>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w:t>
            </w:r>
            <w:r>
              <w:rPr>
                <w:rFonts w:hint="eastAsia" w:ascii="宋体" w:hAnsi="宋体" w:cs="Arial"/>
                <w:iCs/>
                <w:kern w:val="2"/>
                <w:sz w:val="21"/>
                <w:szCs w:val="21"/>
                <w:lang w:eastAsia="zh-CN"/>
              </w:rPr>
              <w:t>信息沟通与交流管理程序</w:t>
            </w:r>
            <w:r>
              <w:rPr>
                <w:rFonts w:hint="eastAsia" w:ascii="宋体" w:hAnsi="宋体" w:cs="Arial"/>
                <w:iCs/>
                <w:kern w:val="2"/>
                <w:sz w:val="21"/>
                <w:szCs w:val="21"/>
              </w:rPr>
              <w:t>》规定了公司内外信息交流、协商的对象、方式、记录等。</w:t>
            </w:r>
          </w:p>
          <w:p>
            <w:pPr>
              <w:pStyle w:val="9"/>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对部门之间有需要交流的有关环境管理信息，在公司内部利用部门会议、宣传栏进行环境管理方针及目标、指标、管理方案及环保法律法规等内容的宣传、沟通。</w:t>
            </w:r>
          </w:p>
          <w:p>
            <w:pPr>
              <w:pStyle w:val="9"/>
              <w:spacing w:line="400" w:lineRule="exact"/>
              <w:ind w:firstLine="315" w:firstLineChars="150"/>
              <w:rPr>
                <w:rFonts w:ascii="宋体" w:hAnsi="宋体" w:cs="宋体"/>
                <w:sz w:val="21"/>
                <w:szCs w:val="21"/>
              </w:rPr>
            </w:pPr>
            <w:r>
              <w:rPr>
                <w:rFonts w:hint="eastAsia" w:ascii="宋体" w:hAnsi="宋体" w:cs="宋体"/>
                <w:kern w:val="2"/>
                <w:sz w:val="21"/>
                <w:szCs w:val="21"/>
              </w:rPr>
              <w:t>外部，对配套供方、合作方等相关方进行了管理方针、原材料环保要求的沟通，主要通过网络、交流及材料说明书、合同等方式进行，并达成一致性意见实施有效控制。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5"/>
              </w:numPr>
              <w:spacing w:line="400" w:lineRule="atLeast"/>
              <w:ind w:firstLine="315" w:firstLineChars="150"/>
              <w:rPr>
                <w:rFonts w:ascii="宋体" w:hAnsi="宋体" w:cs="Arial"/>
                <w:iCs/>
                <w:szCs w:val="21"/>
              </w:rPr>
            </w:pPr>
            <w:r>
              <w:rPr>
                <w:rFonts w:hint="eastAsia" w:ascii="宋体" w:hAnsi="宋体" w:cs="Arial"/>
                <w:iCs/>
                <w:szCs w:val="21"/>
              </w:rPr>
              <w:t>告知员工：管理者代表是吴宗奇及职业健康安全事务代表周波</w:t>
            </w:r>
          </w:p>
          <w:p>
            <w:pPr>
              <w:spacing w:line="400" w:lineRule="exact"/>
              <w:ind w:firstLine="420" w:firstLineChars="200"/>
              <w:rPr>
                <w:rFonts w:hint="eastAsia" w:ascii="宋体" w:hAnsi="宋体" w:cs="Arial"/>
                <w:iCs/>
                <w:szCs w:val="21"/>
              </w:rPr>
            </w:pPr>
            <w:r>
              <w:rPr>
                <w:rFonts w:hint="eastAsia" w:ascii="宋体" w:hAnsi="宋体" w:cs="Arial"/>
                <w:iCs/>
                <w:szCs w:val="21"/>
              </w:rPr>
              <w:t>2）告知员工：职业健康安全管理体系建立的依据、标准和意义；</w:t>
            </w:r>
          </w:p>
          <w:p>
            <w:pPr>
              <w:spacing w:line="400" w:lineRule="exact"/>
              <w:ind w:firstLine="420" w:firstLineChars="200"/>
              <w:rPr>
                <w:rFonts w:hint="eastAsia" w:ascii="宋体" w:hAnsi="宋体" w:cs="Arial"/>
                <w:iCs/>
                <w:szCs w:val="21"/>
              </w:rPr>
            </w:pPr>
            <w:r>
              <w:rPr>
                <w:rFonts w:hint="eastAsia" w:ascii="宋体" w:hAnsi="宋体" w:cs="Arial"/>
                <w:iCs/>
                <w:szCs w:val="21"/>
              </w:rPr>
              <w:t>3）组织员工学习：与环境管理有关的法律法规，包括《中华人民共和国环境保护法》、《中华人民共和国水污染防治法》等关于员工权益、保险等内容；</w:t>
            </w:r>
          </w:p>
          <w:p>
            <w:pPr>
              <w:spacing w:line="400" w:lineRule="exact"/>
              <w:rPr>
                <w:rFonts w:ascii="宋体" w:hAnsi="宋体" w:cs="宋体"/>
                <w:szCs w:val="21"/>
              </w:rPr>
            </w:pPr>
            <w:r>
              <w:rPr>
                <w:rFonts w:hint="eastAsia" w:ascii="宋体" w:hAnsi="宋体" w:cs="Arial"/>
                <w:iCs/>
                <w:szCs w:val="21"/>
              </w:rPr>
              <w:t>审核时未发现有相关方投诉和环境违规情况发生。</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查，运营部实施以下环境管理制度：《固体废弃物管理规定》</w:t>
            </w:r>
            <w:r>
              <w:rPr>
                <w:rFonts w:hint="eastAsia" w:ascii="宋体" w:hAnsi="宋体" w:cs="宋体"/>
                <w:szCs w:val="21"/>
                <w:lang w:eastAsia="zh-CN"/>
              </w:rPr>
              <w:t>、</w:t>
            </w:r>
            <w:r>
              <w:rPr>
                <w:rFonts w:hint="eastAsia" w:ascii="宋体" w:hAnsi="宋体" w:cs="宋体"/>
                <w:szCs w:val="21"/>
              </w:rPr>
              <w:t>《消防管理制度》</w:t>
            </w:r>
            <w:r>
              <w:rPr>
                <w:rFonts w:hint="eastAsia" w:ascii="宋体" w:hAnsi="宋体" w:cs="宋体"/>
                <w:szCs w:val="21"/>
                <w:lang w:eastAsia="zh-CN"/>
              </w:rPr>
              <w:t>、</w:t>
            </w:r>
            <w:r>
              <w:rPr>
                <w:rFonts w:hint="eastAsia" w:ascii="宋体" w:hAnsi="宋体" w:cs="宋体"/>
                <w:szCs w:val="21"/>
              </w:rPr>
              <w:t>《火灾事故应急救援预案》、《运行管理制度》等。</w:t>
            </w:r>
          </w:p>
          <w:p>
            <w:pPr>
              <w:rPr>
                <w:rFonts w:ascii="宋体" w:hAnsi="宋体" w:cs="宋体"/>
                <w:szCs w:val="21"/>
              </w:rPr>
            </w:pPr>
            <w:r>
              <w:rPr>
                <w:rFonts w:hint="eastAsia" w:ascii="宋体" w:hAnsi="宋体" w:cs="宋体"/>
                <w:szCs w:val="21"/>
              </w:rPr>
              <w:t>查重要环境因素：</w:t>
            </w:r>
          </w:p>
          <w:p>
            <w:pPr>
              <w:ind w:left="360"/>
              <w:rPr>
                <w:rFonts w:ascii="宋体" w:hAnsi="宋体" w:cs="宋体"/>
                <w:szCs w:val="21"/>
              </w:rPr>
            </w:pPr>
            <w:r>
              <w:rPr>
                <w:rFonts w:hint="eastAsia" w:ascii="宋体" w:hAnsi="宋体" w:cs="宋体"/>
                <w:szCs w:val="21"/>
              </w:rPr>
              <w:t>1）潜在火灾；2）固废排放；</w:t>
            </w:r>
          </w:p>
          <w:p>
            <w:pPr>
              <w:rPr>
                <w:rFonts w:ascii="宋体" w:hAnsi="宋体" w:cs="宋体"/>
                <w:szCs w:val="21"/>
              </w:rPr>
            </w:pPr>
            <w:r>
              <w:rPr>
                <w:rFonts w:hint="eastAsia" w:ascii="宋体" w:hAnsi="宋体" w:cs="宋体"/>
                <w:szCs w:val="21"/>
              </w:rPr>
              <w:t>据称：对火灾应急设施、</w:t>
            </w:r>
            <w:r>
              <w:rPr>
                <w:rFonts w:hint="eastAsia" w:ascii="宋体" w:hAnsi="宋体" w:cs="宋体"/>
                <w:szCs w:val="21"/>
                <w:lang w:eastAsia="zh-CN"/>
              </w:rPr>
              <w:t>消防</w:t>
            </w:r>
            <w:r>
              <w:rPr>
                <w:rFonts w:hint="eastAsia" w:ascii="宋体" w:hAnsi="宋体" w:cs="宋体"/>
                <w:szCs w:val="21"/>
              </w:rPr>
              <w:t>设施运行情况等进行了检查维护。</w:t>
            </w:r>
          </w:p>
          <w:p>
            <w:pPr>
              <w:rPr>
                <w:rFonts w:ascii="宋体" w:hAnsi="宋体" w:cs="宋体"/>
                <w:szCs w:val="21"/>
              </w:rPr>
            </w:pPr>
            <w:r>
              <w:rPr>
                <w:rFonts w:hint="eastAsia" w:ascii="宋体" w:hAnsi="宋体" w:cs="宋体"/>
                <w:szCs w:val="21"/>
              </w:rPr>
              <w:t>查运营部办公区域环境和安全实施情况；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p>
            <w:pPr>
              <w:rPr>
                <w:rFonts w:ascii="宋体" w:hAnsi="宋体" w:cs="新宋体"/>
                <w:szCs w:val="21"/>
              </w:rPr>
            </w:pPr>
          </w:p>
        </w:tc>
        <w:tc>
          <w:tcPr>
            <w:tcW w:w="10004" w:type="dxa"/>
          </w:tcPr>
          <w:p>
            <w:pPr>
              <w:spacing w:line="5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》、《火灾应急预案》</w:t>
            </w:r>
          </w:p>
          <w:p>
            <w:pPr>
              <w:spacing w:line="360" w:lineRule="auto"/>
              <w:rPr>
                <w:rFonts w:hint="eastAsia" w:ascii="宋体" w:hAnsi="宋体" w:cs="宋体"/>
                <w:color w:val="auto"/>
                <w:szCs w:val="21"/>
              </w:rPr>
            </w:pPr>
            <w:r>
              <w:rPr>
                <w:rFonts w:hint="eastAsia" w:cs="宋体"/>
                <w:color w:val="auto"/>
                <w:szCs w:val="21"/>
              </w:rPr>
              <w:t>查见：消防演练实况记录：运营部相关人员</w:t>
            </w:r>
            <w:r>
              <w:rPr>
                <w:rFonts w:hint="eastAsia" w:ascii="宋体" w:hAnsi="宋体" w:cs="宋体"/>
                <w:color w:val="auto"/>
                <w:szCs w:val="21"/>
              </w:rPr>
              <w:t>参加了2020年3月13日早上08: 30一09:30进行</w:t>
            </w:r>
            <w:r>
              <w:rPr>
                <w:rFonts w:hint="eastAsia" w:ascii="宋体" w:hAnsi="宋体" w:cs="宋体"/>
                <w:color w:val="auto"/>
                <w:szCs w:val="21"/>
                <w:lang w:eastAsia="zh-CN"/>
              </w:rPr>
              <w:t>的</w:t>
            </w:r>
            <w:r>
              <w:rPr>
                <w:rFonts w:hint="eastAsia" w:ascii="宋体" w:hAnsi="宋体" w:cs="宋体"/>
                <w:color w:val="auto"/>
                <w:szCs w:val="21"/>
              </w:rPr>
              <w:t>消防器械实操培训及消防突发事件应急响应演练</w:t>
            </w:r>
            <w:r>
              <w:rPr>
                <w:rFonts w:hint="eastAsia" w:ascii="宋体" w:hAnsi="宋体" w:cs="宋体"/>
                <w:color w:val="auto"/>
                <w:szCs w:val="21"/>
                <w:lang w:eastAsia="zh-CN"/>
              </w:rPr>
              <w:t>。</w:t>
            </w:r>
            <w:r>
              <w:rPr>
                <w:rFonts w:hint="eastAsia" w:ascii="宋体" w:hAnsi="宋体" w:cs="宋体"/>
                <w:color w:val="auto"/>
                <w:szCs w:val="21"/>
              </w:rPr>
              <w:tab/>
            </w:r>
          </w:p>
          <w:p>
            <w:pPr>
              <w:spacing w:line="360" w:lineRule="auto"/>
              <w:rPr>
                <w:rFonts w:hint="eastAsia" w:ascii="宋体" w:cs="宋体"/>
                <w:color w:val="auto"/>
                <w:szCs w:val="21"/>
                <w:lang w:eastAsia="zh-CN"/>
              </w:rPr>
            </w:pPr>
            <w:r>
              <w:rPr>
                <w:rFonts w:hint="eastAsia" w:ascii="宋体" w:cs="宋体"/>
                <w:color w:val="auto"/>
                <w:szCs w:val="21"/>
              </w:rPr>
              <w:t>查，</w:t>
            </w:r>
            <w:r>
              <w:rPr>
                <w:rFonts w:hint="eastAsia" w:ascii="宋体" w:cs="宋体"/>
                <w:color w:val="auto"/>
                <w:szCs w:val="21"/>
                <w:lang w:eastAsia="zh-CN"/>
              </w:rPr>
              <w:t>本次演练目的：通过此次演习可提高保安人员安全防范意识，增强自我保护能力，掌握突发事件应变能力、逃生技能、安全知识、逃生急救意识、紧急情况处理与协调，熟练灭火器检查与操作，消防水枪、水带、栓口的配合衔接等操作，确保人员生命安全及财产安全。</w:t>
            </w:r>
          </w:p>
          <w:p>
            <w:pPr>
              <w:spacing w:line="360" w:lineRule="auto"/>
              <w:rPr>
                <w:rFonts w:hint="eastAsia" w:ascii="宋体" w:cs="宋体"/>
                <w:color w:val="auto"/>
                <w:szCs w:val="21"/>
                <w:lang w:eastAsia="zh-CN"/>
              </w:rPr>
            </w:pPr>
            <w:r>
              <w:rPr>
                <w:rFonts w:hint="eastAsia" w:ascii="宋体" w:cs="宋体"/>
                <w:color w:val="auto"/>
                <w:szCs w:val="21"/>
                <w:lang w:eastAsia="zh-CN"/>
              </w:rPr>
              <w:t>演练总结：</w:t>
            </w:r>
          </w:p>
          <w:p>
            <w:pPr>
              <w:spacing w:line="360" w:lineRule="auto"/>
              <w:rPr>
                <w:rFonts w:hint="eastAsia" w:ascii="宋体" w:cs="宋体"/>
                <w:color w:val="auto"/>
                <w:szCs w:val="21"/>
                <w:lang w:eastAsia="zh-CN"/>
              </w:rPr>
            </w:pPr>
            <w:r>
              <w:rPr>
                <w:rFonts w:hint="eastAsia" w:ascii="宋体" w:cs="宋体"/>
                <w:color w:val="auto"/>
                <w:szCs w:val="21"/>
                <w:lang w:eastAsia="zh-CN"/>
              </w:rPr>
              <w:t>1、培训演练所有人员消防器材的作用性，了解掌握事件突发性；</w:t>
            </w:r>
          </w:p>
          <w:p>
            <w:pPr>
              <w:spacing w:line="360" w:lineRule="auto"/>
              <w:rPr>
                <w:rFonts w:hint="eastAsia" w:ascii="宋体" w:cs="宋体"/>
                <w:color w:val="auto"/>
                <w:szCs w:val="21"/>
                <w:lang w:eastAsia="zh-CN"/>
              </w:rPr>
            </w:pPr>
            <w:r>
              <w:rPr>
                <w:rFonts w:hint="eastAsia" w:ascii="宋体" w:cs="宋体"/>
                <w:color w:val="auto"/>
                <w:szCs w:val="21"/>
                <w:lang w:eastAsia="zh-CN"/>
              </w:rPr>
              <w:t>2、培训演练所有人员的消防器械，了解掌握消防操作技能；</w:t>
            </w:r>
          </w:p>
          <w:p>
            <w:pPr>
              <w:spacing w:line="360" w:lineRule="auto"/>
              <w:ind w:firstLine="420" w:firstLineChars="200"/>
              <w:rPr>
                <w:rFonts w:hint="eastAsia" w:ascii="宋体" w:cs="宋体"/>
                <w:color w:val="auto"/>
                <w:szCs w:val="21"/>
                <w:lang w:eastAsia="zh-CN"/>
              </w:rPr>
            </w:pPr>
            <w:r>
              <w:rPr>
                <w:rFonts w:hint="eastAsia" w:ascii="宋体" w:cs="宋体"/>
                <w:color w:val="auto"/>
                <w:szCs w:val="21"/>
                <w:lang w:eastAsia="zh-CN"/>
              </w:rPr>
              <w:t>通过本次演习可以提高保安的消防安全意识，增强员工的逃生自救能力，自我保护能力，使每个员工掌握一定的消防安全知识，消除火灾隐患，可以全面提高参演人员的实战技能，让所有保安都在定的程度上对火灾事故应急疏散、正确逃生和正确使用灭火器材的技能进一步提高。</w:t>
            </w:r>
          </w:p>
          <w:p>
            <w:pPr>
              <w:spacing w:line="360" w:lineRule="auto"/>
              <w:rPr>
                <w:rFonts w:ascii="宋体" w:hAnsi="宋体" w:cs="宋体"/>
                <w:szCs w:val="21"/>
              </w:rPr>
            </w:pPr>
            <w:r>
              <w:rPr>
                <w:rFonts w:hint="eastAsia" w:ascii="宋体" w:cs="宋体"/>
                <w:color w:val="auto"/>
                <w:szCs w:val="21"/>
                <w:lang w:eastAsia="zh-CN"/>
              </w:rPr>
              <w:t>消防应急演练结论：通过本次应急演练，让参与演练的员工都在一定程度上对火灾事故应急疏散、正确逃生和正确使用灭火器材的技能有了进一步的实际体验，基本完成了本次消防演练，也达到了预期的目的。</w:t>
            </w:r>
          </w:p>
        </w:tc>
        <w:tc>
          <w:tcPr>
            <w:tcW w:w="1585" w:type="dxa"/>
          </w:tcPr>
          <w:p>
            <w:r>
              <w:rPr>
                <w:rFonts w:hint="eastAsia"/>
                <w:lang w:eastAsia="zh-CN"/>
              </w:rPr>
              <w:t>符合</w:t>
            </w:r>
          </w:p>
        </w:tc>
      </w:tr>
    </w:tbl>
    <w:p>
      <w:pPr>
        <w:pStyle w:val="7"/>
      </w:pPr>
      <w:r>
        <w:rPr>
          <w:rFonts w:hint="eastAsia"/>
        </w:rPr>
        <w:t>说明：不符合标注N</w:t>
      </w:r>
    </w:p>
    <w:p>
      <w:pPr>
        <w:spacing w:line="480" w:lineRule="exact"/>
        <w:jc w:val="center"/>
        <w:rPr>
          <w:rFonts w:ascii="隶书" w:hAnsi="宋体" w:eastAsia="隶书"/>
          <w:bCs/>
          <w:color w:val="000000"/>
          <w:sz w:val="36"/>
          <w:szCs w:val="36"/>
        </w:rPr>
      </w:pPr>
    </w:p>
    <w:p>
      <w:pPr>
        <w:rPr>
          <w:szCs w:val="36"/>
        </w:rPr>
      </w:pPr>
    </w:p>
    <w:p>
      <w:pPr>
        <w:rPr>
          <w:szCs w:val="36"/>
        </w:rPr>
      </w:pPr>
    </w:p>
    <w:p>
      <w:pPr>
        <w:rPr>
          <w:szCs w:val="36"/>
        </w:rPr>
      </w:pPr>
    </w:p>
    <w:p>
      <w:pPr>
        <w:rPr>
          <w:szCs w:val="36"/>
        </w:rPr>
      </w:pPr>
    </w:p>
    <w:p>
      <w:pPr>
        <w:rPr>
          <w:szCs w:val="36"/>
        </w:rPr>
      </w:pPr>
    </w:p>
    <w:p>
      <w:pPr>
        <w:rPr>
          <w:szCs w:val="36"/>
        </w:rPr>
      </w:pPr>
    </w:p>
    <w:p>
      <w:pPr>
        <w:rPr>
          <w:szCs w:val="36"/>
        </w:rPr>
      </w:pPr>
    </w:p>
    <w:p>
      <w:pPr>
        <w:rPr>
          <w:szCs w:val="36"/>
        </w:rPr>
      </w:pPr>
    </w:p>
    <w:p>
      <w:pPr>
        <w:rPr>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受审核部门：运营部，  主管领导：</w:t>
            </w:r>
            <w:r>
              <w:rPr>
                <w:rFonts w:hint="eastAsia"/>
                <w:sz w:val="24"/>
                <w:szCs w:val="24"/>
                <w:lang w:eastAsia="zh-CN"/>
              </w:rPr>
              <w:t>何英</w:t>
            </w:r>
            <w:r>
              <w:rPr>
                <w:rFonts w:hint="eastAsia"/>
                <w:sz w:val="24"/>
                <w:szCs w:val="24"/>
              </w:rPr>
              <w:t>，  陪同人员：</w:t>
            </w:r>
            <w:r>
              <w:rPr>
                <w:rFonts w:hint="eastAsia"/>
                <w:sz w:val="24"/>
                <w:szCs w:val="24"/>
                <w:lang w:eastAsia="zh-CN"/>
              </w:rPr>
              <w:t>肖小梅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杨珍全</w:t>
            </w:r>
            <w:r>
              <w:rPr>
                <w:rFonts w:hint="eastAsia"/>
                <w:sz w:val="24"/>
                <w:szCs w:val="24"/>
              </w:rPr>
              <w:t>，   审核时间：</w:t>
            </w:r>
            <w:r>
              <w:rPr>
                <w:rFonts w:hint="eastAsia"/>
                <w:sz w:val="24"/>
                <w:szCs w:val="24"/>
                <w:lang w:eastAsia="zh-CN"/>
              </w:rPr>
              <w:t>2021.1.23-24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S5.3；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查，运营部的岗位职责和权限如下：</w:t>
            </w:r>
          </w:p>
          <w:p>
            <w:pPr>
              <w:widowControl/>
              <w:jc w:val="left"/>
              <w:rPr>
                <w:rFonts w:hAnsi="宋体" w:cs="宋体"/>
                <w:szCs w:val="21"/>
              </w:rPr>
            </w:pPr>
            <w:r>
              <w:rPr>
                <w:rFonts w:hint="eastAsia" w:hAnsi="宋体" w:cs="宋体"/>
                <w:szCs w:val="21"/>
              </w:rPr>
              <w:t>1）</w:t>
            </w:r>
            <w:r>
              <w:rPr>
                <w:rFonts w:hint="eastAsia" w:hAnsi="宋体" w:cs="宋体"/>
                <w:szCs w:val="21"/>
                <w:lang w:val="zh-CN"/>
              </w:rPr>
              <w:t>负责销售活动策划，对顾客与产品有关要求的评审；</w:t>
            </w:r>
          </w:p>
          <w:p>
            <w:pPr>
              <w:widowControl/>
              <w:jc w:val="left"/>
              <w:rPr>
                <w:rFonts w:hAnsi="宋体" w:cs="宋体"/>
                <w:szCs w:val="21"/>
              </w:rPr>
            </w:pPr>
            <w:r>
              <w:rPr>
                <w:rFonts w:hint="eastAsia" w:hAnsi="宋体" w:cs="宋体"/>
                <w:szCs w:val="21"/>
              </w:rPr>
              <w:t>2） 负责公司销售合同的评审，对公司合同评审质量负责；</w:t>
            </w:r>
          </w:p>
          <w:p>
            <w:pPr>
              <w:widowControl/>
              <w:jc w:val="left"/>
              <w:rPr>
                <w:rFonts w:hAnsi="宋体" w:cs="宋体"/>
                <w:szCs w:val="21"/>
              </w:rPr>
            </w:pPr>
            <w:r>
              <w:rPr>
                <w:rFonts w:hint="eastAsia" w:hAnsi="宋体" w:cs="宋体"/>
                <w:szCs w:val="21"/>
              </w:rPr>
              <w:t>3）负责产品销售及售前、售后与顾客沟通联络；</w:t>
            </w:r>
          </w:p>
          <w:p>
            <w:pPr>
              <w:widowControl/>
              <w:jc w:val="left"/>
              <w:rPr>
                <w:rFonts w:hAnsi="宋体" w:cs="宋体"/>
                <w:szCs w:val="21"/>
              </w:rPr>
            </w:pPr>
            <w:r>
              <w:rPr>
                <w:rFonts w:hint="eastAsia" w:hAnsi="宋体" w:cs="宋体"/>
                <w:szCs w:val="21"/>
              </w:rPr>
              <w:t>4）负责环保产品市场信息收集、整理、分析；回访和顾客满意度调查；</w:t>
            </w:r>
          </w:p>
          <w:p>
            <w:pPr>
              <w:widowControl/>
              <w:jc w:val="left"/>
              <w:rPr>
                <w:rFonts w:ascii="宋体" w:hAnsi="宋体" w:cs="宋体"/>
                <w:szCs w:val="21"/>
              </w:rPr>
            </w:pPr>
            <w:r>
              <w:rPr>
                <w:rFonts w:hint="eastAsia" w:ascii="宋体" w:hAnsi="宋体" w:cs="宋体"/>
                <w:szCs w:val="21"/>
              </w:rPr>
              <w:t>5）编制采购文件，负责生产所需物资的采购和外协工作</w:t>
            </w:r>
            <w:r>
              <w:rPr>
                <w:rFonts w:hint="eastAsia" w:ascii="宋体" w:hAnsi="宋体" w:cs="宋体"/>
                <w:szCs w:val="21"/>
                <w:lang w:val="zh-CN"/>
              </w:rPr>
              <w:t>；</w:t>
            </w:r>
          </w:p>
          <w:p>
            <w:pPr>
              <w:widowControl/>
              <w:jc w:val="left"/>
              <w:rPr>
                <w:rFonts w:ascii="宋体" w:hAnsi="宋体" w:cs="宋体"/>
                <w:szCs w:val="21"/>
              </w:rPr>
            </w:pPr>
            <w:r>
              <w:rPr>
                <w:rFonts w:hint="eastAsia" w:ascii="宋体" w:hAnsi="宋体" w:cs="宋体"/>
                <w:szCs w:val="21"/>
              </w:rPr>
              <w:t>6）负责供应商的选择、评审及管理，建立供应商档案；</w:t>
            </w:r>
          </w:p>
          <w:p>
            <w:pPr>
              <w:widowControl/>
              <w:jc w:val="left"/>
              <w:rPr>
                <w:rFonts w:ascii="宋体" w:hAnsi="宋体" w:cs="宋体"/>
                <w:szCs w:val="21"/>
              </w:rPr>
            </w:pPr>
            <w:r>
              <w:rPr>
                <w:rFonts w:hint="eastAsia" w:ascii="宋体" w:hAnsi="宋体" w:cs="宋体"/>
                <w:szCs w:val="21"/>
              </w:rPr>
              <w:t>7）负责供货合同的评审、签订供货合同，并对合同执行情况进行监督；</w:t>
            </w:r>
          </w:p>
          <w:p>
            <w:pPr>
              <w:widowControl/>
              <w:jc w:val="left"/>
              <w:rPr>
                <w:rFonts w:ascii="宋体" w:hAnsi="宋体" w:cs="宋体"/>
                <w:szCs w:val="21"/>
              </w:rPr>
            </w:pPr>
            <w:r>
              <w:rPr>
                <w:rFonts w:hint="eastAsia" w:ascii="宋体" w:hAnsi="宋体" w:cs="宋体"/>
                <w:szCs w:val="21"/>
              </w:rPr>
              <w:t>8）供方评价结果的整理与合格供方名录的编制；</w:t>
            </w:r>
          </w:p>
          <w:p>
            <w:pPr>
              <w:widowControl/>
              <w:jc w:val="left"/>
              <w:rPr>
                <w:rFonts w:ascii="宋体" w:hAnsi="宋体" w:cs="宋体"/>
                <w:szCs w:val="21"/>
              </w:rPr>
            </w:pPr>
            <w:r>
              <w:rPr>
                <w:rFonts w:hint="eastAsia" w:hAnsi="宋体"/>
                <w:szCs w:val="21"/>
              </w:rPr>
              <w:t>9</w:t>
            </w:r>
            <w:r>
              <w:rPr>
                <w:rFonts w:hAnsi="宋体"/>
                <w:szCs w:val="21"/>
              </w:rPr>
              <w:t>）</w:t>
            </w: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cs="宋体"/>
                <w:szCs w:val="21"/>
              </w:rPr>
              <w:t>运营部</w:t>
            </w:r>
            <w:r>
              <w:rPr>
                <w:rFonts w:hint="eastAsia" w:ascii="宋体"/>
                <w:szCs w:val="21"/>
              </w:rPr>
              <w:t>负责人对部门职责清楚。</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S6.2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w:t>
            </w:r>
            <w:r>
              <w:rPr>
                <w:rFonts w:hint="eastAsia" w:ascii="宋体" w:cs="宋体"/>
                <w:szCs w:val="21"/>
              </w:rPr>
              <w:t>运营部</w:t>
            </w:r>
            <w:r>
              <w:rPr>
                <w:rFonts w:hint="eastAsia" w:ascii="宋体" w:hAnsi="宋体"/>
                <w:szCs w:val="21"/>
              </w:rPr>
              <w:t>目标：完成情况统计（20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月-1</w:t>
            </w:r>
            <w:r>
              <w:rPr>
                <w:rFonts w:hint="eastAsia" w:ascii="宋体" w:hAnsi="宋体"/>
                <w:szCs w:val="21"/>
                <w:lang w:val="en-US" w:eastAsia="zh-CN"/>
              </w:rPr>
              <w:t>2</w:t>
            </w:r>
            <w:r>
              <w:rPr>
                <w:rFonts w:hint="eastAsia" w:ascii="宋体" w:hAnsi="宋体"/>
                <w:szCs w:val="21"/>
              </w:rPr>
              <w:t>月）</w:t>
            </w:r>
          </w:p>
          <w:p>
            <w:pPr>
              <w:spacing w:line="400" w:lineRule="exact"/>
              <w:rPr>
                <w:szCs w:val="21"/>
              </w:rPr>
            </w:pPr>
            <w:r>
              <w:rPr>
                <w:rFonts w:hint="eastAsia" w:ascii="宋体" w:hAnsi="宋体" w:cs="Arial"/>
                <w:iCs/>
                <w:szCs w:val="21"/>
              </w:rPr>
              <w:t>1）</w:t>
            </w:r>
            <w:r>
              <w:rPr>
                <w:rFonts w:hint="eastAsia"/>
                <w:szCs w:val="21"/>
              </w:rPr>
              <w:t>火灾、触电事故为零；                   实测：零</w:t>
            </w:r>
          </w:p>
          <w:p>
            <w:pPr>
              <w:rPr>
                <w:szCs w:val="21"/>
              </w:rPr>
            </w:pPr>
            <w:r>
              <w:rPr>
                <w:rFonts w:hint="eastAsia"/>
                <w:szCs w:val="21"/>
              </w:rPr>
              <w:t>2）相关方环境、安全管理执行率100%；      实测：100%</w:t>
            </w:r>
          </w:p>
          <w:p>
            <w:pPr>
              <w:pStyle w:val="13"/>
            </w:pPr>
            <w:r>
              <w:rPr>
                <w:rFonts w:hint="eastAsia"/>
                <w:szCs w:val="21"/>
              </w:rPr>
              <w:t>3）</w:t>
            </w:r>
            <w:r>
              <w:rPr>
                <w:rFonts w:hint="eastAsia" w:ascii="宋体" w:hAnsi="宋体" w:cs="宋体"/>
                <w:szCs w:val="21"/>
              </w:rPr>
              <w:t>交通事故发生数为</w:t>
            </w:r>
            <w:r>
              <w:rPr>
                <w:rFonts w:hint="eastAsia"/>
                <w:szCs w:val="21"/>
              </w:rPr>
              <w:t>零</w:t>
            </w:r>
            <w:r>
              <w:rPr>
                <w:rFonts w:hint="eastAsia" w:ascii="宋体" w:hAnsi="宋体" w:cs="宋体"/>
                <w:szCs w:val="21"/>
              </w:rPr>
              <w:t xml:space="preserve">；              </w:t>
            </w:r>
            <w:r>
              <w:rPr>
                <w:rFonts w:hint="eastAsia"/>
                <w:szCs w:val="21"/>
              </w:rPr>
              <w:t>实测：零</w:t>
            </w:r>
          </w:p>
          <w:p>
            <w:pPr>
              <w:spacing w:line="400" w:lineRule="atLeast"/>
              <w:ind w:right="170"/>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月-20</w:t>
            </w:r>
            <w:r>
              <w:rPr>
                <w:rFonts w:hint="eastAsia" w:ascii="宋体" w:hAnsi="宋体" w:cs="宋体"/>
                <w:szCs w:val="21"/>
                <w:lang w:val="en-US" w:eastAsia="zh-CN"/>
              </w:rPr>
              <w:t>20</w:t>
            </w:r>
            <w:r>
              <w:rPr>
                <w:rFonts w:hint="eastAsia" w:ascii="宋体" w:hAnsi="宋体" w:cs="宋体"/>
                <w:szCs w:val="21"/>
              </w:rPr>
              <w:t>年1</w:t>
            </w:r>
            <w:r>
              <w:rPr>
                <w:rFonts w:hint="eastAsia" w:ascii="宋体" w:hAnsi="宋体" w:cs="宋体"/>
                <w:szCs w:val="21"/>
                <w:lang w:val="en-US" w:eastAsia="zh-CN"/>
              </w:rPr>
              <w:t>2</w:t>
            </w:r>
            <w:r>
              <w:rPr>
                <w:rFonts w:hint="eastAsia" w:ascii="宋体" w:hAnsi="宋体" w:cs="宋体"/>
                <w:szCs w:val="21"/>
              </w:rPr>
              <w:t>月</w:t>
            </w:r>
            <w:r>
              <w:rPr>
                <w:rFonts w:hint="eastAsia" w:ascii="宋体" w:cs="宋体"/>
                <w:szCs w:val="21"/>
              </w:rPr>
              <w:t>运营部</w:t>
            </w:r>
            <w:r>
              <w:rPr>
                <w:rFonts w:hint="eastAsia" w:ascii="宋体" w:hAnsi="宋体" w:cs="宋体"/>
                <w:szCs w:val="21"/>
              </w:rPr>
              <w:t>目标完成情况：均能达到要求。</w:t>
            </w:r>
          </w:p>
          <w:p>
            <w:pPr>
              <w:widowControl/>
              <w:jc w:val="left"/>
              <w:rPr>
                <w:rFonts w:ascii="宋体" w:hAnsi="宋体"/>
                <w:szCs w:val="21"/>
              </w:rPr>
            </w:pPr>
            <w:r>
              <w:rPr>
                <w:rFonts w:hint="eastAsia" w:ascii="宋体" w:hAnsi="宋体" w:cs="宋体"/>
                <w:szCs w:val="21"/>
              </w:rPr>
              <w:t>查，公司编制了安全目标管理实施方案：制定、执行程序或作业文件；加强监测和测量；培训与教育；应急响应。</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hint="eastAsia" w:ascii="宋体" w:hAnsi="宋体" w:eastAsia="宋体" w:cs="新宋体"/>
                <w:szCs w:val="21"/>
                <w:lang w:eastAsia="zh-CN"/>
              </w:rPr>
            </w:pPr>
            <w:r>
              <w:rPr>
                <w:rFonts w:hint="eastAsia" w:ascii="宋体" w:hAnsi="宋体" w:cs="新宋体"/>
                <w:szCs w:val="21"/>
              </w:rPr>
              <w:t>S6.</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p>
        </w:tc>
        <w:tc>
          <w:tcPr>
            <w:tcW w:w="10004" w:type="dxa"/>
          </w:tcPr>
          <w:p>
            <w:pPr>
              <w:spacing w:line="400" w:lineRule="exact"/>
              <w:ind w:firstLine="210" w:firstLineChars="100"/>
              <w:rPr>
                <w:rFonts w:ascii="宋体" w:hAnsi="宋体" w:cs="宋体"/>
                <w:szCs w:val="21"/>
              </w:rPr>
            </w:pPr>
            <w:r>
              <w:rPr>
                <w:rFonts w:hint="eastAsia" w:ascii="宋体" w:cs="宋体"/>
                <w:szCs w:val="21"/>
              </w:rPr>
              <w:t>查，运营部经过辨识与评审形</w:t>
            </w:r>
            <w:r>
              <w:rPr>
                <w:rFonts w:hint="eastAsia"/>
                <w:szCs w:val="21"/>
              </w:rPr>
              <w:t>成了《</w:t>
            </w:r>
            <w:r>
              <w:rPr>
                <w:rFonts w:hint="eastAsia"/>
                <w:szCs w:val="21"/>
                <w:lang w:eastAsia="zh-CN"/>
              </w:rPr>
              <w:t>危险源识别与风险评价控制程序</w:t>
            </w:r>
            <w:r>
              <w:rPr>
                <w:rFonts w:hint="eastAsia"/>
                <w:szCs w:val="21"/>
              </w:rPr>
              <w:t>》，</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；业务外出发生的交通事故、啤酒装运过程中高处坠落和爆瓶伤人等危险源。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Arial"/>
                <w:szCs w:val="21"/>
              </w:rPr>
            </w:pPr>
            <w:r>
              <w:rPr>
                <w:rFonts w:hint="eastAsia" w:ascii="宋体" w:cs="宋体"/>
                <w:szCs w:val="21"/>
              </w:rPr>
              <w:t>运营部</w:t>
            </w:r>
            <w:r>
              <w:rPr>
                <w:rFonts w:hint="eastAsia" w:ascii="宋体" w:hAnsi="宋体" w:cs="宋体"/>
                <w:szCs w:val="21"/>
              </w:rPr>
              <w:t>采用打分法确定重大风险是：</w:t>
            </w:r>
            <w:r>
              <w:rPr>
                <w:rFonts w:hint="eastAsia" w:ascii="宋体" w:hAnsi="宋体" w:cs="Arial"/>
                <w:szCs w:val="21"/>
              </w:rPr>
              <w:t>1）火灾；2）触电； 3）意外伤害（高坠、爆瓶等伤害）。</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相关方告知、定期检查线路；设立消防逃生通道、消防设备配备定期检查；配备安全带，安全帽、手套等个人防护用品，参与消防应急预案的制订及演练等。</w:t>
            </w:r>
          </w:p>
          <w:p>
            <w:pPr>
              <w:widowControl/>
              <w:jc w:val="left"/>
              <w:rPr>
                <w:rFonts w:ascii="宋体" w:hAnsi="宋体" w:cs="宋体"/>
                <w:szCs w:val="21"/>
              </w:rPr>
            </w:pPr>
            <w:r>
              <w:rPr>
                <w:rFonts w:hint="eastAsia" w:ascii="宋体" w:hAnsi="宋体"/>
                <w:szCs w:val="21"/>
              </w:rPr>
              <w:t>危险源识别基本充分，控制措施需要完善。</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160" w:type="dxa"/>
          </w:tcPr>
          <w:p>
            <w:pPr>
              <w:adjustRightInd w:val="0"/>
              <w:snapToGrid w:val="0"/>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S7.4 </w:t>
            </w:r>
          </w:p>
          <w:p>
            <w:pPr>
              <w:rPr>
                <w:rFonts w:ascii="宋体" w:hAnsi="宋体" w:cs="新宋体"/>
                <w:szCs w:val="21"/>
              </w:rPr>
            </w:pPr>
          </w:p>
        </w:tc>
        <w:tc>
          <w:tcPr>
            <w:tcW w:w="10004" w:type="dxa"/>
          </w:tcPr>
          <w:p>
            <w:pPr>
              <w:pStyle w:val="9"/>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w:t>
            </w:r>
            <w:r>
              <w:rPr>
                <w:rFonts w:hint="eastAsia" w:ascii="宋体" w:hAnsi="宋体" w:cs="Arial"/>
                <w:iCs/>
                <w:kern w:val="2"/>
                <w:sz w:val="21"/>
                <w:szCs w:val="21"/>
                <w:lang w:eastAsia="zh-CN"/>
              </w:rPr>
              <w:t>信息沟通与交流管理程序</w:t>
            </w:r>
            <w:r>
              <w:rPr>
                <w:rFonts w:hint="eastAsia" w:ascii="宋体" w:hAnsi="宋体" w:cs="Arial"/>
                <w:iCs/>
                <w:kern w:val="2"/>
                <w:sz w:val="21"/>
                <w:szCs w:val="21"/>
              </w:rPr>
              <w:t>》规定了公司内外信息交流、协商的对象、方式、记录等。</w:t>
            </w:r>
          </w:p>
          <w:p>
            <w:pPr>
              <w:pStyle w:val="9"/>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sz w:val="21"/>
                <w:szCs w:val="21"/>
              </w:rPr>
            </w:pPr>
            <w:r>
              <w:rPr>
                <w:rFonts w:hint="eastAsia" w:ascii="宋体" w:hAnsi="宋体" w:cs="宋体"/>
                <w:kern w:val="2"/>
                <w:sz w:val="21"/>
                <w:szCs w:val="21"/>
              </w:rPr>
              <w:t>外部，对配套供方、合作方等相关方进行了管理方针、原材料环保要求的沟通，主要通过网络、交流及材料说明书、合同等方式进行，并达成一致性意见实施有效控制。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5"/>
              </w:numPr>
              <w:spacing w:line="400" w:lineRule="atLeast"/>
              <w:ind w:firstLine="315" w:firstLineChars="150"/>
              <w:rPr>
                <w:rFonts w:ascii="宋体" w:hAnsi="宋体" w:cs="Arial"/>
                <w:iCs/>
                <w:szCs w:val="21"/>
              </w:rPr>
            </w:pPr>
            <w:r>
              <w:rPr>
                <w:rFonts w:hint="eastAsia" w:ascii="宋体" w:hAnsi="宋体" w:cs="Arial"/>
                <w:iCs/>
                <w:szCs w:val="21"/>
              </w:rPr>
              <w:t>告知员工：管理者代表是吴宗奇及职业健康安全事务代表</w:t>
            </w:r>
            <w:r>
              <w:rPr>
                <w:rFonts w:hint="eastAsia" w:ascii="宋体" w:hAnsi="宋体" w:cs="Arial"/>
                <w:iCs/>
                <w:szCs w:val="21"/>
                <w:lang w:eastAsia="zh-CN"/>
              </w:rPr>
              <w:t>周波</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3）组织员工学习：与安全健康管理有关的法律法规，包括《危险化学品安全管理条例》、《工伤保险条例》、《劳动防护用品监督管理规定》等关于员工权益、保险等内容；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ascii="宋体" w:hAnsi="宋体" w:cs="宋体"/>
                <w:szCs w:val="21"/>
              </w:rPr>
            </w:pPr>
            <w:r>
              <w:rPr>
                <w:rFonts w:hint="eastAsia" w:ascii="宋体" w:hAnsi="宋体"/>
                <w:szCs w:val="21"/>
              </w:rPr>
              <w:t>审核时未发现有相关方投诉和安全违规情况发生。</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7"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S8.1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查，运营部实施以下安全管理制度：《消防管理制度》、《安全检查制度》、《火灾事故应急救援预案》、《运行管理制度》等。</w:t>
            </w:r>
          </w:p>
          <w:p>
            <w:pPr>
              <w:rPr>
                <w:rFonts w:ascii="宋体" w:hAnsi="宋体" w:cs="宋体"/>
                <w:szCs w:val="21"/>
              </w:rPr>
            </w:pPr>
            <w:r>
              <w:rPr>
                <w:rFonts w:hint="eastAsia" w:ascii="宋体" w:hAnsi="宋体" w:cs="宋体"/>
                <w:szCs w:val="21"/>
              </w:rPr>
              <w:t>查不可接受风险源：</w:t>
            </w:r>
          </w:p>
          <w:p>
            <w:pPr>
              <w:numPr>
                <w:ilvl w:val="0"/>
                <w:numId w:val="6"/>
              </w:numPr>
              <w:rPr>
                <w:rFonts w:ascii="宋体" w:hAnsi="宋体" w:cs="宋体"/>
                <w:szCs w:val="21"/>
              </w:rPr>
            </w:pPr>
            <w:r>
              <w:rPr>
                <w:rFonts w:hint="eastAsia"/>
                <w:szCs w:val="21"/>
              </w:rPr>
              <w:t>办公设备线路损坏漏电引发触电伤人、吸烟引然纸张引发火灾</w:t>
            </w:r>
            <w:r>
              <w:rPr>
                <w:rFonts w:hint="eastAsia" w:ascii="宋体" w:hAnsi="宋体" w:cs="宋体"/>
                <w:szCs w:val="21"/>
              </w:rPr>
              <w:t>；2）业务外出发生的交通事故；3）啤酒装运过程中高处坠落和爆瓶伤人等。</w:t>
            </w:r>
          </w:p>
          <w:p>
            <w:pPr>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查运营部办公区域安全实施情况；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p>
            <w:pPr>
              <w:spacing w:after="240"/>
              <w:rPr>
                <w:rFonts w:ascii="宋体" w:hAnsi="宋体" w:cs="宋体"/>
                <w:szCs w:val="21"/>
              </w:rPr>
            </w:pPr>
            <w:r>
              <w:rPr>
                <w:rFonts w:ascii="宋体" w:hAnsi="宋体" w:cs="宋体"/>
                <w:sz w:val="24"/>
                <w:szCs w:val="24"/>
                <w:highlight w:val="green"/>
              </w:rPr>
              <w:br w:type="textWrapping"/>
            </w:r>
            <w:r>
              <w:rPr>
                <w:rFonts w:hint="eastAsia" w:ascii="宋体" w:hAnsi="宋体" w:cs="宋体"/>
                <w:color w:val="auto"/>
                <w:szCs w:val="21"/>
              </w:rPr>
              <w:t>查供方管理：查危化品和劳保用品供方及采购管理，查供方名录：危化品供货商：</w:t>
            </w:r>
            <w:r>
              <w:rPr>
                <w:rFonts w:hint="eastAsia" w:ascii="宋体" w:hAnsi="宋体" w:cs="宋体"/>
                <w:color w:val="auto"/>
                <w:szCs w:val="21"/>
                <w:lang w:eastAsia="zh-CN"/>
              </w:rPr>
              <w:t>江油启明星氯碱化工有限责任公司</w:t>
            </w:r>
            <w:r>
              <w:rPr>
                <w:rFonts w:hint="eastAsia" w:ascii="宋体" w:hAnsi="宋体" w:cs="宋体"/>
                <w:color w:val="auto"/>
                <w:szCs w:val="21"/>
              </w:rPr>
              <w:t>、</w:t>
            </w:r>
            <w:r>
              <w:rPr>
                <w:rFonts w:hint="eastAsia" w:ascii="宋体" w:hAnsi="宋体" w:cs="宋体"/>
                <w:color w:val="auto"/>
                <w:szCs w:val="21"/>
                <w:lang w:eastAsia="zh-CN"/>
              </w:rPr>
              <w:t>成都安可儿化工有限公司</w:t>
            </w:r>
            <w:r>
              <w:rPr>
                <w:rFonts w:hint="eastAsia" w:ascii="宋体" w:hAnsi="宋体" w:cs="宋体"/>
                <w:color w:val="auto"/>
                <w:szCs w:val="21"/>
              </w:rPr>
              <w:t>、成都新川科学器材有限公司；劳保供应商：深圳市润薇服饰有限公司</w:t>
            </w:r>
            <w:r>
              <w:rPr>
                <w:rFonts w:hint="eastAsia" w:ascii="宋体" w:hAnsi="宋体" w:cs="宋体"/>
                <w:color w:val="auto"/>
                <w:szCs w:val="21"/>
                <w:lang w:eastAsia="zh-CN"/>
              </w:rPr>
              <w:t>、圣马可（珠海）实业有限公司</w:t>
            </w:r>
            <w:r>
              <w:rPr>
                <w:rFonts w:hint="eastAsia" w:ascii="宋体" w:hAnsi="宋体" w:cs="宋体"/>
                <w:color w:val="auto"/>
                <w:szCs w:val="21"/>
              </w:rPr>
              <w:t>。查供方评价资料：提供有供方营业执照，生产许可证等资质，符合评价要求。采购信息以年度合同和计划单形式明确，明确了资质要求、MSDS表、进货验证项目等。查碱液、呼吸器、安全帽等验收符合要求。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S8.2</w:t>
            </w:r>
          </w:p>
          <w:p>
            <w:pPr>
              <w:rPr>
                <w:rFonts w:ascii="宋体" w:hAnsi="宋体" w:cs="新宋体"/>
                <w:szCs w:val="21"/>
              </w:rPr>
            </w:pPr>
          </w:p>
        </w:tc>
        <w:tc>
          <w:tcPr>
            <w:tcW w:w="10004" w:type="dxa"/>
          </w:tcPr>
          <w:p>
            <w:pPr>
              <w:spacing w:line="5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》、《火灾应急预案》</w:t>
            </w:r>
          </w:p>
          <w:p>
            <w:pPr>
              <w:spacing w:line="360" w:lineRule="auto"/>
              <w:rPr>
                <w:rFonts w:hint="eastAsia" w:ascii="宋体" w:hAnsi="宋体" w:cs="宋体"/>
                <w:color w:val="auto"/>
                <w:szCs w:val="21"/>
              </w:rPr>
            </w:pPr>
            <w:r>
              <w:rPr>
                <w:rFonts w:hint="eastAsia" w:cs="宋体"/>
                <w:color w:val="auto"/>
                <w:szCs w:val="21"/>
              </w:rPr>
              <w:t>查见：消防演练实况记录：运营部相关人员</w:t>
            </w:r>
            <w:r>
              <w:rPr>
                <w:rFonts w:hint="eastAsia" w:ascii="宋体" w:hAnsi="宋体" w:cs="宋体"/>
                <w:color w:val="auto"/>
                <w:szCs w:val="21"/>
              </w:rPr>
              <w:t>参加了2020年3月13日早上08: 30一09:30进行</w:t>
            </w:r>
            <w:r>
              <w:rPr>
                <w:rFonts w:hint="eastAsia" w:ascii="宋体" w:hAnsi="宋体" w:cs="宋体"/>
                <w:color w:val="auto"/>
                <w:szCs w:val="21"/>
                <w:lang w:eastAsia="zh-CN"/>
              </w:rPr>
              <w:t>的</w:t>
            </w:r>
            <w:r>
              <w:rPr>
                <w:rFonts w:hint="eastAsia" w:ascii="宋体" w:hAnsi="宋体" w:cs="宋体"/>
                <w:color w:val="auto"/>
                <w:szCs w:val="21"/>
              </w:rPr>
              <w:t>消防器械实操培训及消防突发事件应急响应演练</w:t>
            </w:r>
            <w:r>
              <w:rPr>
                <w:rFonts w:hint="eastAsia" w:ascii="宋体" w:hAnsi="宋体" w:cs="宋体"/>
                <w:color w:val="auto"/>
                <w:szCs w:val="21"/>
                <w:lang w:eastAsia="zh-CN"/>
              </w:rPr>
              <w:t>。</w:t>
            </w:r>
            <w:r>
              <w:rPr>
                <w:rFonts w:hint="eastAsia" w:ascii="宋体" w:hAnsi="宋体" w:cs="宋体"/>
                <w:color w:val="auto"/>
                <w:szCs w:val="21"/>
              </w:rPr>
              <w:tab/>
            </w:r>
          </w:p>
          <w:p>
            <w:pPr>
              <w:spacing w:line="360" w:lineRule="auto"/>
              <w:rPr>
                <w:rFonts w:hint="eastAsia" w:ascii="宋体" w:cs="宋体"/>
                <w:color w:val="auto"/>
                <w:szCs w:val="21"/>
                <w:lang w:eastAsia="zh-CN"/>
              </w:rPr>
            </w:pPr>
            <w:r>
              <w:rPr>
                <w:rFonts w:hint="eastAsia" w:ascii="宋体" w:cs="宋体"/>
                <w:color w:val="auto"/>
                <w:szCs w:val="21"/>
              </w:rPr>
              <w:t>查，</w:t>
            </w:r>
            <w:r>
              <w:rPr>
                <w:rFonts w:hint="eastAsia" w:ascii="宋体" w:cs="宋体"/>
                <w:color w:val="auto"/>
                <w:szCs w:val="21"/>
                <w:lang w:eastAsia="zh-CN"/>
              </w:rPr>
              <w:t>本次演练目的：通过此次演习可提高保安人员安全防范意识，增强自我保护能力，掌握突发事件应变能力、逃生技能、安全知识、逃生急救意识、紧急情况处理与协调，熟练灭火器检查与操作，消防水枪、水带、栓口的配合衔接等操作，确保人员生命安全及财产安全。</w:t>
            </w:r>
          </w:p>
          <w:p>
            <w:pPr>
              <w:spacing w:line="360" w:lineRule="auto"/>
              <w:rPr>
                <w:rFonts w:hint="eastAsia" w:ascii="宋体" w:cs="宋体"/>
                <w:color w:val="auto"/>
                <w:szCs w:val="21"/>
                <w:lang w:eastAsia="zh-CN"/>
              </w:rPr>
            </w:pPr>
            <w:r>
              <w:rPr>
                <w:rFonts w:hint="eastAsia" w:ascii="宋体" w:cs="宋体"/>
                <w:color w:val="auto"/>
                <w:szCs w:val="21"/>
                <w:lang w:eastAsia="zh-CN"/>
              </w:rPr>
              <w:t>演练总结：</w:t>
            </w:r>
          </w:p>
          <w:p>
            <w:pPr>
              <w:spacing w:line="360" w:lineRule="auto"/>
              <w:rPr>
                <w:rFonts w:hint="eastAsia" w:ascii="宋体" w:cs="宋体"/>
                <w:color w:val="auto"/>
                <w:szCs w:val="21"/>
                <w:lang w:eastAsia="zh-CN"/>
              </w:rPr>
            </w:pPr>
            <w:r>
              <w:rPr>
                <w:rFonts w:hint="eastAsia" w:ascii="宋体" w:cs="宋体"/>
                <w:color w:val="auto"/>
                <w:szCs w:val="21"/>
                <w:lang w:eastAsia="zh-CN"/>
              </w:rPr>
              <w:t>1、培训演练所有人员消防器材的作用性，了解掌握事件突发性；</w:t>
            </w:r>
          </w:p>
          <w:p>
            <w:pPr>
              <w:spacing w:line="360" w:lineRule="auto"/>
              <w:rPr>
                <w:rFonts w:hint="eastAsia" w:ascii="宋体" w:cs="宋体"/>
                <w:color w:val="auto"/>
                <w:szCs w:val="21"/>
                <w:lang w:eastAsia="zh-CN"/>
              </w:rPr>
            </w:pPr>
            <w:r>
              <w:rPr>
                <w:rFonts w:hint="eastAsia" w:ascii="宋体" w:cs="宋体"/>
                <w:color w:val="auto"/>
                <w:szCs w:val="21"/>
                <w:lang w:eastAsia="zh-CN"/>
              </w:rPr>
              <w:t>2、培训演练所有人员的消防器械，了解掌握消防操作技能；</w:t>
            </w:r>
          </w:p>
          <w:p>
            <w:pPr>
              <w:spacing w:line="360" w:lineRule="auto"/>
              <w:ind w:firstLine="420" w:firstLineChars="200"/>
              <w:rPr>
                <w:rFonts w:hint="eastAsia" w:ascii="宋体" w:cs="宋体"/>
                <w:color w:val="auto"/>
                <w:szCs w:val="21"/>
                <w:lang w:eastAsia="zh-CN"/>
              </w:rPr>
            </w:pPr>
            <w:r>
              <w:rPr>
                <w:rFonts w:hint="eastAsia" w:ascii="宋体" w:cs="宋体"/>
                <w:color w:val="auto"/>
                <w:szCs w:val="21"/>
                <w:lang w:eastAsia="zh-CN"/>
              </w:rPr>
              <w:t>通过本次演习可以提高保安的消防安全意识，增强员工的逃生自救能力，自我保护能力，使每个员工掌握一定的消防安全知识，消除火灾隐患，可以全面提高参演人员的实战技能，让所有保安都在定的程度上对火灾事故应急疏散、正确逃生和正确使用灭火器材的技能进一步提高。</w:t>
            </w:r>
          </w:p>
          <w:p>
            <w:pPr>
              <w:spacing w:line="360" w:lineRule="auto"/>
              <w:ind w:firstLine="420" w:firstLineChars="200"/>
              <w:rPr>
                <w:rFonts w:ascii="宋体" w:hAnsi="宋体" w:cs="宋体"/>
                <w:szCs w:val="21"/>
              </w:rPr>
            </w:pPr>
            <w:r>
              <w:rPr>
                <w:rFonts w:hint="eastAsia" w:ascii="宋体" w:cs="宋体"/>
                <w:color w:val="auto"/>
                <w:szCs w:val="21"/>
                <w:lang w:eastAsia="zh-CN"/>
              </w:rPr>
              <w:t>消防应急演练结论：通过本次应急演练，让参与演练的员工都在一定程度上对火灾事故应急疏散、正确逃生和正确使用灭火器材的技能有了进一步的实际体验，基本完成了本次消防演练，也达到了预期的目的。</w:t>
            </w:r>
          </w:p>
        </w:tc>
        <w:tc>
          <w:tcPr>
            <w:tcW w:w="1585" w:type="dxa"/>
          </w:tcPr>
          <w:p>
            <w:r>
              <w:rPr>
                <w:rFonts w:hint="eastAsia"/>
                <w:lang w:eastAsia="zh-CN"/>
              </w:rPr>
              <w:t>符合</w:t>
            </w:r>
          </w:p>
        </w:tc>
      </w:tr>
    </w:tbl>
    <w:p>
      <w:pPr>
        <w:pStyle w:val="7"/>
      </w:pPr>
      <w:r>
        <w:rPr>
          <w:rFonts w:hint="eastAsia"/>
        </w:rPr>
        <w:t>说明：不符合标注N</w:t>
      </w:r>
    </w:p>
    <w:p>
      <w:pPr>
        <w:spacing w:line="480" w:lineRule="exact"/>
        <w:jc w:val="center"/>
        <w:rPr>
          <w:rFonts w:ascii="隶书" w:hAnsi="宋体" w:eastAsia="隶书"/>
          <w:bCs/>
          <w:color w:val="000000"/>
          <w:sz w:val="36"/>
          <w:szCs w:val="36"/>
        </w:rPr>
      </w:pPr>
    </w:p>
    <w:p>
      <w:pPr>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spacing w:line="480" w:lineRule="exact"/>
        <w:ind w:firstLine="4800" w:firstLineChars="1500"/>
        <w:rPr>
          <w:rFonts w:ascii="隶书" w:hAnsi="宋体" w:eastAsia="隶书"/>
          <w:bCs/>
          <w:color w:val="000000"/>
          <w:sz w:val="32"/>
          <w:szCs w:val="32"/>
        </w:rPr>
      </w:pPr>
      <w:r>
        <w:rPr>
          <w:rFonts w:hint="eastAsia" w:ascii="隶书" w:hAnsi="宋体" w:eastAsia="隶书"/>
          <w:bCs/>
          <w:color w:val="000000"/>
          <w:sz w:val="32"/>
          <w:szCs w:val="32"/>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noWrap w:val="0"/>
            <w:vAlign w:val="center"/>
          </w:tcPr>
          <w:p>
            <w:pPr>
              <w:rPr>
                <w:szCs w:val="21"/>
              </w:rPr>
            </w:pPr>
            <w:r>
              <w:rPr>
                <w:rFonts w:hint="eastAsia"/>
                <w:szCs w:val="21"/>
              </w:rPr>
              <w:t>涉及</w:t>
            </w:r>
          </w:p>
          <w:p>
            <w:pPr>
              <w:rPr>
                <w:szCs w:val="21"/>
              </w:rPr>
            </w:pPr>
            <w:r>
              <w:rPr>
                <w:rFonts w:hint="eastAsia"/>
                <w:szCs w:val="21"/>
              </w:rPr>
              <w:t>条款</w:t>
            </w:r>
          </w:p>
        </w:tc>
        <w:tc>
          <w:tcPr>
            <w:tcW w:w="10596" w:type="dxa"/>
            <w:noWrap w:val="0"/>
            <w:vAlign w:val="center"/>
          </w:tcPr>
          <w:p>
            <w:pPr>
              <w:rPr>
                <w:rFonts w:hint="default" w:eastAsia="宋体"/>
                <w:sz w:val="24"/>
                <w:szCs w:val="24"/>
                <w:lang w:val="en-US" w:eastAsia="zh-CN"/>
              </w:rPr>
            </w:pPr>
            <w:r>
              <w:rPr>
                <w:rFonts w:hint="eastAsia"/>
                <w:sz w:val="24"/>
                <w:szCs w:val="24"/>
              </w:rPr>
              <w:t>受审核部门：行政部/财务部       主管领导：陈冲</w:t>
            </w:r>
            <w:r>
              <w:rPr>
                <w:rFonts w:hint="eastAsia"/>
                <w:sz w:val="24"/>
                <w:szCs w:val="24"/>
                <w:highlight w:val="none"/>
              </w:rPr>
              <w:t>、孙家辉，     陪同人员：</w:t>
            </w:r>
            <w:r>
              <w:rPr>
                <w:rFonts w:hint="eastAsia"/>
                <w:sz w:val="24"/>
                <w:szCs w:val="24"/>
                <w:highlight w:val="none"/>
                <w:lang w:val="en-US" w:eastAsia="zh-CN"/>
              </w:rPr>
              <w:t>肖小梅</w:t>
            </w:r>
          </w:p>
        </w:tc>
        <w:tc>
          <w:tcPr>
            <w:tcW w:w="993" w:type="dxa"/>
            <w:vMerge w:val="restart"/>
            <w:noWrap w:val="0"/>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szCs w:val="21"/>
              </w:rPr>
            </w:pPr>
          </w:p>
        </w:tc>
        <w:tc>
          <w:tcPr>
            <w:tcW w:w="960" w:type="dxa"/>
            <w:vMerge w:val="continue"/>
            <w:noWrap w:val="0"/>
            <w:vAlign w:val="center"/>
          </w:tcPr>
          <w:p>
            <w:pPr>
              <w:rPr>
                <w:szCs w:val="21"/>
              </w:rPr>
            </w:pPr>
          </w:p>
        </w:tc>
        <w:tc>
          <w:tcPr>
            <w:tcW w:w="10596" w:type="dxa"/>
            <w:noWrap w:val="0"/>
            <w:vAlign w:val="center"/>
          </w:tcPr>
          <w:p>
            <w:pPr>
              <w:spacing w:before="120"/>
              <w:rPr>
                <w:rFonts w:hint="default" w:eastAsia="宋体"/>
                <w:sz w:val="24"/>
                <w:szCs w:val="24"/>
                <w:lang w:val="en-US" w:eastAsia="zh-CN"/>
              </w:rPr>
            </w:pPr>
            <w:r>
              <w:rPr>
                <w:rFonts w:hint="eastAsia"/>
                <w:sz w:val="24"/>
                <w:szCs w:val="24"/>
              </w:rPr>
              <w:t>审核员：</w:t>
            </w:r>
            <w:r>
              <w:rPr>
                <w:rFonts w:hint="eastAsia"/>
                <w:sz w:val="24"/>
                <w:szCs w:val="24"/>
                <w:lang w:val="en-US" w:eastAsia="zh-CN"/>
              </w:rPr>
              <w:t>冉景洲</w:t>
            </w:r>
            <w:r>
              <w:rPr>
                <w:rFonts w:hint="eastAsia"/>
                <w:sz w:val="24"/>
                <w:szCs w:val="24"/>
              </w:rPr>
              <w:t xml:space="preserve">    审核时间：</w:t>
            </w:r>
            <w:r>
              <w:rPr>
                <w:rFonts w:hint="eastAsia"/>
                <w:sz w:val="24"/>
                <w:szCs w:val="24"/>
                <w:lang w:val="en-US" w:eastAsia="zh-CN"/>
              </w:rPr>
              <w:t>2021.1.22</w:t>
            </w:r>
          </w:p>
        </w:tc>
        <w:tc>
          <w:tcPr>
            <w:tcW w:w="993" w:type="dxa"/>
            <w:vMerge w:val="continue"/>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szCs w:val="21"/>
              </w:rPr>
            </w:pPr>
          </w:p>
        </w:tc>
        <w:tc>
          <w:tcPr>
            <w:tcW w:w="960" w:type="dxa"/>
            <w:vMerge w:val="continue"/>
            <w:noWrap w:val="0"/>
            <w:vAlign w:val="center"/>
          </w:tcPr>
          <w:p>
            <w:pPr>
              <w:rPr>
                <w:szCs w:val="21"/>
              </w:rPr>
            </w:pPr>
          </w:p>
        </w:tc>
        <w:tc>
          <w:tcPr>
            <w:tcW w:w="10596" w:type="dxa"/>
            <w:noWrap w:val="0"/>
            <w:vAlign w:val="center"/>
          </w:tcPr>
          <w:p>
            <w:pPr>
              <w:rPr>
                <w:rFonts w:ascii="宋体" w:hAnsi="宋体" w:cs="新宋体"/>
                <w:sz w:val="24"/>
                <w:szCs w:val="24"/>
              </w:rPr>
            </w:pPr>
            <w:r>
              <w:rPr>
                <w:rFonts w:hint="eastAsia"/>
                <w:sz w:val="24"/>
                <w:szCs w:val="24"/>
              </w:rPr>
              <w:t>审核条款：</w:t>
            </w:r>
          </w:p>
        </w:tc>
        <w:tc>
          <w:tcPr>
            <w:tcW w:w="993" w:type="dxa"/>
            <w:vMerge w:val="continue"/>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noWrap w:val="0"/>
            <w:vAlign w:val="top"/>
          </w:tcPr>
          <w:p>
            <w:pPr>
              <w:rPr>
                <w:szCs w:val="21"/>
              </w:rPr>
            </w:pPr>
            <w:r>
              <w:rPr>
                <w:rFonts w:hint="eastAsia" w:ascii="宋体" w:hAnsi="宋体" w:cs="新宋体"/>
                <w:szCs w:val="21"/>
              </w:rPr>
              <w:t>E5.3；</w:t>
            </w:r>
          </w:p>
          <w:p>
            <w:pPr>
              <w:rPr>
                <w:rFonts w:ascii="宋体" w:hAnsi="宋体" w:cs="新宋体"/>
                <w:szCs w:val="21"/>
              </w:rPr>
            </w:pPr>
          </w:p>
        </w:tc>
        <w:tc>
          <w:tcPr>
            <w:tcW w:w="10596" w:type="dxa"/>
            <w:noWrap w:val="0"/>
            <w:vAlign w:val="top"/>
          </w:tcPr>
          <w:p>
            <w:pPr>
              <w:spacing w:line="400" w:lineRule="exact"/>
              <w:rPr>
                <w:rFonts w:ascii="宋体" w:hAnsi="宋体" w:cs="Arial"/>
                <w:szCs w:val="21"/>
              </w:rPr>
            </w:pPr>
            <w:r>
              <w:rPr>
                <w:rFonts w:hint="eastAsia" w:ascii="宋体" w:hAnsi="宋体" w:cs="Arial"/>
                <w:szCs w:val="21"/>
              </w:rPr>
              <w:t>在体系手册中规定了行政部和财务部的环境安全职责和权限，以确保部门工作的展开和实施：</w:t>
            </w:r>
          </w:p>
          <w:p>
            <w:pPr>
              <w:spacing w:line="400" w:lineRule="exact"/>
              <w:ind w:left="299" w:leftChars="142" w:hanging="1"/>
              <w:rPr>
                <w:rFonts w:ascii="宋体" w:hAnsi="宋体"/>
                <w:szCs w:val="21"/>
              </w:rPr>
            </w:pPr>
            <w:r>
              <w:rPr>
                <w:rFonts w:hint="eastAsia" w:ascii="宋体" w:hAnsi="宋体"/>
                <w:szCs w:val="21"/>
              </w:rPr>
              <w:t>1)公司贯标工作的主管部门，协助管理者代表做好质量、环境、职业健康安全管理体系的建立、实施和保持工作。</w:t>
            </w:r>
          </w:p>
          <w:p>
            <w:pPr>
              <w:spacing w:line="400" w:lineRule="exact"/>
              <w:ind w:left="299" w:leftChars="142" w:hanging="1"/>
              <w:rPr>
                <w:rFonts w:ascii="宋体" w:hAnsi="宋体"/>
                <w:szCs w:val="21"/>
              </w:rPr>
            </w:pPr>
            <w:r>
              <w:rPr>
                <w:rFonts w:hint="eastAsia" w:ascii="宋体" w:hAnsi="宋体"/>
                <w:szCs w:val="21"/>
              </w:rPr>
              <w:t>2）负责公司人员的招聘、选择、试用、聘用及处理。</w:t>
            </w:r>
          </w:p>
          <w:p>
            <w:pPr>
              <w:spacing w:line="400" w:lineRule="exact"/>
              <w:ind w:left="299" w:leftChars="142" w:hanging="1"/>
              <w:rPr>
                <w:rFonts w:ascii="宋体" w:hAnsi="宋体"/>
                <w:szCs w:val="21"/>
              </w:rPr>
            </w:pPr>
            <w:r>
              <w:rPr>
                <w:rFonts w:hint="eastAsia" w:ascii="宋体" w:hAnsi="宋体"/>
                <w:szCs w:val="21"/>
              </w:rPr>
              <w:t>3)</w:t>
            </w:r>
            <w:r>
              <w:rPr>
                <w:rFonts w:hint="eastAsia" w:ascii="宋体" w:hAnsi="宋体"/>
                <w:szCs w:val="21"/>
                <w:lang w:val="en-US" w:eastAsia="zh-CN"/>
              </w:rPr>
              <w:t xml:space="preserve"> </w:t>
            </w:r>
            <w:r>
              <w:rPr>
                <w:rFonts w:hint="eastAsia" w:ascii="宋体" w:hAnsi="宋体"/>
                <w:szCs w:val="21"/>
              </w:rPr>
              <w:t>负责组织公司各项教育培训工作。</w:t>
            </w:r>
          </w:p>
          <w:p>
            <w:pPr>
              <w:spacing w:line="400" w:lineRule="exact"/>
              <w:ind w:left="298" w:leftChars="142"/>
              <w:rPr>
                <w:rFonts w:ascii="宋体" w:hAnsi="宋体"/>
                <w:szCs w:val="21"/>
              </w:rPr>
            </w:pPr>
            <w:r>
              <w:rPr>
                <w:rFonts w:hint="eastAsia" w:ascii="宋体" w:hAnsi="宋体"/>
                <w:szCs w:val="21"/>
              </w:rPr>
              <w:t xml:space="preserve">4）负责职业健康安全法律法规的收集、整理与评价。 </w:t>
            </w:r>
          </w:p>
          <w:p>
            <w:pPr>
              <w:tabs>
                <w:tab w:val="left" w:pos="1050"/>
              </w:tabs>
              <w:autoSpaceDE w:val="0"/>
              <w:autoSpaceDN w:val="0"/>
              <w:adjustRightInd w:val="0"/>
              <w:spacing w:line="420" w:lineRule="exact"/>
              <w:ind w:firstLine="420" w:firstLineChars="200"/>
              <w:rPr>
                <w:rFonts w:ascii="宋体" w:hAnsi="宋体"/>
                <w:szCs w:val="21"/>
              </w:rPr>
            </w:pPr>
            <w:r>
              <w:rPr>
                <w:rFonts w:hint="eastAsia" w:ascii="宋体"/>
                <w:kern w:val="0"/>
                <w:szCs w:val="21"/>
              </w:rPr>
              <w:t>5）</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spacing w:line="400" w:lineRule="exact"/>
              <w:ind w:firstLine="735" w:firstLineChars="350"/>
              <w:rPr>
                <w:rFonts w:ascii="宋体" w:hAnsi="宋体"/>
                <w:szCs w:val="21"/>
              </w:rPr>
            </w:pPr>
            <w:r>
              <w:rPr>
                <w:rFonts w:hint="eastAsia" w:ascii="宋体" w:hAnsi="宋体"/>
                <w:szCs w:val="21"/>
              </w:rPr>
              <w:t>……</w:t>
            </w:r>
          </w:p>
          <w:p>
            <w:pPr>
              <w:spacing w:line="400" w:lineRule="exact"/>
              <w:ind w:firstLine="315" w:firstLineChars="150"/>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rPr>
              <w:t>行政部及财务部负责人能基本阐述本部门的主要职责。</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rPr>
                <w:rFonts w:ascii="宋体" w:hAnsi="宋体"/>
                <w:b/>
                <w:szCs w:val="21"/>
              </w:rPr>
            </w:pPr>
            <w:r>
              <w:rPr>
                <w:rFonts w:hint="eastAsia" w:ascii="宋体" w:hAnsi="宋体" w:cs="新宋体"/>
                <w:szCs w:val="21"/>
              </w:rPr>
              <w:t>目标及其实现的策划</w:t>
            </w:r>
          </w:p>
        </w:tc>
        <w:tc>
          <w:tcPr>
            <w:tcW w:w="960" w:type="dxa"/>
            <w:noWrap w:val="0"/>
            <w:vAlign w:val="top"/>
          </w:tcPr>
          <w:p>
            <w:pPr>
              <w:rPr>
                <w:rFonts w:ascii="宋体" w:hAnsi="宋体" w:cs="新宋体"/>
                <w:szCs w:val="21"/>
              </w:rPr>
            </w:pPr>
            <w:r>
              <w:rPr>
                <w:rFonts w:hint="eastAsia" w:ascii="宋体" w:hAnsi="宋体" w:cs="新宋体"/>
                <w:szCs w:val="21"/>
              </w:rPr>
              <w:t>E6.2</w:t>
            </w:r>
          </w:p>
          <w:p>
            <w:pPr>
              <w:rPr>
                <w:rFonts w:ascii="宋体" w:hAnsi="宋体" w:cs="新宋体"/>
                <w:szCs w:val="21"/>
              </w:rPr>
            </w:pPr>
          </w:p>
        </w:tc>
        <w:tc>
          <w:tcPr>
            <w:tcW w:w="10596" w:type="dxa"/>
            <w:noWrap w:val="0"/>
            <w:vAlign w:val="top"/>
          </w:tcPr>
          <w:p>
            <w:pPr>
              <w:spacing w:line="400" w:lineRule="exact"/>
              <w:rPr>
                <w:rFonts w:ascii="宋体" w:hAnsi="宋体"/>
                <w:szCs w:val="21"/>
              </w:rPr>
            </w:pPr>
            <w:r>
              <w:rPr>
                <w:rFonts w:hint="eastAsia" w:ascii="宋体" w:hAnsi="宋体"/>
                <w:szCs w:val="21"/>
              </w:rPr>
              <w:t>查见：公司建立有《管理目标、指标及管理方案》，</w:t>
            </w:r>
          </w:p>
          <w:p>
            <w:pPr>
              <w:spacing w:line="400" w:lineRule="exact"/>
              <w:rPr>
                <w:rFonts w:ascii="宋体" w:hAnsi="宋体"/>
                <w:szCs w:val="21"/>
              </w:rPr>
            </w:pPr>
            <w:r>
              <w:rPr>
                <w:rFonts w:hint="eastAsia" w:ascii="宋体" w:hAnsi="宋体"/>
                <w:szCs w:val="21"/>
              </w:rPr>
              <w:t>查</w:t>
            </w:r>
            <w:r>
              <w:rPr>
                <w:rFonts w:hint="eastAsia" w:ascii="宋体" w:hAnsi="宋体"/>
                <w:szCs w:val="21"/>
                <w:lang w:eastAsia="zh-CN"/>
              </w:rPr>
              <w:t>行政部</w:t>
            </w:r>
            <w:r>
              <w:rPr>
                <w:rFonts w:hint="eastAsia" w:ascii="宋体" w:hAnsi="宋体"/>
                <w:szCs w:val="21"/>
              </w:rPr>
              <w:t xml:space="preserve">和财务部环境全目标指标：  </w:t>
            </w:r>
            <w:r>
              <w:rPr>
                <w:rFonts w:hint="eastAsia" w:ascii="宋体" w:hAnsi="宋体"/>
                <w:szCs w:val="21"/>
                <w:lang w:val="en-US" w:eastAsia="zh-CN"/>
              </w:rPr>
              <w:t xml:space="preserve">                </w:t>
            </w:r>
            <w:r>
              <w:rPr>
                <w:rFonts w:hint="eastAsia" w:ascii="宋体" w:hAnsi="宋体"/>
                <w:szCs w:val="21"/>
              </w:rPr>
              <w:t>考核情况（20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12</w:t>
            </w:r>
            <w:r>
              <w:rPr>
                <w:rFonts w:hint="eastAsia" w:ascii="宋体" w:hAnsi="宋体"/>
                <w:szCs w:val="21"/>
              </w:rPr>
              <w:t>月）</w:t>
            </w:r>
          </w:p>
          <w:p>
            <w:pPr>
              <w:rPr>
                <w:szCs w:val="21"/>
              </w:rPr>
            </w:pPr>
            <w:r>
              <w:rPr>
                <w:rFonts w:hint="eastAsia"/>
                <w:szCs w:val="21"/>
              </w:rPr>
              <w:t>1）生活废水控制措施执行率100% ；                                100%</w:t>
            </w:r>
          </w:p>
          <w:p>
            <w:pPr>
              <w:rPr>
                <w:szCs w:val="21"/>
              </w:rPr>
            </w:pPr>
            <w:r>
              <w:rPr>
                <w:rFonts w:hint="eastAsia"/>
                <w:szCs w:val="21"/>
              </w:rPr>
              <w:t>2）固体废弃物（生活废弃物）合理处置率达到100%；                 100%</w:t>
            </w:r>
          </w:p>
          <w:p>
            <w:pPr>
              <w:rPr>
                <w:szCs w:val="21"/>
              </w:rPr>
            </w:pPr>
            <w:r>
              <w:rPr>
                <w:rFonts w:hint="eastAsia"/>
                <w:szCs w:val="21"/>
              </w:rPr>
              <w:t xml:space="preserve">3）火灾触电事故为零；                     </w:t>
            </w:r>
            <w:r>
              <w:rPr>
                <w:rFonts w:hint="eastAsia"/>
                <w:szCs w:val="21"/>
                <w:lang w:val="en-US" w:eastAsia="zh-CN"/>
              </w:rPr>
              <w:t xml:space="preserve">        </w:t>
            </w:r>
            <w:r>
              <w:rPr>
                <w:rFonts w:hint="eastAsia"/>
                <w:szCs w:val="21"/>
              </w:rPr>
              <w:t xml:space="preserve">                零                 </w:t>
            </w:r>
          </w:p>
          <w:p>
            <w:pPr>
              <w:pStyle w:val="13"/>
              <w:rPr>
                <w:szCs w:val="21"/>
              </w:rPr>
            </w:pPr>
            <w:r>
              <w:rPr>
                <w:rFonts w:hint="eastAsia"/>
                <w:szCs w:val="21"/>
              </w:rPr>
              <w:t>4）环境、职业健康安全资金保障率100%；                     100%</w:t>
            </w:r>
          </w:p>
          <w:p>
            <w:pPr>
              <w:rPr>
                <w:rFonts w:ascii="宋体" w:hAnsi="宋体"/>
                <w:szCs w:val="21"/>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 xml:space="preserve">月- </w:t>
            </w:r>
            <w:r>
              <w:rPr>
                <w:rFonts w:hint="eastAsia" w:ascii="宋体" w:hAnsi="宋体"/>
                <w:szCs w:val="21"/>
                <w:lang w:val="en-US" w:eastAsia="zh-CN"/>
              </w:rPr>
              <w:t>12</w:t>
            </w:r>
            <w:r>
              <w:rPr>
                <w:rFonts w:hint="eastAsia" w:ascii="宋体" w:hAnsi="宋体"/>
                <w:szCs w:val="21"/>
              </w:rPr>
              <w:t>月 份发现，提供的《环境目标完成统计表》，考核均完成目标任务。</w:t>
            </w:r>
          </w:p>
          <w:p>
            <w:pPr>
              <w:spacing w:line="400" w:lineRule="exact"/>
              <w:rPr>
                <w:rFonts w:ascii="宋体" w:hAnsi="宋体"/>
                <w:szCs w:val="21"/>
              </w:rPr>
            </w:pPr>
            <w:r>
              <w:rPr>
                <w:rFonts w:hint="eastAsia" w:ascii="宋体" w:hAnsi="宋体"/>
                <w:szCs w:val="21"/>
              </w:rPr>
              <w:t>查见环境目标管理方案有时间期限、具体措施、责任人。</w:t>
            </w:r>
          </w:p>
          <w:p>
            <w:pPr>
              <w:pStyle w:val="23"/>
              <w:tabs>
                <w:tab w:val="center" w:pos="3169"/>
              </w:tabs>
              <w:spacing w:line="400" w:lineRule="exact"/>
              <w:ind w:firstLine="0" w:firstLineChars="0"/>
              <w:jc w:val="left"/>
              <w:rPr>
                <w:rFonts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val="en-US" w:eastAsia="zh-CN"/>
              </w:rPr>
              <w:t>行政部和财务部涉及</w:t>
            </w:r>
            <w:r>
              <w:rPr>
                <w:rFonts w:hint="eastAsia" w:ascii="宋体" w:hAnsi="宋体" w:cs="宋体"/>
                <w:szCs w:val="21"/>
                <w:highlight w:val="none"/>
              </w:rPr>
              <w:t>的环境管理方案有：1）潜在火灾；2）固废排放；3）废水排放；4）</w:t>
            </w:r>
            <w:r>
              <w:rPr>
                <w:rFonts w:hint="eastAsia" w:ascii="宋体" w:hAnsi="宋体" w:cs="宋体"/>
                <w:szCs w:val="21"/>
                <w:highlight w:val="none"/>
                <w:lang w:val="en-US" w:eastAsia="zh-CN"/>
              </w:rPr>
              <w:t>能源消耗</w:t>
            </w:r>
            <w:r>
              <w:rPr>
                <w:rFonts w:hint="eastAsia" w:ascii="宋体" w:hAnsi="宋体" w:cs="宋体"/>
                <w:szCs w:val="21"/>
                <w:highlight w:val="none"/>
              </w:rPr>
              <w:t>4个管理方案。管理方案内容涉及：目标/指标、管理措施、资金预算、完成日期、责任部门。</w:t>
            </w:r>
          </w:p>
          <w:p>
            <w:pPr>
              <w:spacing w:line="400" w:lineRule="exact"/>
              <w:rPr>
                <w:rFonts w:ascii="宋体" w:hAnsi="宋体" w:cs="宋体"/>
                <w:szCs w:val="21"/>
                <w:highlight w:val="none"/>
              </w:rPr>
            </w:pPr>
            <w:r>
              <w:rPr>
                <w:rFonts w:hint="eastAsia" w:ascii="宋体" w:hAnsi="宋体" w:cs="宋体"/>
                <w:szCs w:val="21"/>
                <w:highlight w:val="none"/>
              </w:rPr>
              <w:t>抽查：固废排放的管理方案：</w:t>
            </w:r>
          </w:p>
          <w:p>
            <w:pPr>
              <w:widowControl/>
              <w:jc w:val="left"/>
              <w:rPr>
                <w:rFonts w:ascii="宋体" w:hAnsi="宋体" w:cs="宋体"/>
                <w:szCs w:val="21"/>
                <w:highlight w:val="none"/>
              </w:rPr>
            </w:pPr>
            <w:r>
              <w:rPr>
                <w:rFonts w:hint="eastAsia" w:ascii="宋体" w:hAnsi="宋体" w:cs="宋体"/>
                <w:szCs w:val="21"/>
                <w:highlight w:val="none"/>
              </w:rPr>
              <w:t>目标：固体废弃物合法处置；指标：固体废弃物合规性处理率100％</w:t>
            </w:r>
            <w:r>
              <w:rPr>
                <w:rFonts w:hint="eastAsia" w:ascii="宋体" w:hAnsi="宋体" w:cs="宋体"/>
                <w:szCs w:val="21"/>
                <w:highlight w:val="none"/>
                <w:lang w:eastAsia="zh-CN"/>
              </w:rPr>
              <w:t>，</w:t>
            </w:r>
            <w:r>
              <w:rPr>
                <w:rFonts w:hint="eastAsia" w:ascii="宋体" w:hAnsi="宋体" w:cs="宋体"/>
                <w:szCs w:val="21"/>
                <w:highlight w:val="none"/>
              </w:rPr>
              <w:t>生活垃圾处置率100%；管理措施：1.固废收集集中处置；2.购买有盖垃圾箱/桶，分类贮存固废，集中送至有资质回收公司回收</w:t>
            </w:r>
            <w:r>
              <w:rPr>
                <w:rFonts w:hint="eastAsia" w:ascii="宋体" w:hAnsi="宋体" w:cs="宋体"/>
                <w:szCs w:val="21"/>
                <w:highlight w:val="none"/>
                <w:lang w:eastAsia="zh-CN"/>
              </w:rPr>
              <w:t>；</w:t>
            </w:r>
            <w:r>
              <w:rPr>
                <w:rFonts w:hint="eastAsia" w:ascii="宋体" w:hAnsi="宋体" w:cs="宋体"/>
                <w:szCs w:val="21"/>
                <w:highlight w:val="none"/>
                <w:lang w:val="en-US" w:eastAsia="zh-CN"/>
              </w:rPr>
              <w:t>3.</w:t>
            </w:r>
            <w:r>
              <w:rPr>
                <w:rFonts w:hint="eastAsia" w:ascii="宋体" w:hAnsi="宋体" w:cs="宋体"/>
                <w:szCs w:val="21"/>
                <w:highlight w:val="none"/>
              </w:rPr>
              <w:t>生产固废酒糟、酵母回收罐变卖处理，玻渣、废纸箱等暂存库房变卖处理，污泥、硅藻土存放站存库和危险废物均由有资质公司回收</w:t>
            </w:r>
            <w:r>
              <w:rPr>
                <w:rFonts w:hint="eastAsia" w:ascii="宋体" w:hAnsi="宋体"/>
                <w:szCs w:val="21"/>
                <w:highlight w:val="none"/>
              </w:rPr>
              <w:t>。</w:t>
            </w:r>
            <w:r>
              <w:rPr>
                <w:rFonts w:hint="eastAsia" w:ascii="宋体" w:hAnsi="宋体" w:cs="宋体"/>
                <w:szCs w:val="21"/>
                <w:highlight w:val="none"/>
              </w:rPr>
              <w:t>责任部门：</w:t>
            </w:r>
            <w:r>
              <w:rPr>
                <w:rFonts w:hint="eastAsia" w:ascii="宋体" w:hAnsi="宋体" w:cs="新宋体"/>
                <w:szCs w:val="21"/>
                <w:highlight w:val="none"/>
                <w:lang w:eastAsia="zh-CN"/>
              </w:rPr>
              <w:t>制造部</w:t>
            </w:r>
            <w:r>
              <w:rPr>
                <w:rFonts w:hint="eastAsia" w:ascii="宋体" w:hAnsi="宋体" w:cs="新宋体"/>
                <w:szCs w:val="21"/>
                <w:highlight w:val="none"/>
              </w:rPr>
              <w:t>和</w:t>
            </w:r>
            <w:r>
              <w:rPr>
                <w:rFonts w:hint="eastAsia" w:ascii="宋体" w:hAnsi="宋体" w:cs="宋体"/>
                <w:szCs w:val="21"/>
                <w:highlight w:val="none"/>
                <w:lang w:eastAsia="zh-CN"/>
              </w:rPr>
              <w:t>行政部</w:t>
            </w:r>
            <w:r>
              <w:rPr>
                <w:rFonts w:hint="eastAsia" w:ascii="宋体" w:hAnsi="宋体" w:cs="宋体"/>
                <w:szCs w:val="21"/>
                <w:highlight w:val="none"/>
              </w:rPr>
              <w:t>；</w:t>
            </w:r>
          </w:p>
          <w:p>
            <w:pPr>
              <w:widowControl/>
              <w:jc w:val="left"/>
              <w:rPr>
                <w:rFonts w:ascii="宋体" w:hAnsi="宋体" w:cs="宋体"/>
                <w:szCs w:val="21"/>
                <w:highlight w:val="none"/>
              </w:rPr>
            </w:pPr>
            <w:r>
              <w:rPr>
                <w:rFonts w:hint="eastAsia" w:ascii="宋体" w:hAnsi="宋体" w:cs="宋体"/>
                <w:szCs w:val="21"/>
                <w:highlight w:val="none"/>
              </w:rPr>
              <w:t>投入资金</w:t>
            </w:r>
            <w:r>
              <w:rPr>
                <w:rFonts w:hint="eastAsia" w:ascii="宋体" w:hAnsi="宋体" w:cs="宋体"/>
                <w:szCs w:val="21"/>
                <w:highlight w:val="none"/>
                <w:lang w:val="en-US" w:eastAsia="zh-CN"/>
              </w:rPr>
              <w:t>2.5</w:t>
            </w:r>
            <w:r>
              <w:rPr>
                <w:rFonts w:hint="eastAsia" w:ascii="宋体" w:hAnsi="宋体" w:cs="宋体"/>
                <w:szCs w:val="21"/>
                <w:highlight w:val="none"/>
              </w:rPr>
              <w:t>万元；完成日期20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12</w:t>
            </w:r>
            <w:r>
              <w:rPr>
                <w:rFonts w:hint="eastAsia" w:ascii="宋体" w:hAnsi="宋体" w:cs="宋体"/>
                <w:szCs w:val="21"/>
                <w:highlight w:val="none"/>
              </w:rPr>
              <w:t>月；</w:t>
            </w:r>
          </w:p>
          <w:p>
            <w:pPr>
              <w:widowControl/>
              <w:jc w:val="left"/>
              <w:rPr>
                <w:rFonts w:ascii="宋体" w:hAnsi="宋体" w:cs="宋体"/>
                <w:szCs w:val="21"/>
                <w:highlight w:val="none"/>
              </w:rPr>
            </w:pPr>
            <w:r>
              <w:rPr>
                <w:rFonts w:hint="eastAsia" w:ascii="宋体" w:hAnsi="宋体" w:cs="宋体"/>
                <w:szCs w:val="21"/>
                <w:highlight w:val="none"/>
              </w:rPr>
              <w:t>检查部门：</w:t>
            </w:r>
            <w:r>
              <w:rPr>
                <w:rFonts w:hint="eastAsia" w:ascii="宋体" w:hAnsi="宋体" w:cs="宋体"/>
                <w:szCs w:val="21"/>
                <w:highlight w:val="none"/>
                <w:lang w:eastAsia="zh-CN"/>
              </w:rPr>
              <w:t>行政部</w:t>
            </w:r>
            <w:r>
              <w:rPr>
                <w:rFonts w:hint="eastAsia" w:ascii="宋体" w:hAnsi="宋体" w:cs="宋体"/>
                <w:szCs w:val="21"/>
                <w:highlight w:val="none"/>
              </w:rPr>
              <w:t xml:space="preserve">。 </w:t>
            </w:r>
          </w:p>
          <w:p>
            <w:pPr>
              <w:pStyle w:val="13"/>
              <w:rPr>
                <w:szCs w:val="21"/>
                <w:highlight w:val="none"/>
              </w:rPr>
            </w:pPr>
            <w:r>
              <w:rPr>
                <w:szCs w:val="21"/>
                <w:highlight w:val="none"/>
              </w:rPr>
              <w:t>……</w:t>
            </w:r>
          </w:p>
          <w:p>
            <w:pPr>
              <w:widowControl/>
              <w:jc w:val="left"/>
              <w:rPr>
                <w:rFonts w:ascii="宋体" w:hAnsi="宋体" w:cs="宋体"/>
                <w:szCs w:val="21"/>
              </w:rPr>
            </w:pPr>
            <w:r>
              <w:rPr>
                <w:rFonts w:hint="eastAsia" w:ascii="宋体" w:hAnsi="宋体" w:cs="宋体"/>
                <w:szCs w:val="21"/>
                <w:highlight w:val="none"/>
              </w:rPr>
              <w:t>目标指标管理方案基本适宜，能够完成。</w:t>
            </w:r>
          </w:p>
        </w:tc>
        <w:tc>
          <w:tcPr>
            <w:tcW w:w="993" w:type="dxa"/>
            <w:noWrap w:val="0"/>
            <w:vAlign w:val="top"/>
          </w:tcPr>
          <w:p>
            <w:pPr>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b/>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szCs w:val="21"/>
              </w:rPr>
              <w:t>E7.1</w:t>
            </w:r>
          </w:p>
          <w:p>
            <w:pPr>
              <w:rPr>
                <w:rFonts w:ascii="宋体" w:hAnsi="宋体" w:cs="新宋体"/>
                <w:szCs w:val="21"/>
              </w:rPr>
            </w:pPr>
          </w:p>
        </w:tc>
        <w:tc>
          <w:tcPr>
            <w:tcW w:w="10596" w:type="dxa"/>
            <w:noWrap w:val="0"/>
            <w:vAlign w:val="top"/>
          </w:tcPr>
          <w:p>
            <w:pPr>
              <w:rPr>
                <w:rFonts w:ascii="宋体" w:hAnsi="宋体"/>
                <w:szCs w:val="21"/>
              </w:rPr>
            </w:pPr>
            <w:r>
              <w:rPr>
                <w:rFonts w:hint="eastAsia" w:ascii="宋体" w:hAnsi="宋体"/>
                <w:szCs w:val="21"/>
              </w:rPr>
              <w:t>询问负责人，企业为了实施环境管理体系，并持续改进其有效性、增强顾客满意度和体系正常运行提供了充足的资金及必要的资源，为提高员工质量意识组织了的培训，目前的资源基本满足策划需要。</w:t>
            </w:r>
          </w:p>
          <w:p>
            <w:pPr>
              <w:widowControl/>
              <w:jc w:val="left"/>
              <w:rPr>
                <w:rFonts w:ascii="宋体" w:hAnsi="宋体"/>
                <w:szCs w:val="21"/>
              </w:rPr>
            </w:pPr>
            <w:r>
              <w:rPr>
                <w:rFonts w:hint="eastAsia" w:ascii="宋体" w:hAnsi="宋体"/>
                <w:szCs w:val="21"/>
              </w:rPr>
              <w:t>总经理对资源的配备比较重视，人力资源、设备和工作环境等可满足许可范围内的雪花啤酒的生产需要。</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能力</w:t>
            </w:r>
          </w:p>
        </w:tc>
        <w:tc>
          <w:tcPr>
            <w:tcW w:w="960" w:type="dxa"/>
            <w:noWrap w:val="0"/>
            <w:vAlign w:val="top"/>
          </w:tcPr>
          <w:p>
            <w:pPr>
              <w:rPr>
                <w:rFonts w:ascii="宋体" w:hAnsi="宋体" w:cs="新宋体"/>
                <w:szCs w:val="21"/>
              </w:rPr>
            </w:pPr>
            <w:r>
              <w:rPr>
                <w:rFonts w:hint="eastAsia" w:ascii="宋体" w:hAnsi="宋体" w:cs="新宋体"/>
                <w:szCs w:val="21"/>
              </w:rPr>
              <w:t>E7.2</w:t>
            </w:r>
          </w:p>
          <w:p>
            <w:pPr>
              <w:rPr>
                <w:rFonts w:ascii="宋体" w:hAnsi="宋体" w:cs="新宋体"/>
                <w:szCs w:val="21"/>
              </w:rPr>
            </w:pPr>
          </w:p>
        </w:tc>
        <w:tc>
          <w:tcPr>
            <w:tcW w:w="10596" w:type="dxa"/>
            <w:noWrap w:val="0"/>
            <w:vAlign w:val="top"/>
          </w:tcPr>
          <w:p>
            <w:pPr>
              <w:rPr>
                <w:szCs w:val="21"/>
              </w:rPr>
            </w:pPr>
            <w:r>
              <w:rPr>
                <w:rFonts w:hint="eastAsia" w:ascii="宋体" w:hAnsi="宋体"/>
                <w:szCs w:val="21"/>
              </w:rPr>
              <w:t>公司确定了从事的工作影响环境和职业健康安全管理体系绩效和有效性且在公司控制范围内的人员所必要的能力，这些能力主要是基于适当的教育、培训或经历等。</w:t>
            </w:r>
          </w:p>
          <w:p>
            <w:pPr>
              <w:rPr>
                <w:szCs w:val="21"/>
              </w:rPr>
            </w:pPr>
          </w:p>
          <w:p>
            <w:pPr>
              <w:rPr>
                <w:rFonts w:ascii="宋体" w:hAnsi="宋体"/>
                <w:szCs w:val="21"/>
              </w:rPr>
            </w:pPr>
            <w:r>
              <w:rPr>
                <w:rFonts w:hint="eastAsia" w:ascii="宋体" w:hAnsi="宋体"/>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rPr>
                <w:rFonts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rPr>
                <w:rFonts w:ascii="宋体" w:hAnsi="宋体" w:cs="宋体"/>
                <w:szCs w:val="21"/>
              </w:rPr>
            </w:pPr>
            <w:r>
              <w:rPr>
                <w:rFonts w:hint="eastAsia" w:ascii="宋体" w:hAnsi="宋体" w:cs="宋体"/>
                <w:szCs w:val="21"/>
              </w:rPr>
              <w:t>抽查人员持证情况：制冷工、焊接作业、电工作业操作证等。</w:t>
            </w:r>
          </w:p>
          <w:p>
            <w:pPr>
              <w:pStyle w:val="13"/>
              <w:rPr>
                <w:rFonts w:hint="default" w:ascii="宋体" w:hAnsi="宋体" w:eastAsia="宋体" w:cs="宋体"/>
                <w:szCs w:val="21"/>
                <w:lang w:val="en-US" w:eastAsia="zh-CN"/>
              </w:rPr>
            </w:pPr>
            <w:r>
              <w:rPr>
                <w:rFonts w:hint="eastAsia" w:ascii="宋体" w:hAnsi="宋体" w:cs="宋体"/>
                <w:szCs w:val="21"/>
                <w:lang w:val="en-US" w:eastAsia="zh-CN"/>
              </w:rPr>
              <w:t>谭家富</w:t>
            </w:r>
            <w:r>
              <w:rPr>
                <w:rFonts w:hint="eastAsia" w:ascii="宋体" w:hAnsi="宋体" w:cs="宋体"/>
                <w:szCs w:val="21"/>
              </w:rPr>
              <w:t xml:space="preserve"> </w:t>
            </w:r>
            <w:r>
              <w:rPr>
                <w:rFonts w:hint="eastAsia" w:ascii="宋体" w:hAnsi="宋体" w:cs="宋体"/>
                <w:szCs w:val="21"/>
                <w:lang w:val="en-US" w:eastAsia="zh-CN"/>
              </w:rPr>
              <w:t xml:space="preserve"> 叉车证</w:t>
            </w:r>
            <w:r>
              <w:rPr>
                <w:rFonts w:hint="eastAsia" w:ascii="宋体" w:hAnsi="宋体" w:cs="宋体"/>
                <w:szCs w:val="21"/>
              </w:rPr>
              <w:t xml:space="preserve"> 证号：</w:t>
            </w:r>
            <w:r>
              <w:rPr>
                <w:rFonts w:hint="eastAsia" w:ascii="宋体" w:hAnsi="宋体" w:cs="宋体"/>
                <w:szCs w:val="21"/>
                <w:lang w:val="en-US" w:eastAsia="zh-CN"/>
              </w:rPr>
              <w:t>511324198303170475</w:t>
            </w:r>
            <w:r>
              <w:rPr>
                <w:rFonts w:hint="eastAsia" w:ascii="宋体" w:hAnsi="宋体" w:cs="宋体"/>
                <w:szCs w:val="21"/>
              </w:rPr>
              <w:t xml:space="preserve">   有效期：202</w:t>
            </w:r>
            <w:r>
              <w:rPr>
                <w:rFonts w:hint="eastAsia" w:ascii="宋体" w:hAnsi="宋体" w:cs="宋体"/>
                <w:szCs w:val="21"/>
                <w:lang w:val="en-US" w:eastAsia="zh-CN"/>
              </w:rPr>
              <w:t xml:space="preserve">1.5.24 泸州市质量技术监督局  </w:t>
            </w:r>
          </w:p>
          <w:p>
            <w:pPr>
              <w:pStyle w:val="13"/>
              <w:rPr>
                <w:rFonts w:ascii="宋体" w:hAnsi="宋体" w:cs="宋体"/>
                <w:szCs w:val="21"/>
              </w:rPr>
            </w:pPr>
            <w:r>
              <w:rPr>
                <w:rFonts w:hint="eastAsia" w:ascii="宋体" w:hAnsi="宋体" w:cs="宋体"/>
                <w:szCs w:val="21"/>
                <w:lang w:val="en-US" w:eastAsia="zh-CN"/>
              </w:rPr>
              <w:t>叶龙    叉车证 证号：510113199303297111   有效期：2022.2.20 成都市质量技术监督局</w:t>
            </w:r>
            <w:r>
              <w:rPr>
                <w:rFonts w:hint="eastAsia" w:ascii="宋体" w:hAnsi="宋体" w:cs="宋体"/>
                <w:szCs w:val="21"/>
              </w:rPr>
              <w:t xml:space="preserve">  </w:t>
            </w:r>
          </w:p>
          <w:p>
            <w:pPr>
              <w:pStyle w:val="13"/>
              <w:tabs>
                <w:tab w:val="left" w:pos="9264"/>
              </w:tabs>
              <w:rPr>
                <w:rFonts w:hint="default" w:ascii="宋体" w:hAnsi="宋体" w:cs="宋体"/>
                <w:sz w:val="18"/>
                <w:szCs w:val="18"/>
                <w:lang w:val="en-US"/>
              </w:rPr>
            </w:pPr>
            <w:r>
              <w:rPr>
                <w:rFonts w:hint="eastAsia" w:ascii="宋体" w:hAnsi="宋体" w:cs="宋体"/>
                <w:szCs w:val="21"/>
                <w:lang w:val="en-US" w:eastAsia="zh-CN"/>
              </w:rPr>
              <w:t>钟兰勇  叉车证 证号：510125197301270616   有效期：2021.9.14</w:t>
            </w:r>
            <w:r>
              <w:rPr>
                <w:rFonts w:hint="eastAsia" w:ascii="宋体" w:hAnsi="宋体" w:cs="宋体"/>
                <w:sz w:val="18"/>
                <w:szCs w:val="18"/>
                <w:lang w:val="en-US" w:eastAsia="zh-CN"/>
              </w:rPr>
              <w:t xml:space="preserve"> 黔南布衣族苗族自治州质量技术监督局</w:t>
            </w:r>
          </w:p>
          <w:p>
            <w:pPr>
              <w:pStyle w:val="13"/>
              <w:tabs>
                <w:tab w:val="left" w:pos="9264"/>
              </w:tabs>
              <w:rPr>
                <w:rFonts w:hint="eastAsia" w:ascii="宋体" w:hAnsi="宋体" w:cs="宋体"/>
                <w:szCs w:val="21"/>
                <w:lang w:val="en-US" w:eastAsia="zh-CN"/>
              </w:rPr>
            </w:pPr>
            <w:r>
              <w:rPr>
                <w:rFonts w:hint="eastAsia" w:ascii="宋体" w:hAnsi="宋体" w:cs="宋体"/>
                <w:szCs w:val="21"/>
                <w:lang w:val="en-US" w:eastAsia="zh-CN"/>
              </w:rPr>
              <w:t>何大强  叉车证 证号：512929196612143311   有效期：2024.5    成都市市场监督管理局</w:t>
            </w:r>
          </w:p>
          <w:p>
            <w:pPr>
              <w:pStyle w:val="13"/>
              <w:tabs>
                <w:tab w:val="left" w:pos="9264"/>
              </w:tabs>
              <w:rPr>
                <w:rFonts w:hint="eastAsia" w:ascii="宋体" w:hAnsi="宋体" w:cs="宋体"/>
                <w:szCs w:val="21"/>
              </w:rPr>
            </w:pPr>
            <w:r>
              <w:rPr>
                <w:rFonts w:hint="eastAsia" w:ascii="宋体" w:hAnsi="宋体" w:cs="宋体"/>
                <w:szCs w:val="21"/>
                <w:lang w:val="en-US" w:eastAsia="zh-CN"/>
              </w:rPr>
              <w:t>杨开俊  叉车证 证号：510125198201200914   有效期：2024.7    成都市市场监督管理局</w:t>
            </w:r>
          </w:p>
          <w:p>
            <w:pPr>
              <w:pStyle w:val="13"/>
              <w:tabs>
                <w:tab w:val="left" w:pos="9264"/>
              </w:tabs>
              <w:rPr>
                <w:rFonts w:hint="default" w:ascii="宋体" w:hAnsi="宋体" w:eastAsia="宋体" w:cs="宋体"/>
                <w:szCs w:val="21"/>
                <w:lang w:val="en-US" w:eastAsia="zh-CN"/>
              </w:rPr>
            </w:pPr>
            <w:r>
              <w:rPr>
                <w:rFonts w:hint="eastAsia" w:ascii="宋体" w:hAnsi="宋体" w:cs="宋体"/>
                <w:szCs w:val="21"/>
                <w:lang w:val="en-US" w:eastAsia="zh-CN"/>
              </w:rPr>
              <w:t>廖新蓉  压力容器 证号：510125197109180020  有效期：2021.6.2 绵阳市质量技术监督局</w:t>
            </w:r>
          </w:p>
          <w:p>
            <w:pPr>
              <w:pStyle w:val="13"/>
              <w:rPr>
                <w:rFonts w:hint="eastAsia" w:ascii="宋体" w:hAnsi="宋体" w:eastAsia="宋体" w:cs="宋体"/>
                <w:szCs w:val="21"/>
                <w:lang w:eastAsia="zh-CN"/>
              </w:rPr>
            </w:pPr>
            <w:r>
              <w:rPr>
                <w:rFonts w:hint="eastAsia" w:ascii="宋体" w:hAnsi="宋体" w:cs="宋体"/>
                <w:szCs w:val="21"/>
                <w:lang w:val="en-US" w:eastAsia="zh-CN"/>
              </w:rPr>
              <w:t>朱海燕  压力容器 证号：510781197503203407  有效期：2021.6.2 绵阳市质量技术监督局</w:t>
            </w:r>
          </w:p>
          <w:p>
            <w:pPr>
              <w:pStyle w:val="13"/>
              <w:rPr>
                <w:rFonts w:hint="eastAsia" w:ascii="宋体" w:hAnsi="宋体" w:cs="宋体"/>
                <w:szCs w:val="21"/>
                <w:lang w:val="en-US" w:eastAsia="zh-CN"/>
              </w:rPr>
            </w:pPr>
            <w:r>
              <w:rPr>
                <w:rFonts w:hint="eastAsia" w:ascii="宋体" w:hAnsi="宋体" w:cs="宋体"/>
                <w:szCs w:val="21"/>
                <w:lang w:val="en-US" w:eastAsia="zh-CN"/>
              </w:rPr>
              <w:t>刁俊    焊接与热切割作业  证号：T510125197503083835 有效期：2021.9.8</w:t>
            </w:r>
          </w:p>
          <w:p>
            <w:pPr>
              <w:pStyle w:val="13"/>
              <w:rPr>
                <w:rFonts w:hint="eastAsia" w:ascii="宋体" w:hAnsi="宋体" w:cs="宋体"/>
                <w:szCs w:val="21"/>
                <w:lang w:val="en-US" w:eastAsia="zh-CN"/>
              </w:rPr>
            </w:pPr>
            <w:r>
              <w:rPr>
                <w:rFonts w:hint="eastAsia" w:ascii="宋体" w:hAnsi="宋体" w:cs="宋体"/>
                <w:szCs w:val="21"/>
                <w:lang w:val="en-US" w:eastAsia="zh-CN"/>
              </w:rPr>
              <w:t xml:space="preserve">赖伟    电工作业（低压）         证号：T510125197607232313 有效期：2021.9.8 </w:t>
            </w:r>
          </w:p>
          <w:p>
            <w:pPr>
              <w:pStyle w:val="13"/>
              <w:rPr>
                <w:rFonts w:hint="eastAsia" w:ascii="宋体" w:hAnsi="宋体" w:cs="宋体"/>
                <w:szCs w:val="21"/>
                <w:lang w:val="en-US" w:eastAsia="zh-CN"/>
              </w:rPr>
            </w:pPr>
            <w:r>
              <w:rPr>
                <w:rFonts w:hint="eastAsia" w:ascii="宋体" w:hAnsi="宋体" w:cs="宋体"/>
                <w:szCs w:val="21"/>
                <w:lang w:val="en-US" w:eastAsia="zh-CN"/>
              </w:rPr>
              <w:t>叶宏    电工作业（高压）         证号：T510125196807114712 有效期：2025.7.16</w:t>
            </w:r>
          </w:p>
          <w:p>
            <w:pPr>
              <w:pStyle w:val="13"/>
              <w:rPr>
                <w:rFonts w:hint="default" w:ascii="宋体" w:hAnsi="宋体" w:cs="宋体"/>
                <w:szCs w:val="21"/>
                <w:lang w:val="en-US" w:eastAsia="zh-CN"/>
              </w:rPr>
            </w:pPr>
            <w:r>
              <w:rPr>
                <w:rFonts w:hint="eastAsia" w:ascii="宋体" w:hAnsi="宋体" w:cs="宋体"/>
                <w:szCs w:val="21"/>
                <w:lang w:val="en-US" w:eastAsia="zh-CN"/>
              </w:rPr>
              <w:t>尹华强  制冷与空调作业           证号：T510125196905064157 有效期：2025.7.2</w:t>
            </w:r>
          </w:p>
          <w:p>
            <w:pPr>
              <w:pStyle w:val="13"/>
              <w:rPr>
                <w:rFonts w:ascii="宋体" w:hAnsi="宋体" w:cs="宋体"/>
                <w:szCs w:val="21"/>
              </w:rPr>
            </w:pPr>
            <w:r>
              <w:rPr>
                <w:rFonts w:ascii="宋体" w:hAnsi="宋体" w:cs="宋体"/>
                <w:szCs w:val="21"/>
              </w:rPr>
              <w:t>……</w:t>
            </w:r>
            <w:r>
              <w:rPr>
                <w:rFonts w:hint="eastAsia" w:ascii="宋体" w:hAnsi="宋体" w:cs="宋体"/>
                <w:szCs w:val="21"/>
              </w:rPr>
              <w:t>。</w:t>
            </w:r>
          </w:p>
          <w:p>
            <w:pPr>
              <w:pStyle w:val="13"/>
              <w:rPr>
                <w:rFonts w:ascii="宋体" w:hAnsi="宋体" w:cs="宋体"/>
                <w:szCs w:val="21"/>
                <w:highlight w:val="none"/>
              </w:rPr>
            </w:pPr>
            <w:r>
              <w:rPr>
                <w:rFonts w:hint="eastAsia" w:ascii="宋体" w:hAnsi="宋体" w:cs="宋体"/>
                <w:szCs w:val="21"/>
                <w:highlight w:val="none"/>
              </w:rPr>
              <w:t>抽管理人员：《</w:t>
            </w:r>
            <w:r>
              <w:rPr>
                <w:rFonts w:hint="eastAsia" w:ascii="宋体" w:hAnsi="宋体" w:cs="宋体"/>
                <w:szCs w:val="21"/>
                <w:highlight w:val="none"/>
                <w:lang w:val="en-US" w:eastAsia="zh-CN"/>
              </w:rPr>
              <w:t>职业健康培训合格证</w:t>
            </w:r>
            <w:r>
              <w:rPr>
                <w:rFonts w:hint="eastAsia" w:ascii="宋体" w:hAnsi="宋体" w:cs="宋体"/>
                <w:szCs w:val="21"/>
                <w:highlight w:val="none"/>
              </w:rPr>
              <w:t>》</w:t>
            </w:r>
          </w:p>
          <w:p>
            <w:pPr>
              <w:pStyle w:val="13"/>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肖小梅</w:t>
            </w:r>
            <w:r>
              <w:rPr>
                <w:rFonts w:hint="eastAsia" w:ascii="宋体" w:hAnsi="宋体" w:cs="宋体"/>
                <w:szCs w:val="21"/>
                <w:highlight w:val="none"/>
              </w:rPr>
              <w:t xml:space="preserve">   证号：</w:t>
            </w:r>
            <w:r>
              <w:rPr>
                <w:rFonts w:hint="eastAsia" w:ascii="宋体" w:hAnsi="宋体" w:cs="宋体"/>
                <w:szCs w:val="21"/>
                <w:highlight w:val="none"/>
                <w:lang w:val="en-US" w:eastAsia="zh-CN"/>
              </w:rPr>
              <w:t>ZA第2022002183  成都市城市安全与应急管理研究院</w:t>
            </w:r>
          </w:p>
          <w:p>
            <w:pPr>
              <w:pStyle w:val="13"/>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李凯</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证号：</w:t>
            </w:r>
            <w:r>
              <w:rPr>
                <w:rFonts w:hint="eastAsia" w:ascii="宋体" w:hAnsi="宋体" w:cs="宋体"/>
                <w:szCs w:val="21"/>
                <w:highlight w:val="none"/>
                <w:lang w:val="en-US" w:eastAsia="zh-CN"/>
              </w:rPr>
              <w:t>ZA第2022002186  成都市城市安全与应急管理研究院</w:t>
            </w:r>
          </w:p>
          <w:p>
            <w:pPr>
              <w:pStyle w:val="13"/>
              <w:rPr>
                <w:rFonts w:ascii="宋体" w:hAnsi="宋体" w:cs="宋体"/>
                <w:szCs w:val="21"/>
                <w:highlight w:val="none"/>
              </w:rPr>
            </w:pPr>
            <w:r>
              <w:rPr>
                <w:rFonts w:hint="eastAsia" w:ascii="宋体" w:hAnsi="宋体" w:cs="宋体"/>
                <w:szCs w:val="21"/>
                <w:highlight w:val="none"/>
              </w:rPr>
              <w:t>抽管理人员：《</w:t>
            </w:r>
            <w:r>
              <w:rPr>
                <w:rFonts w:hint="eastAsia" w:ascii="宋体" w:hAnsi="宋体" w:cs="宋体"/>
                <w:szCs w:val="21"/>
                <w:highlight w:val="none"/>
                <w:lang w:val="en-US" w:eastAsia="zh-CN"/>
              </w:rPr>
              <w:t>安全生产培训合格证</w:t>
            </w:r>
            <w:r>
              <w:rPr>
                <w:rFonts w:hint="eastAsia" w:ascii="宋体" w:hAnsi="宋体" w:cs="宋体"/>
                <w:szCs w:val="21"/>
                <w:highlight w:val="none"/>
              </w:rPr>
              <w:t>》</w:t>
            </w:r>
          </w:p>
          <w:p>
            <w:pPr>
              <w:pStyle w:val="13"/>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李俊辉</w:t>
            </w:r>
            <w:r>
              <w:rPr>
                <w:rFonts w:hint="eastAsia" w:ascii="宋体" w:hAnsi="宋体" w:cs="宋体"/>
                <w:szCs w:val="21"/>
                <w:highlight w:val="none"/>
              </w:rPr>
              <w:t xml:space="preserve">   证号：</w:t>
            </w:r>
            <w:r>
              <w:rPr>
                <w:rFonts w:hint="eastAsia" w:ascii="宋体" w:hAnsi="宋体" w:cs="宋体"/>
                <w:szCs w:val="21"/>
                <w:highlight w:val="none"/>
                <w:lang w:val="en-US" w:eastAsia="zh-CN"/>
              </w:rPr>
              <w:t>1022018215  成都市城市安全与应急管理研究院</w:t>
            </w:r>
          </w:p>
          <w:p>
            <w:pPr>
              <w:pStyle w:val="13"/>
              <w:rPr>
                <w:rFonts w:ascii="宋体" w:hAnsi="宋体" w:cs="宋体"/>
                <w:szCs w:val="21"/>
                <w:highlight w:val="none"/>
              </w:rPr>
            </w:pPr>
            <w:r>
              <w:rPr>
                <w:rFonts w:hint="eastAsia" w:ascii="宋体" w:hAnsi="宋体" w:cs="宋体"/>
                <w:szCs w:val="21"/>
                <w:highlight w:val="none"/>
                <w:lang w:val="en-US" w:eastAsia="zh-CN"/>
              </w:rPr>
              <w:t xml:space="preserve">冯炜     </w:t>
            </w:r>
            <w:r>
              <w:rPr>
                <w:rFonts w:hint="eastAsia" w:ascii="宋体" w:hAnsi="宋体" w:cs="宋体"/>
                <w:szCs w:val="21"/>
                <w:highlight w:val="none"/>
              </w:rPr>
              <w:t>证号：</w:t>
            </w:r>
            <w:r>
              <w:rPr>
                <w:rFonts w:hint="eastAsia" w:ascii="宋体" w:hAnsi="宋体" w:cs="宋体"/>
                <w:szCs w:val="21"/>
                <w:highlight w:val="none"/>
                <w:lang w:val="en-US" w:eastAsia="zh-CN"/>
              </w:rPr>
              <w:t>1022018218  成都市城市安全与应急管理研究院</w:t>
            </w:r>
          </w:p>
          <w:p>
            <w:pPr>
              <w:pStyle w:val="13"/>
              <w:rPr>
                <w:rFonts w:ascii="宋体" w:hAnsi="宋体" w:cs="宋体"/>
                <w:szCs w:val="21"/>
                <w:highlight w:val="none"/>
              </w:rPr>
            </w:pPr>
            <w:r>
              <w:rPr>
                <w:rFonts w:hint="eastAsia" w:ascii="宋体" w:hAnsi="宋体" w:cs="宋体"/>
                <w:szCs w:val="21"/>
                <w:highlight w:val="none"/>
              </w:rPr>
              <w:t>......</w:t>
            </w:r>
          </w:p>
          <w:p>
            <w:pPr>
              <w:pStyle w:val="13"/>
              <w:rPr>
                <w:rFonts w:ascii="宋体" w:hAnsi="宋体" w:cs="宋体"/>
                <w:szCs w:val="21"/>
                <w:highlight w:val="none"/>
              </w:rPr>
            </w:pPr>
            <w:r>
              <w:rPr>
                <w:rFonts w:hint="eastAsia" w:ascii="宋体" w:hAnsi="宋体" w:cs="宋体"/>
                <w:szCs w:val="21"/>
                <w:highlight w:val="none"/>
              </w:rPr>
              <w:t>抽查健康检查合格证：</w:t>
            </w:r>
          </w:p>
          <w:p>
            <w:pPr>
              <w:pStyle w:val="13"/>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何天伦</w:t>
            </w:r>
            <w:r>
              <w:rPr>
                <w:rFonts w:hint="eastAsia" w:ascii="宋体" w:hAnsi="宋体" w:cs="宋体"/>
                <w:szCs w:val="21"/>
                <w:highlight w:val="none"/>
              </w:rPr>
              <w:t xml:space="preserve">  编号：</w:t>
            </w:r>
            <w:r>
              <w:rPr>
                <w:rFonts w:hint="eastAsia" w:ascii="宋体" w:hAnsi="宋体" w:cs="宋体"/>
                <w:szCs w:val="21"/>
                <w:highlight w:val="none"/>
                <w:lang w:val="en-US" w:eastAsia="zh-CN"/>
              </w:rPr>
              <w:t xml:space="preserve">川（2020）51010401-097850 </w:t>
            </w:r>
            <w:r>
              <w:rPr>
                <w:rFonts w:hint="eastAsia" w:ascii="宋体" w:hAnsi="宋体" w:cs="宋体"/>
                <w:szCs w:val="21"/>
                <w:highlight w:val="none"/>
              </w:rPr>
              <w:t>有效期；202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月2日</w:t>
            </w:r>
            <w:r>
              <w:rPr>
                <w:rFonts w:hint="eastAsia" w:ascii="宋体" w:hAnsi="宋体" w:cs="宋体"/>
                <w:szCs w:val="21"/>
                <w:highlight w:val="none"/>
                <w:lang w:val="en-US" w:eastAsia="zh-CN"/>
              </w:rPr>
              <w:t xml:space="preserve">  成都市金牛区第二人民医院</w:t>
            </w:r>
          </w:p>
          <w:p>
            <w:pPr>
              <w:pStyle w:val="13"/>
              <w:rPr>
                <w:rFonts w:ascii="宋体" w:hAnsi="宋体" w:cs="宋体"/>
                <w:szCs w:val="21"/>
                <w:highlight w:val="none"/>
              </w:rPr>
            </w:pPr>
            <w:r>
              <w:rPr>
                <w:rFonts w:hint="eastAsia" w:ascii="宋体" w:hAnsi="宋体" w:cs="宋体"/>
                <w:szCs w:val="21"/>
                <w:highlight w:val="none"/>
                <w:lang w:val="en-US" w:eastAsia="zh-CN"/>
              </w:rPr>
              <w:t>尤海涛</w:t>
            </w:r>
            <w:r>
              <w:rPr>
                <w:rFonts w:hint="eastAsia" w:ascii="宋体" w:hAnsi="宋体" w:cs="宋体"/>
                <w:szCs w:val="21"/>
                <w:highlight w:val="none"/>
              </w:rPr>
              <w:t xml:space="preserve">  编号：</w:t>
            </w:r>
            <w:r>
              <w:rPr>
                <w:rFonts w:hint="eastAsia" w:ascii="宋体" w:hAnsi="宋体" w:cs="宋体"/>
                <w:szCs w:val="21"/>
                <w:highlight w:val="none"/>
                <w:lang w:val="en-US" w:eastAsia="zh-CN"/>
              </w:rPr>
              <w:t xml:space="preserve">川（2020）51010401-097852 </w:t>
            </w:r>
            <w:r>
              <w:rPr>
                <w:rFonts w:hint="eastAsia" w:ascii="宋体" w:hAnsi="宋体" w:cs="宋体"/>
                <w:szCs w:val="21"/>
                <w:highlight w:val="none"/>
              </w:rPr>
              <w:t>有效期；202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月2日</w:t>
            </w:r>
            <w:r>
              <w:rPr>
                <w:rFonts w:hint="eastAsia" w:ascii="宋体" w:hAnsi="宋体" w:cs="宋体"/>
                <w:szCs w:val="21"/>
                <w:highlight w:val="none"/>
                <w:lang w:val="en-US" w:eastAsia="zh-CN"/>
              </w:rPr>
              <w:t xml:space="preserve">  成都市金牛区第二人民医院</w:t>
            </w:r>
          </w:p>
          <w:p>
            <w:pPr>
              <w:pStyle w:val="13"/>
              <w:rPr>
                <w:rFonts w:hint="eastAsia" w:ascii="宋体" w:hAnsi="宋体" w:cs="宋体"/>
                <w:szCs w:val="21"/>
                <w:highlight w:val="green"/>
                <w:lang w:val="en-US" w:eastAsia="zh-CN"/>
              </w:rPr>
            </w:pPr>
            <w:r>
              <w:rPr>
                <w:rFonts w:hint="eastAsia" w:ascii="宋体" w:hAnsi="宋体" w:cs="宋体"/>
                <w:szCs w:val="21"/>
                <w:highlight w:val="none"/>
                <w:lang w:val="en-US" w:eastAsia="zh-CN"/>
              </w:rPr>
              <w:t>干建议</w:t>
            </w:r>
            <w:r>
              <w:rPr>
                <w:rFonts w:hint="eastAsia" w:ascii="宋体" w:hAnsi="宋体" w:cs="宋体"/>
                <w:szCs w:val="21"/>
                <w:highlight w:val="none"/>
              </w:rPr>
              <w:t xml:space="preserve">  编号：</w:t>
            </w:r>
            <w:r>
              <w:rPr>
                <w:rFonts w:hint="eastAsia" w:ascii="宋体" w:hAnsi="宋体" w:cs="宋体"/>
                <w:szCs w:val="21"/>
                <w:highlight w:val="none"/>
                <w:lang w:val="en-US" w:eastAsia="zh-CN"/>
              </w:rPr>
              <w:t xml:space="preserve">川（2020）51010401-097848 </w:t>
            </w:r>
            <w:r>
              <w:rPr>
                <w:rFonts w:hint="eastAsia" w:ascii="宋体" w:hAnsi="宋体" w:cs="宋体"/>
                <w:szCs w:val="21"/>
                <w:highlight w:val="none"/>
              </w:rPr>
              <w:t>有效期；202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月2日</w:t>
            </w:r>
            <w:r>
              <w:rPr>
                <w:rFonts w:hint="eastAsia" w:ascii="宋体" w:hAnsi="宋体" w:cs="宋体"/>
                <w:szCs w:val="21"/>
                <w:highlight w:val="none"/>
                <w:lang w:val="en-US" w:eastAsia="zh-CN"/>
              </w:rPr>
              <w:t xml:space="preserve">  成都市金牛区第二人民医院</w:t>
            </w:r>
          </w:p>
          <w:p>
            <w:pPr>
              <w:pStyle w:val="13"/>
              <w:rPr>
                <w:rFonts w:ascii="宋体" w:hAnsi="宋体" w:cs="宋体"/>
                <w:szCs w:val="21"/>
              </w:rPr>
            </w:pPr>
            <w:r>
              <w:rPr>
                <w:rFonts w:hint="eastAsia" w:ascii="宋体" w:hAnsi="宋体" w:cs="宋体"/>
                <w:szCs w:val="21"/>
              </w:rPr>
              <w:t>.......</w:t>
            </w:r>
          </w:p>
          <w:p>
            <w:pPr>
              <w:pStyle w:val="13"/>
              <w:rPr>
                <w:rFonts w:ascii="宋体" w:hAnsi="宋体" w:cs="宋体"/>
                <w:szCs w:val="21"/>
              </w:rPr>
            </w:pPr>
            <w:r>
              <w:rPr>
                <w:rFonts w:hint="eastAsia" w:ascii="宋体" w:hAnsi="宋体"/>
                <w:szCs w:val="21"/>
              </w:rPr>
              <w:t>提供有20</w:t>
            </w:r>
            <w:r>
              <w:rPr>
                <w:rFonts w:hint="eastAsia" w:ascii="宋体" w:hAnsi="宋体"/>
                <w:szCs w:val="21"/>
                <w:lang w:val="en-US" w:eastAsia="zh-CN"/>
              </w:rPr>
              <w:t>20</w:t>
            </w:r>
            <w:r>
              <w:rPr>
                <w:rFonts w:hint="eastAsia" w:ascii="宋体" w:hAnsi="宋体"/>
                <w:szCs w:val="21"/>
              </w:rPr>
              <w:t>年度培训计划，全年计划培训6次，已培训</w:t>
            </w:r>
            <w:r>
              <w:rPr>
                <w:rFonts w:hint="eastAsia" w:ascii="宋体" w:hAnsi="宋体"/>
                <w:szCs w:val="21"/>
                <w:lang w:val="en-US" w:eastAsia="zh-CN"/>
              </w:rPr>
              <w:t>5</w:t>
            </w:r>
            <w:r>
              <w:rPr>
                <w:rFonts w:hint="eastAsia" w:ascii="宋体" w:hAnsi="宋体"/>
                <w:szCs w:val="21"/>
              </w:rPr>
              <w:t>次。</w:t>
            </w:r>
          </w:p>
          <w:p>
            <w:pPr>
              <w:rPr>
                <w:rFonts w:ascii="宋体" w:hAnsi="宋体" w:eastAsia="宋体"/>
                <w:szCs w:val="21"/>
              </w:rPr>
            </w:pPr>
            <w:r>
              <w:rPr>
                <w:rFonts w:hint="eastAsia" w:ascii="宋体" w:hAnsi="宋体" w:eastAsia="宋体"/>
                <w:szCs w:val="21"/>
              </w:rPr>
              <w:t>抽查培训计划和</w:t>
            </w:r>
            <w:r>
              <w:rPr>
                <w:rFonts w:ascii="宋体" w:hAnsi="宋体" w:eastAsia="宋体"/>
                <w:szCs w:val="21"/>
              </w:rPr>
              <w:t>培训记录</w:t>
            </w:r>
            <w:r>
              <w:rPr>
                <w:rFonts w:hint="eastAsia" w:ascii="宋体" w:hAnsi="宋体" w:eastAsia="宋体"/>
                <w:szCs w:val="21"/>
              </w:rPr>
              <w:t>。</w:t>
            </w:r>
          </w:p>
          <w:p>
            <w:pPr>
              <w:pStyle w:val="13"/>
              <w:rPr>
                <w:rFonts w:hint="eastAsia" w:ascii="宋体" w:hAnsi="宋体" w:eastAsia="宋体" w:cs="宋体"/>
                <w:szCs w:val="21"/>
                <w:lang w:eastAsia="zh-CN"/>
              </w:rPr>
            </w:pPr>
            <w:r>
              <w:rPr>
                <w:rFonts w:hint="eastAsia" w:ascii="宋体" w:hAnsi="宋体" w:eastAsia="宋体"/>
                <w:szCs w:val="21"/>
              </w:rPr>
              <w:t>1</w:t>
            </w:r>
            <w:r>
              <w:rPr>
                <w:rFonts w:hint="eastAsia" w:ascii="宋体" w:hAnsi="宋体" w:eastAsia="宋体" w:cs="宋体"/>
                <w:szCs w:val="21"/>
              </w:rPr>
              <w:t>）</w:t>
            </w:r>
            <w:r>
              <w:rPr>
                <w:rFonts w:hint="eastAsia" w:ascii="宋体" w:hAnsi="宋体" w:eastAsia="宋体"/>
                <w:szCs w:val="21"/>
              </w:rPr>
              <w:t>20</w:t>
            </w:r>
            <w:r>
              <w:rPr>
                <w:rFonts w:hint="eastAsia" w:ascii="宋体" w:hAnsi="宋体" w:eastAsia="宋体"/>
                <w:szCs w:val="21"/>
                <w:lang w:val="en-US" w:eastAsia="zh-CN"/>
              </w:rPr>
              <w:t>20.4.21</w:t>
            </w:r>
            <w:r>
              <w:rPr>
                <w:rFonts w:hint="eastAsia" w:ascii="宋体" w:hAnsi="宋体" w:eastAsia="宋体"/>
                <w:szCs w:val="21"/>
              </w:rPr>
              <w:t xml:space="preserve">  体系标准、二合一管理手册、程序文件培训,培训老师：</w:t>
            </w:r>
            <w:r>
              <w:rPr>
                <w:rFonts w:hint="eastAsia" w:ascii="宋体" w:hAnsi="宋体" w:eastAsia="宋体"/>
                <w:szCs w:val="21"/>
                <w:lang w:val="en-US" w:eastAsia="zh-CN"/>
              </w:rPr>
              <w:t>咨询师</w:t>
            </w:r>
            <w:r>
              <w:rPr>
                <w:rFonts w:hint="eastAsia" w:ascii="宋体" w:hAnsi="宋体" w:eastAsia="宋体"/>
                <w:szCs w:val="21"/>
              </w:rPr>
              <w:t>，参加培训人员：</w:t>
            </w:r>
            <w:r>
              <w:rPr>
                <w:rFonts w:hint="eastAsia" w:ascii="宋体" w:hAnsi="宋体" w:eastAsia="宋体"/>
                <w:szCs w:val="21"/>
                <w:lang w:eastAsia="zh-CN"/>
              </w:rPr>
              <w:t>李崇明 吴宗奇 陈冲  陈裕祥 何英 孙家辉 周波</w:t>
            </w:r>
            <w:r>
              <w:rPr>
                <w:rFonts w:hint="eastAsia" w:ascii="宋体" w:hAnsi="宋体" w:eastAsia="宋体"/>
                <w:szCs w:val="21"/>
              </w:rPr>
              <w:t>等，口试确认，均合格。验证情况：经考核，达到了培训预期目的，本次培训有效。评价人：</w:t>
            </w:r>
            <w:r>
              <w:rPr>
                <w:rFonts w:hint="eastAsia" w:ascii="宋体" w:hAnsi="宋体" w:eastAsia="宋体"/>
                <w:szCs w:val="21"/>
                <w:lang w:val="en-US" w:eastAsia="zh-CN"/>
              </w:rPr>
              <w:t>咨询师</w:t>
            </w:r>
          </w:p>
          <w:p>
            <w:pPr>
              <w:rPr>
                <w:rFonts w:ascii="宋体" w:hAnsi="宋体" w:eastAsia="宋体"/>
                <w:szCs w:val="21"/>
              </w:rPr>
            </w:pPr>
            <w:r>
              <w:rPr>
                <w:rFonts w:hint="eastAsia" w:ascii="宋体" w:hAnsi="宋体" w:eastAsia="宋体"/>
                <w:szCs w:val="21"/>
              </w:rPr>
              <w:t>2）20</w:t>
            </w:r>
            <w:r>
              <w:rPr>
                <w:rFonts w:hint="eastAsia" w:ascii="宋体" w:hAnsi="宋体" w:eastAsia="宋体"/>
                <w:szCs w:val="21"/>
                <w:lang w:val="en-US" w:eastAsia="zh-CN"/>
              </w:rPr>
              <w:t>20.7.24</w:t>
            </w:r>
            <w:r>
              <w:rPr>
                <w:rFonts w:hint="eastAsia" w:ascii="宋体" w:hAnsi="宋体" w:eastAsia="宋体"/>
                <w:szCs w:val="21"/>
              </w:rPr>
              <w:t>酿酒技术培训,培训老师：</w:t>
            </w:r>
            <w:r>
              <w:rPr>
                <w:rFonts w:hint="eastAsia" w:ascii="宋体" w:hAnsi="宋体" w:eastAsia="宋体"/>
                <w:szCs w:val="21"/>
                <w:lang w:eastAsia="zh-CN"/>
              </w:rPr>
              <w:t>陈裕祥</w:t>
            </w:r>
            <w:r>
              <w:rPr>
                <w:rFonts w:hint="eastAsia" w:ascii="宋体" w:hAnsi="宋体" w:eastAsia="宋体"/>
                <w:szCs w:val="21"/>
              </w:rPr>
              <w:t>，培训参加人员：</w:t>
            </w:r>
            <w:r>
              <w:rPr>
                <w:rFonts w:hint="eastAsia" w:ascii="宋体" w:hAnsi="宋体" w:eastAsia="宋体"/>
                <w:szCs w:val="21"/>
                <w:lang w:eastAsia="zh-CN"/>
              </w:rPr>
              <w:t>制造部</w:t>
            </w:r>
            <w:r>
              <w:rPr>
                <w:rFonts w:hint="eastAsia" w:ascii="宋体" w:hAnsi="宋体" w:eastAsia="宋体"/>
                <w:szCs w:val="21"/>
              </w:rPr>
              <w:t>部员工，培训内容：工艺流程、技术要求、检验规范等。评价人：</w:t>
            </w:r>
            <w:r>
              <w:rPr>
                <w:rFonts w:hint="eastAsia" w:ascii="宋体" w:hAnsi="宋体" w:eastAsia="宋体"/>
                <w:szCs w:val="21"/>
                <w:lang w:eastAsia="zh-CN"/>
              </w:rPr>
              <w:t>陈裕祥</w:t>
            </w:r>
            <w:r>
              <w:rPr>
                <w:rFonts w:hint="eastAsia" w:ascii="宋体" w:hAnsi="宋体" w:eastAsia="宋体"/>
                <w:szCs w:val="21"/>
              </w:rPr>
              <w:t>。通过此次培训，大家对技术规范、流程及技巧理解都有很大的提高，此次培训结果有效，此次培训结果有效。</w:t>
            </w:r>
          </w:p>
          <w:p>
            <w:pPr>
              <w:pStyle w:val="13"/>
              <w:numPr>
                <w:ilvl w:val="0"/>
                <w:numId w:val="7"/>
              </w:numPr>
              <w:rPr>
                <w:rFonts w:hint="eastAsia" w:ascii="宋体" w:hAnsi="宋体" w:eastAsia="宋体"/>
                <w:szCs w:val="21"/>
              </w:rPr>
            </w:pPr>
            <w:r>
              <w:rPr>
                <w:rFonts w:hint="eastAsia" w:ascii="宋体" w:hAnsi="宋体" w:eastAsia="宋体"/>
                <w:szCs w:val="21"/>
              </w:rPr>
              <w:t>2</w:t>
            </w:r>
            <w:r>
              <w:rPr>
                <w:rFonts w:hint="eastAsia" w:ascii="宋体" w:hAnsi="宋体" w:eastAsia="宋体"/>
                <w:szCs w:val="21"/>
                <w:lang w:val="en-US" w:eastAsia="zh-CN"/>
              </w:rPr>
              <w:t>020.9.21</w:t>
            </w:r>
            <w:r>
              <w:rPr>
                <w:rFonts w:hint="eastAsia" w:ascii="宋体" w:hAnsi="宋体"/>
                <w:szCs w:val="21"/>
              </w:rPr>
              <w:t>触电、火灾应急演练培训</w:t>
            </w:r>
            <w:r>
              <w:rPr>
                <w:rFonts w:hint="eastAsia" w:ascii="宋体" w:hAnsi="宋体" w:eastAsia="宋体"/>
                <w:szCs w:val="21"/>
              </w:rPr>
              <w:t>。培训老师：</w:t>
            </w:r>
            <w:r>
              <w:rPr>
                <w:rFonts w:hint="eastAsia" w:ascii="宋体" w:hAnsi="宋体" w:eastAsia="宋体"/>
                <w:szCs w:val="21"/>
                <w:lang w:eastAsia="zh-CN"/>
              </w:rPr>
              <w:t>李崇明</w:t>
            </w:r>
            <w:r>
              <w:rPr>
                <w:rFonts w:hint="eastAsia" w:ascii="宋体" w:hAnsi="宋体" w:eastAsia="宋体"/>
                <w:szCs w:val="21"/>
              </w:rPr>
              <w:t xml:space="preserve">  参加人员：</w:t>
            </w:r>
            <w:r>
              <w:rPr>
                <w:rFonts w:hint="eastAsia" w:ascii="宋体" w:hAnsi="宋体" w:eastAsia="宋体"/>
                <w:szCs w:val="21"/>
                <w:lang w:eastAsia="zh-CN"/>
              </w:rPr>
              <w:t>吴宗奇 陈冲  陈裕祥 何英 孙家辉 周波</w:t>
            </w:r>
            <w:r>
              <w:rPr>
                <w:rFonts w:hint="eastAsia" w:ascii="宋体" w:hAnsi="宋体" w:eastAsia="宋体"/>
                <w:szCs w:val="21"/>
              </w:rPr>
              <w:t>等人。评价人：</w:t>
            </w:r>
            <w:r>
              <w:rPr>
                <w:rFonts w:hint="eastAsia" w:ascii="宋体" w:hAnsi="宋体" w:eastAsia="宋体"/>
                <w:szCs w:val="21"/>
                <w:lang w:eastAsia="zh-CN"/>
              </w:rPr>
              <w:t>李崇明</w:t>
            </w:r>
            <w:r>
              <w:rPr>
                <w:rFonts w:hint="eastAsia" w:ascii="宋体" w:hAnsi="宋体" w:eastAsia="宋体"/>
                <w:szCs w:val="21"/>
              </w:rPr>
              <w:t>。有效评价：通过此次培训，大家对相关</w:t>
            </w:r>
            <w:r>
              <w:rPr>
                <w:rFonts w:hint="eastAsia" w:ascii="宋体" w:hAnsi="宋体"/>
                <w:szCs w:val="21"/>
              </w:rPr>
              <w:t>触电、火灾应急演练</w:t>
            </w:r>
            <w:r>
              <w:rPr>
                <w:rFonts w:hint="eastAsia" w:ascii="宋体" w:hAnsi="宋体" w:eastAsia="宋体"/>
                <w:szCs w:val="21"/>
              </w:rPr>
              <w:t>理解都有很大的提高，此次培训结果有效。</w:t>
            </w:r>
          </w:p>
          <w:p>
            <w:pPr>
              <w:pStyle w:val="13"/>
              <w:numPr>
                <w:ilvl w:val="0"/>
                <w:numId w:val="0"/>
              </w:numPr>
              <w:rPr>
                <w:rFonts w:hint="eastAsia" w:ascii="宋体" w:hAnsi="宋体" w:eastAsia="宋体"/>
                <w:b/>
                <w:bCs w:val="0"/>
                <w:szCs w:val="21"/>
                <w:lang w:val="en-US" w:eastAsia="zh-CN"/>
              </w:rPr>
            </w:pPr>
          </w:p>
          <w:p>
            <w:pPr>
              <w:pStyle w:val="13"/>
              <w:numPr>
                <w:ilvl w:val="0"/>
                <w:numId w:val="0"/>
              </w:numPr>
              <w:rPr>
                <w:rFonts w:ascii="宋体" w:hAnsi="宋体" w:eastAsia="宋体"/>
                <w:szCs w:val="21"/>
              </w:rPr>
            </w:pPr>
            <w:r>
              <w:rPr>
                <w:rFonts w:hint="eastAsia" w:ascii="宋体" w:hAnsi="宋体" w:eastAsia="宋体"/>
                <w:b/>
                <w:bCs w:val="0"/>
                <w:szCs w:val="21"/>
                <w:lang w:val="en-US" w:eastAsia="zh-CN"/>
              </w:rPr>
              <w:t>查培训计划中2020年12月计划的</w:t>
            </w:r>
            <w:r>
              <w:rPr>
                <w:rFonts w:hint="eastAsia" w:ascii="宋体" w:hAnsi="宋体"/>
                <w:b/>
                <w:bCs w:val="0"/>
                <w:szCs w:val="21"/>
              </w:rPr>
              <w:t>岗位任职及管理制度培训</w:t>
            </w:r>
            <w:r>
              <w:rPr>
                <w:rFonts w:hint="eastAsia" w:ascii="宋体" w:hAnsi="宋体"/>
                <w:b/>
                <w:bCs w:val="0"/>
                <w:szCs w:val="21"/>
                <w:lang w:eastAsia="zh-CN"/>
              </w:rPr>
              <w:t>，</w:t>
            </w:r>
            <w:r>
              <w:rPr>
                <w:rFonts w:hint="eastAsia" w:ascii="宋体" w:hAnsi="宋体" w:eastAsia="宋体"/>
                <w:b/>
                <w:bCs w:val="0"/>
                <w:szCs w:val="21"/>
                <w:lang w:val="en-US" w:eastAsia="zh-CN"/>
              </w:rPr>
              <w:t>未能提供培训记录表，不符合 GB/T24001-2016和GB/T45001-2020标准7.2 条款“组织应保留适当的文件化信息作为能力的证据”</w:t>
            </w:r>
          </w:p>
        </w:tc>
        <w:tc>
          <w:tcPr>
            <w:tcW w:w="993" w:type="dxa"/>
            <w:noWrap w:val="0"/>
            <w:vAlign w:val="top"/>
          </w:tcPr>
          <w:p>
            <w:pPr>
              <w:rPr>
                <w:szCs w:val="21"/>
              </w:rPr>
            </w:pPr>
          </w:p>
          <w:p>
            <w:pPr>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r>
              <w:rPr>
                <w:rFonts w:hint="eastAsia"/>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2160" w:type="dxa"/>
            <w:noWrap w:val="0"/>
            <w:vAlign w:val="top"/>
          </w:tcPr>
          <w:p>
            <w:pPr>
              <w:adjustRightInd w:val="0"/>
              <w:snapToGrid w:val="0"/>
              <w:jc w:val="left"/>
              <w:rPr>
                <w:szCs w:val="21"/>
              </w:rPr>
            </w:pPr>
            <w:r>
              <w:rPr>
                <w:rFonts w:hint="eastAsia" w:ascii="宋体" w:hAnsi="宋体" w:cs="新宋体"/>
                <w:szCs w:val="21"/>
              </w:rPr>
              <w:t>意识</w:t>
            </w:r>
          </w:p>
        </w:tc>
        <w:tc>
          <w:tcPr>
            <w:tcW w:w="960" w:type="dxa"/>
            <w:noWrap w:val="0"/>
            <w:vAlign w:val="top"/>
          </w:tcPr>
          <w:p>
            <w:pPr>
              <w:rPr>
                <w:rFonts w:ascii="宋体" w:hAnsi="宋体" w:cs="新宋体"/>
                <w:szCs w:val="21"/>
              </w:rPr>
            </w:pPr>
            <w:r>
              <w:rPr>
                <w:rFonts w:hint="eastAsia" w:ascii="宋体" w:hAnsi="宋体" w:cs="新宋体"/>
                <w:szCs w:val="21"/>
              </w:rPr>
              <w:t>E7.3</w:t>
            </w:r>
          </w:p>
          <w:p>
            <w:pPr>
              <w:rPr>
                <w:rFonts w:ascii="宋体" w:hAnsi="宋体"/>
                <w:szCs w:val="21"/>
              </w:rPr>
            </w:pPr>
          </w:p>
        </w:tc>
        <w:tc>
          <w:tcPr>
            <w:tcW w:w="10596" w:type="dxa"/>
            <w:noWrap w:val="0"/>
            <w:vAlign w:val="top"/>
          </w:tcPr>
          <w:p>
            <w:pPr>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w:t>
            </w:r>
            <w:r>
              <w:rPr>
                <w:rFonts w:hint="eastAsia" w:ascii="宋体" w:hAnsi="宋体"/>
                <w:szCs w:val="21"/>
                <w:lang w:val="en-US" w:eastAsia="zh-CN"/>
              </w:rPr>
              <w:t>环境管理体系</w:t>
            </w:r>
            <w:r>
              <w:rPr>
                <w:rFonts w:hint="eastAsia" w:ascii="宋体" w:hAnsi="宋体"/>
                <w:szCs w:val="21"/>
              </w:rPr>
              <w:t>的有效性的积极贡献，以及其不符合EO要求的后果。</w:t>
            </w:r>
          </w:p>
          <w:p>
            <w:pPr>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沟通了解，基本具备以上必要环境管理体系相关意识。</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Cs w:val="21"/>
              </w:rPr>
              <w:t>沟通</w:t>
            </w:r>
          </w:p>
        </w:tc>
        <w:tc>
          <w:tcPr>
            <w:tcW w:w="960" w:type="dxa"/>
            <w:noWrap w:val="0"/>
            <w:vAlign w:val="top"/>
          </w:tcPr>
          <w:p>
            <w:pPr>
              <w:rPr>
                <w:rFonts w:ascii="宋体" w:hAnsi="宋体" w:cs="新宋体"/>
                <w:szCs w:val="21"/>
              </w:rPr>
            </w:pPr>
            <w:r>
              <w:rPr>
                <w:rFonts w:hint="eastAsia" w:ascii="宋体" w:hAnsi="宋体" w:cs="新宋体"/>
                <w:szCs w:val="21"/>
              </w:rPr>
              <w:t xml:space="preserve">E7.4 </w:t>
            </w:r>
          </w:p>
          <w:p>
            <w:pPr>
              <w:rPr>
                <w:rFonts w:ascii="宋体" w:hAnsi="宋体"/>
                <w:szCs w:val="21"/>
              </w:rPr>
            </w:pPr>
          </w:p>
        </w:tc>
        <w:tc>
          <w:tcPr>
            <w:tcW w:w="10596" w:type="dxa"/>
            <w:noWrap w:val="0"/>
            <w:vAlign w:val="top"/>
          </w:tcPr>
          <w:p>
            <w:pPr>
              <w:pStyle w:val="9"/>
              <w:spacing w:line="400" w:lineRule="exact"/>
              <w:rPr>
                <w:sz w:val="21"/>
                <w:szCs w:val="21"/>
              </w:rPr>
            </w:pPr>
            <w:r>
              <w:rPr>
                <w:rFonts w:hint="eastAsia"/>
                <w:kern w:val="2"/>
                <w:sz w:val="21"/>
                <w:szCs w:val="21"/>
              </w:rPr>
              <w:t>--《信息沟通控制程序》</w:t>
            </w:r>
            <w:r>
              <w:rPr>
                <w:rFonts w:hint="eastAsia" w:cs="Arial"/>
                <w:kern w:val="2"/>
                <w:sz w:val="21"/>
                <w:szCs w:val="21"/>
              </w:rPr>
              <w:t>规定了公司内外信息交流、协商的对象、方式、记录等。</w:t>
            </w:r>
          </w:p>
          <w:p>
            <w:pPr>
              <w:pStyle w:val="9"/>
              <w:spacing w:line="400" w:lineRule="exact"/>
              <w:rPr>
                <w:sz w:val="21"/>
                <w:szCs w:val="21"/>
              </w:rPr>
            </w:pPr>
            <w:r>
              <w:rPr>
                <w:rFonts w:hint="eastAsia"/>
                <w:kern w:val="2"/>
                <w:sz w:val="21"/>
                <w:szCs w:val="21"/>
              </w:rPr>
              <w:t>对部门之间有需要交流的有关安全健康管理信息，在公司内部利用部门会议、宣传栏进行安全管理方针及目标、指标、管理方案及环保法律法规等内容的宣传、沟通。</w:t>
            </w:r>
          </w:p>
          <w:p>
            <w:pPr>
              <w:pStyle w:val="9"/>
              <w:spacing w:line="400" w:lineRule="exact"/>
              <w:rPr>
                <w:color w:val="auto"/>
                <w:sz w:val="21"/>
                <w:szCs w:val="21"/>
              </w:rPr>
            </w:pPr>
            <w:r>
              <w:rPr>
                <w:rFonts w:hint="eastAsia"/>
                <w:kern w:val="2"/>
                <w:sz w:val="21"/>
                <w:szCs w:val="21"/>
              </w:rPr>
              <w:t xml:space="preserve">  公司</w:t>
            </w:r>
            <w:r>
              <w:rPr>
                <w:rFonts w:hint="eastAsia"/>
                <w:color w:val="auto"/>
                <w:kern w:val="2"/>
                <w:sz w:val="21"/>
                <w:szCs w:val="21"/>
              </w:rPr>
              <w:t>员工参与协商，员工提出参与安全知识的学习和培训，需要发放劳保用品。在日常服务例会中有通报公司近期环境、消防安全工作及加强职业安全管理工作，员工做好自身安全防范及其他保护环境方面的工作要求。</w:t>
            </w:r>
          </w:p>
          <w:p>
            <w:pPr>
              <w:pStyle w:val="9"/>
              <w:spacing w:line="400" w:lineRule="exact"/>
              <w:ind w:firstLine="210" w:firstLineChars="100"/>
              <w:rPr>
                <w:kern w:val="2"/>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各个部门负责各自经营管理活动中涉及的相关方。提供有重点施加环境影响相关方一览表，对</w:t>
            </w:r>
            <w:r>
              <w:rPr>
                <w:rFonts w:hint="eastAsia"/>
                <w:kern w:val="2"/>
                <w:sz w:val="21"/>
                <w:szCs w:val="21"/>
                <w:highlight w:val="none"/>
                <w:lang w:val="en-US" w:eastAsia="zh-CN"/>
              </w:rPr>
              <w:t>成都安可尔化工有限公司，圣马可（珠海）实业有限公司</w:t>
            </w:r>
            <w:r>
              <w:rPr>
                <w:rFonts w:hint="eastAsia"/>
                <w:kern w:val="2"/>
                <w:sz w:val="21"/>
                <w:szCs w:val="21"/>
              </w:rPr>
              <w:t>等5家企业发放了相关方告知书，对预防污染、保护环境提出明确要求。</w:t>
            </w:r>
          </w:p>
          <w:p>
            <w:pPr>
              <w:spacing w:line="400" w:lineRule="exact"/>
              <w:rPr>
                <w:rFonts w:ascii="宋体" w:hAnsi="宋体" w:cs="Arial"/>
                <w:szCs w:val="21"/>
              </w:rPr>
            </w:pPr>
            <w:r>
              <w:rPr>
                <w:rFonts w:hint="eastAsia" w:ascii="宋体" w:hAnsi="宋体" w:cs="Arial"/>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szCs w:val="21"/>
              </w:rPr>
            </w:pPr>
            <w:r>
              <w:rPr>
                <w:rFonts w:hint="eastAsia" w:ascii="宋体" w:hAnsi="宋体" w:cs="Arial"/>
                <w:szCs w:val="21"/>
              </w:rPr>
              <w:t>查见：公司内部会议记录表，沟通信息包括：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1）告知员工：环境、职业健康安全管理者代表是</w:t>
            </w:r>
            <w:r>
              <w:rPr>
                <w:rFonts w:hint="eastAsia" w:ascii="宋体" w:hAnsi="宋体"/>
                <w:szCs w:val="21"/>
                <w:lang w:val="en-US" w:eastAsia="zh-CN"/>
              </w:rPr>
              <w:t>吴宗奇</w:t>
            </w:r>
            <w:r>
              <w:rPr>
                <w:rFonts w:hint="eastAsia" w:ascii="宋体" w:hAnsi="宋体" w:cs="Arial"/>
                <w:szCs w:val="21"/>
              </w:rPr>
              <w:t>、职业健康安全事务代表是</w:t>
            </w:r>
            <w:r>
              <w:rPr>
                <w:rFonts w:hint="eastAsia" w:ascii="宋体" w:hAnsi="宋体" w:cs="宋体"/>
                <w:szCs w:val="21"/>
                <w:lang w:eastAsia="zh-CN"/>
              </w:rPr>
              <w:t>周波</w:t>
            </w:r>
            <w:r>
              <w:rPr>
                <w:rFonts w:hint="eastAsia" w:ascii="宋体" w:hAnsi="宋体" w:cs="Arial"/>
                <w:szCs w:val="21"/>
              </w:rPr>
              <w:t>。</w:t>
            </w:r>
          </w:p>
          <w:p>
            <w:pPr>
              <w:widowControl/>
              <w:spacing w:line="400" w:lineRule="atLeast"/>
              <w:ind w:firstLine="315" w:firstLineChars="150"/>
              <w:rPr>
                <w:rFonts w:ascii="宋体" w:hAnsi="宋体" w:cs="Arial"/>
                <w:szCs w:val="21"/>
              </w:rPr>
            </w:pPr>
            <w:r>
              <w:rPr>
                <w:rFonts w:hint="eastAsia" w:ascii="宋体" w:hAnsi="宋体" w:cs="Arial"/>
                <w:szCs w:val="21"/>
              </w:rPr>
              <w:t>2）告知员工：环境及职业健康安全管理体系建立的依据、标准和意义，因公司销售的产品未涉及化学品和存在重大的职业健康安全风险，故未对全体员工及相关方出具告知书；</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3）组织员工学习：与环境及安全健康管理有关的法律法规，包括《环境保护法》、《劳动合同法》、《工伤保险条例》、《职业病防治法》等关于员工权益、保险等内容；</w:t>
            </w:r>
          </w:p>
          <w:p>
            <w:pPr>
              <w:widowControl/>
              <w:spacing w:line="400" w:lineRule="atLeast"/>
              <w:ind w:firstLine="315" w:firstLineChars="150"/>
              <w:rPr>
                <w:rFonts w:ascii="宋体" w:hAnsi="宋体" w:cs="Arial"/>
                <w:color w:val="FF0000"/>
                <w:szCs w:val="21"/>
              </w:rPr>
            </w:pPr>
            <w:r>
              <w:rPr>
                <w:rFonts w:hint="eastAsia" w:ascii="宋体" w:hAnsi="宋体" w:cs="Arial"/>
                <w:szCs w:val="21"/>
              </w:rPr>
              <w:t>4）将办公区域和外出服务环境管理、劳动保护要求、安全要求和意义作为新员工岗前培训内容。</w:t>
            </w:r>
          </w:p>
          <w:p>
            <w:pPr>
              <w:pStyle w:val="9"/>
              <w:spacing w:line="400" w:lineRule="exact"/>
              <w:ind w:firstLine="420" w:firstLineChars="200"/>
              <w:rPr>
                <w:rFonts w:ascii="宋体" w:hAnsi="宋体"/>
                <w:sz w:val="21"/>
                <w:szCs w:val="21"/>
              </w:rPr>
            </w:pPr>
            <w:r>
              <w:rPr>
                <w:rFonts w:hint="eastAsia" w:cs="Arial"/>
                <w:kern w:val="2"/>
                <w:sz w:val="21"/>
                <w:szCs w:val="21"/>
              </w:rPr>
              <w:t>询问职业健康安全事务代表</w:t>
            </w:r>
            <w:r>
              <w:rPr>
                <w:rFonts w:hint="eastAsia" w:ascii="宋体" w:hAnsi="宋体" w:cs="宋体"/>
                <w:sz w:val="21"/>
                <w:szCs w:val="18"/>
                <w:lang w:eastAsia="zh-CN"/>
              </w:rPr>
              <w:t>周波</w:t>
            </w:r>
            <w:r>
              <w:rPr>
                <w:rFonts w:hint="eastAsia" w:cs="Arial"/>
                <w:kern w:val="2"/>
                <w:sz w:val="21"/>
                <w:szCs w:val="21"/>
              </w:rPr>
              <w:t>，了解到暂未发生员工与企业的劳动纠纷、工伤、员工投诉、员工权益争执等情况。</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noWrap w:val="0"/>
            <w:vAlign w:val="top"/>
          </w:tcPr>
          <w:p>
            <w:pPr>
              <w:spacing w:line="400" w:lineRule="atLeast"/>
              <w:rPr>
                <w:rFonts w:ascii="宋体" w:hAnsi="宋体" w:cs="宋体"/>
                <w:szCs w:val="21"/>
              </w:rPr>
            </w:pPr>
            <w:r>
              <w:rPr>
                <w:rFonts w:hint="eastAsia" w:ascii="宋体" w:hAnsi="宋体" w:cs="新宋体"/>
                <w:szCs w:val="21"/>
              </w:rPr>
              <w:t>文件化信息</w:t>
            </w:r>
          </w:p>
        </w:tc>
        <w:tc>
          <w:tcPr>
            <w:tcW w:w="960" w:type="dxa"/>
            <w:noWrap w:val="0"/>
            <w:vAlign w:val="top"/>
          </w:tcPr>
          <w:p>
            <w:pPr>
              <w:rPr>
                <w:rFonts w:ascii="宋体" w:hAnsi="宋体" w:cs="新宋体"/>
                <w:szCs w:val="21"/>
              </w:rPr>
            </w:pPr>
            <w:r>
              <w:rPr>
                <w:rFonts w:hint="eastAsia" w:ascii="宋体" w:hAnsi="宋体" w:cs="新宋体"/>
                <w:szCs w:val="21"/>
              </w:rPr>
              <w:t>E7.5</w:t>
            </w:r>
          </w:p>
          <w:p>
            <w:pPr>
              <w:rPr>
                <w:rFonts w:ascii="宋体" w:hAnsi="宋体" w:cs="宋体"/>
                <w:szCs w:val="21"/>
              </w:rPr>
            </w:pPr>
          </w:p>
        </w:tc>
        <w:tc>
          <w:tcPr>
            <w:tcW w:w="10596" w:type="dxa"/>
            <w:noWrap w:val="0"/>
            <w:vAlign w:val="top"/>
          </w:tcPr>
          <w:p>
            <w:pPr>
              <w:spacing w:line="400" w:lineRule="exact"/>
              <w:rPr>
                <w:rFonts w:ascii="宋体" w:hAnsi="宋体"/>
                <w:szCs w:val="21"/>
              </w:rPr>
            </w:pPr>
            <w:r>
              <w:rPr>
                <w:rFonts w:hint="eastAsia" w:ascii="宋体" w:hAnsi="宋体"/>
                <w:szCs w:val="21"/>
              </w:rPr>
              <w:t>----有《文件控制程序》，体系文件生效实施日期为20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w:t>
            </w:r>
            <w:r>
              <w:rPr>
                <w:rFonts w:hint="eastAsia" w:ascii="宋体" w:hAnsi="宋体"/>
                <w:szCs w:val="21"/>
                <w:lang w:eastAsia="zh-CN"/>
              </w:rPr>
              <w:t>EHS/M-2020</w:t>
            </w:r>
            <w:r>
              <w:rPr>
                <w:rFonts w:hint="eastAsia" w:ascii="宋体" w:hAnsi="宋体" w:eastAsia="宋体" w:cs="微软雅黑"/>
                <w:szCs w:val="21"/>
              </w:rPr>
              <w:t xml:space="preserve">  A/0</w:t>
            </w:r>
            <w:r>
              <w:rPr>
                <w:rFonts w:hint="eastAsia" w:ascii="宋体" w:hAnsi="宋体"/>
                <w:szCs w:val="21"/>
              </w:rPr>
              <w:t>文件规定了环境管理、职业健康文件的编制、审批、评审、编号、回收、发放、更改、换版、作废等的管理和控制。查看受控文件清单：管理手册、程序文件及环境、安全管理制度汇编，查看均有编制、审核、批准人签名；</w:t>
            </w:r>
          </w:p>
          <w:p>
            <w:pPr>
              <w:spacing w:line="400" w:lineRule="exact"/>
              <w:rPr>
                <w:rFonts w:ascii="宋体" w:hAnsi="宋体"/>
                <w:szCs w:val="21"/>
              </w:rPr>
            </w:pPr>
            <w:r>
              <w:rPr>
                <w:rFonts w:hint="eastAsia" w:ascii="宋体" w:hAnsi="宋体"/>
                <w:szCs w:val="21"/>
              </w:rPr>
              <w:t>根据一阶段问题清单进行了对《管理手册》和程序文件的修改和完善。</w:t>
            </w:r>
          </w:p>
          <w:p>
            <w:pPr>
              <w:spacing w:line="400" w:lineRule="exact"/>
              <w:rPr>
                <w:rFonts w:ascii="宋体" w:hAnsi="宋体"/>
                <w:szCs w:val="21"/>
              </w:rPr>
            </w:pPr>
            <w:r>
              <w:rPr>
                <w:rFonts w:hint="eastAsia" w:ascii="宋体" w:hAnsi="宋体"/>
                <w:szCs w:val="21"/>
              </w:rPr>
              <w:t>· 查《文件控制程序》，包括管理手册、程序管理制度，另有《规范文件》、《岗位职责》等作业文件。</w:t>
            </w:r>
          </w:p>
          <w:p>
            <w:pPr>
              <w:spacing w:line="400" w:lineRule="exact"/>
              <w:rPr>
                <w:rFonts w:ascii="宋体" w:hAnsi="宋体"/>
                <w:szCs w:val="21"/>
              </w:rPr>
            </w:pPr>
            <w:r>
              <w:rPr>
                <w:rFonts w:hint="eastAsia" w:ascii="宋体" w:hAnsi="宋体"/>
                <w:szCs w:val="21"/>
              </w:rPr>
              <w:t>· 查：《文件发放回收（借阅）登记表》，抽查文件发放情况，有收文、发文的确认签字，符合文件发放规定。</w:t>
            </w:r>
          </w:p>
          <w:p>
            <w:pPr>
              <w:spacing w:line="400" w:lineRule="exact"/>
              <w:rPr>
                <w:rFonts w:ascii="宋体" w:hAnsi="宋体"/>
                <w:szCs w:val="21"/>
              </w:rPr>
            </w:pPr>
            <w:r>
              <w:rPr>
                <w:rFonts w:hint="eastAsia" w:ascii="宋体" w:hAnsi="宋体"/>
                <w:szCs w:val="21"/>
              </w:rPr>
              <w:t>·</w:t>
            </w:r>
            <w:r>
              <w:rPr>
                <w:rFonts w:hint="eastAsia" w:ascii="宋体" w:hAnsi="宋体"/>
                <w:color w:val="FF0000"/>
                <w:szCs w:val="21"/>
              </w:rPr>
              <w:t> </w:t>
            </w:r>
            <w:r>
              <w:rPr>
                <w:rFonts w:hint="eastAsia" w:ascii="宋体" w:hAnsi="宋体"/>
                <w:szCs w:val="21"/>
              </w:rPr>
              <w:t>查《适用的法律法规及其他要求清单》，内容有国家和地方与环境和职业健康安全管理体系相关适用法律法规。</w:t>
            </w:r>
          </w:p>
          <w:p>
            <w:pPr>
              <w:spacing w:line="400" w:lineRule="exact"/>
              <w:rPr>
                <w:rFonts w:ascii="宋体" w:hAnsi="宋体"/>
                <w:szCs w:val="21"/>
              </w:rPr>
            </w:pPr>
            <w:r>
              <w:rPr>
                <w:rFonts w:hint="eastAsia" w:ascii="宋体" w:hAnsi="宋体"/>
                <w:szCs w:val="21"/>
              </w:rPr>
              <w:t>文件资料基本满足岗位工作需要，并为现行有效版本。</w:t>
            </w:r>
          </w:p>
          <w:p>
            <w:pPr>
              <w:spacing w:line="400" w:lineRule="exact"/>
              <w:rPr>
                <w:rFonts w:ascii="宋体" w:hAnsi="宋体"/>
                <w:szCs w:val="21"/>
              </w:rPr>
            </w:pPr>
            <w:r>
              <w:rPr>
                <w:rFonts w:hint="eastAsia" w:ascii="宋体" w:hAnsi="宋体"/>
                <w:szCs w:val="21"/>
              </w:rPr>
              <w:t>· 查文件的评审及更新：管理评审时对文件的适宜性及可操作性进行评审：适宜、可操作。</w:t>
            </w:r>
          </w:p>
          <w:p>
            <w:pPr>
              <w:spacing w:line="400" w:lineRule="exact"/>
              <w:rPr>
                <w:rFonts w:ascii="宋体" w:hAnsi="宋体"/>
                <w:szCs w:val="21"/>
              </w:rPr>
            </w:pPr>
            <w:r>
              <w:rPr>
                <w:rFonts w:hint="eastAsia" w:ascii="宋体" w:hAnsi="宋体"/>
                <w:szCs w:val="21"/>
              </w:rPr>
              <w:t xml:space="preserve">   查文件的作废：暂无。</w:t>
            </w:r>
          </w:p>
          <w:p>
            <w:pPr>
              <w:spacing w:line="400" w:lineRule="exact"/>
              <w:ind w:firstLine="315" w:firstLineChars="150"/>
              <w:rPr>
                <w:rFonts w:ascii="宋体" w:hAnsi="宋体"/>
                <w:szCs w:val="21"/>
              </w:rPr>
            </w:pPr>
            <w:r>
              <w:rPr>
                <w:rFonts w:hint="eastAsia" w:ascii="宋体" w:hAnsi="宋体"/>
                <w:szCs w:val="21"/>
              </w:rPr>
              <w:t>电子文档需要责任部门留下发放记录，并告知换页处置要求。</w:t>
            </w:r>
          </w:p>
          <w:p>
            <w:pPr>
              <w:spacing w:line="400" w:lineRule="exact"/>
              <w:ind w:firstLine="315" w:firstLineChars="150"/>
              <w:rPr>
                <w:rFonts w:ascii="宋体" w:hAnsi="宋体"/>
                <w:szCs w:val="21"/>
              </w:rPr>
            </w:pPr>
            <w:r>
              <w:rPr>
                <w:rFonts w:hint="eastAsia" w:ascii="宋体" w:hAnsi="宋体"/>
                <w:szCs w:val="21"/>
              </w:rPr>
              <w:t>文件按需求和公司管理规定发放至有关部门和人员，查有发放记录，符合。</w:t>
            </w:r>
          </w:p>
          <w:p>
            <w:pPr>
              <w:spacing w:line="400" w:lineRule="exact"/>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spacing w:line="400" w:lineRule="exact"/>
              <w:rPr>
                <w:rFonts w:ascii="宋体" w:hAnsi="宋体" w:cs="宋体"/>
                <w:szCs w:val="21"/>
              </w:rPr>
            </w:pPr>
            <w:r>
              <w:rPr>
                <w:rFonts w:hint="eastAsia" w:ascii="宋体" w:hAnsi="宋体"/>
                <w:szCs w:val="21"/>
              </w:rPr>
              <w:t>提供《记录清单》，有70份记录文件清单，规定了记录的名称、编号、存放部门、保存期限等内容。所规定的记录均涵盖，保存期限规定的合理。</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9"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noWrap w:val="0"/>
            <w:vAlign w:val="top"/>
          </w:tcPr>
          <w:p>
            <w:pPr>
              <w:rPr>
                <w:rFonts w:ascii="宋体" w:hAnsi="宋体" w:cs="新宋体"/>
                <w:szCs w:val="21"/>
              </w:rPr>
            </w:pPr>
            <w:r>
              <w:rPr>
                <w:rFonts w:hint="eastAsia" w:ascii="宋体" w:hAnsi="宋体" w:cs="新宋体"/>
                <w:szCs w:val="21"/>
              </w:rPr>
              <w:t xml:space="preserve">E9.1 </w:t>
            </w:r>
          </w:p>
          <w:p>
            <w:pPr>
              <w:rPr>
                <w:rFonts w:ascii="宋体" w:hAnsi="宋体" w:cs="新宋体"/>
                <w:szCs w:val="21"/>
              </w:rPr>
            </w:pPr>
          </w:p>
        </w:tc>
        <w:tc>
          <w:tcPr>
            <w:tcW w:w="10596" w:type="dxa"/>
            <w:noWrap w:val="0"/>
            <w:vAlign w:val="top"/>
          </w:tcPr>
          <w:p>
            <w:pPr>
              <w:spacing w:line="400" w:lineRule="exact"/>
              <w:rPr>
                <w:rFonts w:ascii="宋体" w:hAnsi="宋体" w:cs="宋体"/>
                <w:szCs w:val="21"/>
              </w:rPr>
            </w:pPr>
            <w:r>
              <w:rPr>
                <w:rFonts w:hint="eastAsia" w:ascii="宋体" w:hAnsi="宋体" w:cs="宋体"/>
                <w:szCs w:val="21"/>
              </w:rPr>
              <w:t>----在管理手册和《环境监测、测量和合规性评价控制程序》及公司相应管理制度中，明确规定环境运行检查的责任部门，检查频次等。</w:t>
            </w:r>
          </w:p>
          <w:p>
            <w:pPr>
              <w:spacing w:line="400" w:lineRule="exact"/>
              <w:rPr>
                <w:rFonts w:ascii="宋体" w:hAnsi="宋体" w:cs="宋体"/>
                <w:szCs w:val="21"/>
              </w:rPr>
            </w:pPr>
            <w:r>
              <w:rPr>
                <w:rFonts w:hint="eastAsia" w:ascii="宋体" w:hAnsi="宋体" w:cs="宋体"/>
                <w:szCs w:val="21"/>
              </w:rPr>
              <w:t>◆ 查《运行控制检查记录》，由环境安全部门组织人员每月对公司的固体废弃物、消防检查、噪声检查、法律法规等进行检查，提供有今年</w:t>
            </w:r>
            <w:r>
              <w:rPr>
                <w:rFonts w:hint="eastAsia" w:ascii="宋体" w:hAnsi="宋体" w:cs="宋体"/>
                <w:szCs w:val="21"/>
                <w:lang w:val="en-US" w:eastAsia="zh-CN"/>
              </w:rPr>
              <w:t>3</w:t>
            </w:r>
            <w:r>
              <w:rPr>
                <w:rFonts w:hint="eastAsia" w:ascii="宋体" w:hAnsi="宋体" w:cs="宋体"/>
                <w:szCs w:val="21"/>
              </w:rPr>
              <w:t>月-1</w:t>
            </w:r>
            <w:r>
              <w:rPr>
                <w:rFonts w:hint="eastAsia" w:ascii="宋体" w:hAnsi="宋体" w:cs="宋体"/>
                <w:szCs w:val="21"/>
                <w:lang w:val="en-US" w:eastAsia="zh-CN"/>
              </w:rPr>
              <w:t>2</w:t>
            </w:r>
            <w:r>
              <w:rPr>
                <w:rFonts w:hint="eastAsia" w:ascii="宋体" w:hAnsi="宋体" w:cs="宋体"/>
                <w:szCs w:val="21"/>
              </w:rPr>
              <w:t>月检查记录，</w:t>
            </w:r>
            <w:r>
              <w:rPr>
                <w:rFonts w:hint="eastAsia"/>
                <w:szCs w:val="21"/>
              </w:rPr>
              <w:t>检查结果：符合规定要求</w:t>
            </w:r>
            <w:r>
              <w:rPr>
                <w:rFonts w:hint="eastAsia" w:ascii="宋体" w:hAnsi="宋体" w:cs="宋体"/>
                <w:szCs w:val="21"/>
              </w:rPr>
              <w:t>。</w:t>
            </w:r>
          </w:p>
          <w:p>
            <w:pPr>
              <w:spacing w:line="400" w:lineRule="exact"/>
              <w:ind w:firstLine="210" w:firstLineChars="100"/>
              <w:rPr>
                <w:rFonts w:ascii="宋体" w:hAnsi="宋体" w:cs="宋体"/>
                <w:szCs w:val="21"/>
              </w:rPr>
            </w:pPr>
            <w:r>
              <w:rPr>
                <w:rFonts w:ascii="宋体" w:hAnsi="宋体" w:cs="宋体"/>
                <w:szCs w:val="21"/>
              </w:rPr>
              <w:t>检查人：</w:t>
            </w:r>
            <w:r>
              <w:rPr>
                <w:rFonts w:hint="eastAsia" w:ascii="宋体" w:hAnsi="宋体" w:cs="宋体"/>
                <w:szCs w:val="21"/>
                <w:lang w:eastAsia="zh-CN"/>
              </w:rPr>
              <w:t>陈冲</w:t>
            </w:r>
            <w:r>
              <w:rPr>
                <w:rFonts w:hint="eastAsia" w:ascii="宋体" w:hAnsi="宋体" w:cs="宋体"/>
                <w:szCs w:val="21"/>
              </w:rPr>
              <w:t>等。</w:t>
            </w:r>
          </w:p>
          <w:p>
            <w:pPr>
              <w:pStyle w:val="13"/>
              <w:rPr>
                <w:rFonts w:hint="eastAsia" w:ascii="宋体" w:hAnsi="宋体" w:eastAsia="方正仿宋简体" w:cs="宋体"/>
                <w:szCs w:val="21"/>
                <w:lang w:eastAsia="zh-CN"/>
              </w:rPr>
            </w:pPr>
            <w:r>
              <w:rPr>
                <w:rFonts w:hint="eastAsia" w:ascii="宋体" w:hAnsi="宋体" w:cs="宋体"/>
                <w:szCs w:val="21"/>
                <w:highlight w:val="none"/>
              </w:rPr>
              <w:t xml:space="preserve">◆ </w:t>
            </w:r>
            <w:r>
              <w:rPr>
                <w:rFonts w:hint="eastAsia" w:ascii="方正仿宋简体" w:eastAsia="方正仿宋简体"/>
                <w:szCs w:val="21"/>
                <w:highlight w:val="none"/>
              </w:rPr>
              <w:t>查污染物排放检测，检测项目：废水、废气</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噪声</w:t>
            </w:r>
            <w:r>
              <w:rPr>
                <w:rFonts w:hint="eastAsia" w:ascii="方正仿宋简体" w:eastAsia="方正仿宋简体"/>
                <w:szCs w:val="21"/>
                <w:highlight w:val="none"/>
              </w:rPr>
              <w:t>检测报告。报告日期20</w:t>
            </w:r>
            <w:r>
              <w:rPr>
                <w:rFonts w:hint="eastAsia" w:ascii="方正仿宋简体" w:eastAsia="方正仿宋简体"/>
                <w:szCs w:val="21"/>
                <w:highlight w:val="none"/>
                <w:lang w:val="en-US" w:eastAsia="zh-CN"/>
              </w:rPr>
              <w:t>20</w:t>
            </w:r>
            <w:r>
              <w:rPr>
                <w:rFonts w:hint="eastAsia" w:ascii="方正仿宋简体" w:eastAsia="方正仿宋简体"/>
                <w:szCs w:val="21"/>
                <w:highlight w:val="none"/>
              </w:rPr>
              <w:t>年</w:t>
            </w:r>
            <w:r>
              <w:rPr>
                <w:rFonts w:hint="eastAsia" w:ascii="方正仿宋简体" w:eastAsia="方正仿宋简体"/>
                <w:szCs w:val="21"/>
                <w:highlight w:val="none"/>
                <w:lang w:val="en-US" w:eastAsia="zh-CN"/>
              </w:rPr>
              <w:t>10</w:t>
            </w:r>
            <w:r>
              <w:rPr>
                <w:rFonts w:hint="eastAsia" w:ascii="方正仿宋简体" w:eastAsia="方正仿宋简体"/>
                <w:szCs w:val="21"/>
                <w:highlight w:val="none"/>
              </w:rPr>
              <w:t>月1</w:t>
            </w:r>
            <w:r>
              <w:rPr>
                <w:rFonts w:hint="eastAsia" w:ascii="方正仿宋简体" w:eastAsia="方正仿宋简体"/>
                <w:szCs w:val="21"/>
                <w:highlight w:val="none"/>
                <w:lang w:val="en-US" w:eastAsia="zh-CN"/>
              </w:rPr>
              <w:t>4</w:t>
            </w:r>
            <w:r>
              <w:rPr>
                <w:rFonts w:hint="eastAsia" w:ascii="方正仿宋简体" w:eastAsia="方正仿宋简体"/>
                <w:szCs w:val="21"/>
                <w:highlight w:val="none"/>
              </w:rPr>
              <w:t>日。检测类别：委托检测，检测单位：</w:t>
            </w:r>
            <w:r>
              <w:rPr>
                <w:rFonts w:hint="eastAsia" w:ascii="方正仿宋简体" w:eastAsia="方正仿宋简体"/>
                <w:szCs w:val="21"/>
                <w:highlight w:val="none"/>
                <w:lang w:val="en-US" w:eastAsia="zh-CN"/>
              </w:rPr>
              <w:t>四川凯乐检测技术有限公司</w:t>
            </w:r>
            <w:r>
              <w:rPr>
                <w:rFonts w:hint="eastAsia" w:ascii="方正仿宋简体" w:eastAsia="方正仿宋简体"/>
                <w:szCs w:val="21"/>
                <w:highlight w:val="none"/>
              </w:rPr>
              <w:t>。</w:t>
            </w:r>
            <w:r>
              <w:rPr>
                <w:rFonts w:hint="eastAsia" w:ascii="方正仿宋简体" w:eastAsia="方正仿宋简体"/>
                <w:szCs w:val="21"/>
                <w:highlight w:val="none"/>
                <w:lang w:val="en-US" w:eastAsia="zh-CN"/>
              </w:rPr>
              <w:t>编号：凯乐检字（2020）第091031W号，</w:t>
            </w:r>
            <w:r>
              <w:rPr>
                <w:rFonts w:hint="eastAsia" w:ascii="方正仿宋简体" w:eastAsia="方正仿宋简体"/>
                <w:szCs w:val="21"/>
                <w:highlight w:val="none"/>
              </w:rPr>
              <w:t>检测结论：符合。</w:t>
            </w:r>
          </w:p>
        </w:tc>
        <w:tc>
          <w:tcPr>
            <w:tcW w:w="993" w:type="dxa"/>
            <w:noWrap w:val="0"/>
            <w:vAlign w:val="top"/>
          </w:tcPr>
          <w:p>
            <w:pPr>
              <w:rPr>
                <w:color w:val="FF0000"/>
                <w:szCs w:val="21"/>
              </w:rPr>
            </w:pPr>
          </w:p>
          <w:p>
            <w:pPr>
              <w:rPr>
                <w:color w:val="FF0000"/>
                <w:szCs w:val="21"/>
              </w:rPr>
            </w:pPr>
          </w:p>
          <w:p>
            <w:pPr>
              <w:pStyle w:val="13"/>
              <w:rPr>
                <w:color w:val="FF0000"/>
                <w:szCs w:val="21"/>
              </w:rPr>
            </w:pPr>
          </w:p>
          <w:p>
            <w:pPr>
              <w:pStyle w:val="13"/>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noWrap w:val="0"/>
            <w:vAlign w:val="top"/>
          </w:tcPr>
          <w:p>
            <w:pPr>
              <w:rPr>
                <w:rFonts w:ascii="宋体" w:hAnsi="宋体" w:cs="新宋体"/>
                <w:szCs w:val="21"/>
              </w:rPr>
            </w:pPr>
            <w:r>
              <w:rPr>
                <w:rFonts w:hint="eastAsia" w:ascii="宋体" w:hAnsi="宋体" w:cs="新宋体"/>
                <w:szCs w:val="21"/>
              </w:rPr>
              <w:t xml:space="preserve">E9.1.2 </w:t>
            </w:r>
          </w:p>
          <w:p>
            <w:pPr>
              <w:rPr>
                <w:rFonts w:ascii="宋体" w:hAnsi="宋体" w:cs="新宋体"/>
                <w:szCs w:val="21"/>
              </w:rPr>
            </w:pPr>
          </w:p>
        </w:tc>
        <w:tc>
          <w:tcPr>
            <w:tcW w:w="10596" w:type="dxa"/>
            <w:noWrap w:val="0"/>
            <w:vAlign w:val="top"/>
          </w:tcPr>
          <w:p>
            <w:pPr>
              <w:spacing w:line="400" w:lineRule="exact"/>
              <w:ind w:firstLine="420" w:firstLineChars="200"/>
              <w:rPr>
                <w:szCs w:val="21"/>
              </w:rPr>
            </w:pPr>
            <w:r>
              <w:rPr>
                <w:rFonts w:hint="eastAsia"/>
                <w:szCs w:val="21"/>
              </w:rPr>
              <w:t>编制有《</w:t>
            </w:r>
            <w:r>
              <w:rPr>
                <w:rFonts w:hint="eastAsia" w:ascii="宋体" w:hAnsi="宋体" w:cs="宋体"/>
                <w:szCs w:val="21"/>
              </w:rPr>
              <w:t>环境监测、测量和合规性评价控制程序</w:t>
            </w:r>
            <w:r>
              <w:rPr>
                <w:rFonts w:hint="eastAsia"/>
                <w:szCs w:val="21"/>
              </w:rPr>
              <w:t>》</w:t>
            </w:r>
          </w:p>
          <w:p>
            <w:pPr>
              <w:spacing w:line="400" w:lineRule="exact"/>
              <w:ind w:firstLine="420" w:firstLineChars="200"/>
              <w:rPr>
                <w:szCs w:val="21"/>
              </w:rPr>
            </w:pPr>
            <w:r>
              <w:rPr>
                <w:rFonts w:hint="eastAsia"/>
                <w:szCs w:val="21"/>
              </w:rPr>
              <w:t>提供《合规性评价记录》及</w:t>
            </w:r>
            <w:r>
              <w:rPr>
                <w:rFonts w:hint="eastAsia" w:ascii="宋体" w:hAnsi="宋体" w:cs="宋体"/>
                <w:szCs w:val="21"/>
              </w:rPr>
              <w:t>《合规性评价报告》20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0日，组长：</w:t>
            </w:r>
            <w:r>
              <w:rPr>
                <w:rFonts w:hint="eastAsia" w:ascii="宋体" w:hAnsi="宋体" w:cs="宋体"/>
                <w:szCs w:val="21"/>
                <w:lang w:eastAsia="zh-CN"/>
              </w:rPr>
              <w:t>李崇明</w:t>
            </w:r>
            <w:r>
              <w:rPr>
                <w:rFonts w:hint="eastAsia" w:ascii="宋体" w:hAnsi="宋体" w:cs="宋体"/>
                <w:szCs w:val="21"/>
              </w:rPr>
              <w:t>，成员：</w:t>
            </w:r>
            <w:r>
              <w:rPr>
                <w:rFonts w:hint="eastAsia" w:ascii="宋体" w:hAnsi="宋体" w:cs="宋体"/>
                <w:szCs w:val="21"/>
                <w:lang w:eastAsia="zh-CN"/>
              </w:rPr>
              <w:t>陈冲</w:t>
            </w:r>
            <w:r>
              <w:rPr>
                <w:rFonts w:hint="eastAsia" w:ascii="宋体" w:hAnsi="宋体" w:cs="宋体"/>
                <w:szCs w:val="21"/>
              </w:rPr>
              <w:t>、</w:t>
            </w:r>
            <w:r>
              <w:rPr>
                <w:rFonts w:hint="eastAsia" w:ascii="宋体" w:hAnsi="宋体" w:cs="宋体"/>
                <w:szCs w:val="21"/>
                <w:lang w:eastAsia="zh-CN"/>
              </w:rPr>
              <w:t>吴宗奇</w:t>
            </w:r>
            <w:r>
              <w:rPr>
                <w:rFonts w:hint="eastAsia" w:ascii="宋体" w:hAnsi="宋体" w:cs="宋体"/>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ind w:firstLine="420" w:firstLineChars="200"/>
              <w:rPr>
                <w:rFonts w:ascii="宋体" w:hAnsi="宋体" w:cs="宋体"/>
                <w:szCs w:val="21"/>
              </w:rPr>
            </w:pPr>
            <w:r>
              <w:rPr>
                <w:rFonts w:hint="eastAsia" w:ascii="宋体" w:hAnsi="宋体" w:cs="宋体"/>
                <w:szCs w:val="21"/>
              </w:rPr>
              <w:t>在进行环境评价的同时，对职业健康安全方面进行了评价，评价结果没有发生安全事故，遵守职业健康安全相关的法律法规。</w:t>
            </w:r>
          </w:p>
          <w:p>
            <w:pPr>
              <w:ind w:firstLine="420" w:firstLineChars="200"/>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ind w:firstLine="420" w:firstLineChars="200"/>
              <w:rPr>
                <w:rFonts w:ascii="宋体" w:hAnsi="宋体" w:cs="宋体"/>
                <w:szCs w:val="21"/>
              </w:rPr>
            </w:pPr>
            <w:r>
              <w:rPr>
                <w:rFonts w:hint="eastAsia" w:ascii="宋体" w:hAnsi="宋体" w:cs="宋体"/>
                <w:szCs w:val="21"/>
              </w:rPr>
              <w:t>公司希望产品承销商、客户或消费者按规定要求处理产品所造成的任何环境影响等，让社会满意，提升公司的整体形象。经查合规性评价基本符合要求。</w:t>
            </w:r>
          </w:p>
        </w:tc>
        <w:tc>
          <w:tcPr>
            <w:tcW w:w="993" w:type="dxa"/>
            <w:noWrap w:val="0"/>
            <w:vAlign w:val="top"/>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noWrap w:val="0"/>
            <w:vAlign w:val="top"/>
          </w:tcPr>
          <w:p>
            <w:pPr>
              <w:rPr>
                <w:rFonts w:ascii="宋体" w:hAnsi="宋体"/>
                <w:szCs w:val="21"/>
              </w:rPr>
            </w:pPr>
            <w:r>
              <w:rPr>
                <w:rFonts w:hint="eastAsia" w:ascii="宋体" w:hAnsi="宋体"/>
                <w:szCs w:val="21"/>
              </w:rPr>
              <w:t>E10.2;10.3；</w:t>
            </w:r>
          </w:p>
          <w:p>
            <w:pPr>
              <w:rPr>
                <w:rFonts w:ascii="宋体" w:hAnsi="宋体" w:cs="新宋体"/>
                <w:szCs w:val="21"/>
              </w:rPr>
            </w:pPr>
          </w:p>
        </w:tc>
        <w:tc>
          <w:tcPr>
            <w:tcW w:w="10596" w:type="dxa"/>
            <w:noWrap w:val="0"/>
            <w:vAlign w:val="top"/>
          </w:tcPr>
          <w:p>
            <w:pPr>
              <w:spacing w:line="400" w:lineRule="atLeast"/>
              <w:rPr>
                <w:rFonts w:ascii="宋体" w:hAnsi="宋体"/>
                <w:szCs w:val="21"/>
              </w:rPr>
            </w:pPr>
            <w:r>
              <w:rPr>
                <w:rFonts w:hint="eastAsia" w:ascii="宋体" w:hAnsi="宋体"/>
                <w:szCs w:val="21"/>
              </w:rPr>
              <w:t>公司制定系列程序文件《管理评审控制程序》、《不符合、纠正措施和预防措施控制程序》及《内部审核控制程序》等，对持续改进的过程予以规定，以实现环境和职业健康安全管理体系及产品符合性的持续改进。持续改进的过程包含持续改进的提出、立项、不合格原因的分析、纠正措施的确定、跟踪和评价及负责部门和人员职责等。</w:t>
            </w:r>
          </w:p>
          <w:p>
            <w:pPr>
              <w:spacing w:line="400" w:lineRule="atLeas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spacing w:line="400" w:lineRule="atLeas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noWrap w:val="0"/>
            <w:vAlign w:val="top"/>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Cs w:val="21"/>
              </w:rPr>
              <w:t>EMS运行控制相关财务支出证据</w:t>
            </w:r>
          </w:p>
        </w:tc>
        <w:tc>
          <w:tcPr>
            <w:tcW w:w="960" w:type="dxa"/>
            <w:noWrap w:val="0"/>
            <w:vAlign w:val="top"/>
          </w:tcPr>
          <w:p>
            <w:pPr>
              <w:rPr>
                <w:rFonts w:ascii="宋体" w:hAnsi="宋体" w:cs="新宋体"/>
                <w:szCs w:val="21"/>
              </w:rPr>
            </w:pPr>
          </w:p>
        </w:tc>
        <w:tc>
          <w:tcPr>
            <w:tcW w:w="10596" w:type="dxa"/>
            <w:noWrap w:val="0"/>
            <w:vAlign w:val="top"/>
          </w:tcPr>
          <w:p>
            <w:pPr>
              <w:rPr>
                <w:rFonts w:ascii="宋体" w:hAnsi="宋体"/>
                <w:szCs w:val="21"/>
              </w:rPr>
            </w:pPr>
            <w:r>
              <w:rPr>
                <w:rFonts w:hint="eastAsia" w:ascii="宋体" w:hAnsi="宋体"/>
                <w:szCs w:val="21"/>
              </w:rPr>
              <w:t>提供有20</w:t>
            </w:r>
            <w:r>
              <w:rPr>
                <w:rFonts w:hint="eastAsia" w:ascii="宋体" w:hAnsi="宋体"/>
                <w:szCs w:val="21"/>
                <w:lang w:val="en-US" w:eastAsia="zh-CN"/>
              </w:rPr>
              <w:t>20</w:t>
            </w:r>
            <w:r>
              <w:rPr>
                <w:rFonts w:hint="eastAsia" w:ascii="宋体" w:hAnsi="宋体"/>
                <w:szCs w:val="21"/>
              </w:rPr>
              <w:t>年环境、职业健康安全管理体系运行资金计划审批及财务投入清单：支出项目有环保设备的运行、固废生活垃圾处置、安全教育培训和演练</w:t>
            </w:r>
            <w:r>
              <w:rPr>
                <w:rFonts w:hint="eastAsia" w:ascii="宋体" w:hAnsi="宋体"/>
                <w:szCs w:val="21"/>
                <w:lang w:eastAsia="zh-CN"/>
              </w:rPr>
              <w:t>、</w:t>
            </w:r>
            <w:r>
              <w:rPr>
                <w:rFonts w:hint="eastAsia" w:ascii="宋体" w:hAnsi="宋体"/>
                <w:szCs w:val="21"/>
                <w:lang w:val="en-US" w:eastAsia="zh-CN"/>
              </w:rPr>
              <w:t>员工社保</w:t>
            </w:r>
            <w:r>
              <w:rPr>
                <w:rFonts w:hint="eastAsia" w:ascii="宋体" w:hAnsi="宋体"/>
                <w:szCs w:val="21"/>
              </w:rPr>
              <w:t>等共计约</w:t>
            </w:r>
            <w:r>
              <w:rPr>
                <w:rFonts w:hint="eastAsia" w:ascii="宋体" w:hAnsi="宋体"/>
                <w:szCs w:val="21"/>
                <w:highlight w:val="none"/>
                <w:lang w:val="en-US" w:eastAsia="zh-CN"/>
              </w:rPr>
              <w:t>960万</w:t>
            </w:r>
            <w:r>
              <w:rPr>
                <w:rFonts w:hint="eastAsia" w:ascii="宋体" w:hAnsi="宋体"/>
                <w:szCs w:val="21"/>
              </w:rPr>
              <w:t>元。</w:t>
            </w:r>
          </w:p>
        </w:tc>
        <w:tc>
          <w:tcPr>
            <w:tcW w:w="993" w:type="dxa"/>
            <w:noWrap w:val="0"/>
            <w:vAlign w:val="top"/>
          </w:tcPr>
          <w:p>
            <w:pPr>
              <w:rPr>
                <w:color w:val="FF0000"/>
                <w:szCs w:val="21"/>
              </w:rPr>
            </w:pPr>
          </w:p>
        </w:tc>
      </w:tr>
    </w:tbl>
    <w:p>
      <w:pPr>
        <w:pStyle w:val="7"/>
        <w:rPr>
          <w:color w:val="FF0000"/>
          <w:sz w:val="21"/>
          <w:szCs w:val="21"/>
        </w:rPr>
      </w:pPr>
    </w:p>
    <w:p>
      <w:pPr>
        <w:pStyle w:val="7"/>
        <w:rPr>
          <w:sz w:val="21"/>
          <w:szCs w:val="21"/>
        </w:rPr>
      </w:pPr>
      <w:r>
        <w:rPr>
          <w:rFonts w:hint="eastAsia"/>
          <w:sz w:val="21"/>
          <w:szCs w:val="21"/>
        </w:rPr>
        <w:t>说明：不符合标注N</w:t>
      </w:r>
    </w:p>
    <w:p>
      <w:pPr>
        <w:spacing w:line="480" w:lineRule="exact"/>
        <w:jc w:val="center"/>
        <w:rPr>
          <w:rFonts w:ascii="隶书" w:hAnsi="宋体" w:eastAsia="隶书"/>
          <w:bCs/>
          <w:color w:val="FF0000"/>
          <w:szCs w:val="21"/>
        </w:rPr>
      </w:pPr>
    </w:p>
    <w:p>
      <w:pPr>
        <w:spacing w:line="480" w:lineRule="exact"/>
        <w:ind w:firstLine="4800" w:firstLineChars="1500"/>
        <w:rPr>
          <w:rFonts w:ascii="隶书" w:hAnsi="宋体" w:eastAsia="隶书"/>
          <w:bCs/>
          <w:color w:val="000000"/>
          <w:sz w:val="32"/>
          <w:szCs w:val="32"/>
        </w:rPr>
      </w:pPr>
      <w:r>
        <w:rPr>
          <w:rFonts w:hint="eastAsia" w:ascii="隶书" w:hAnsi="宋体" w:eastAsia="隶书"/>
          <w:bCs/>
          <w:color w:val="000000"/>
          <w:sz w:val="32"/>
          <w:szCs w:val="32"/>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noWrap w:val="0"/>
            <w:vAlign w:val="center"/>
          </w:tcPr>
          <w:p>
            <w:pPr>
              <w:rPr>
                <w:szCs w:val="21"/>
              </w:rPr>
            </w:pPr>
            <w:r>
              <w:rPr>
                <w:rFonts w:hint="eastAsia"/>
                <w:szCs w:val="21"/>
              </w:rPr>
              <w:t>涉及</w:t>
            </w:r>
          </w:p>
          <w:p>
            <w:pPr>
              <w:rPr>
                <w:szCs w:val="21"/>
              </w:rPr>
            </w:pPr>
            <w:r>
              <w:rPr>
                <w:rFonts w:hint="eastAsia"/>
                <w:szCs w:val="21"/>
              </w:rPr>
              <w:t>条款</w:t>
            </w:r>
          </w:p>
        </w:tc>
        <w:tc>
          <w:tcPr>
            <w:tcW w:w="10596" w:type="dxa"/>
            <w:noWrap w:val="0"/>
            <w:vAlign w:val="center"/>
          </w:tcPr>
          <w:p>
            <w:pPr>
              <w:rPr>
                <w:sz w:val="24"/>
                <w:szCs w:val="24"/>
              </w:rPr>
            </w:pPr>
            <w:r>
              <w:rPr>
                <w:rFonts w:hint="eastAsia"/>
                <w:sz w:val="24"/>
                <w:szCs w:val="24"/>
              </w:rPr>
              <w:t>受审核部门：行政部/财务部       主管领导：陈冲</w:t>
            </w:r>
            <w:r>
              <w:rPr>
                <w:rFonts w:hint="eastAsia"/>
                <w:sz w:val="24"/>
                <w:szCs w:val="24"/>
                <w:highlight w:val="none"/>
              </w:rPr>
              <w:t>、孙家辉，     陪同人员：</w:t>
            </w:r>
            <w:r>
              <w:rPr>
                <w:rFonts w:hint="eastAsia"/>
                <w:sz w:val="24"/>
                <w:szCs w:val="24"/>
                <w:highlight w:val="none"/>
                <w:lang w:val="en-US" w:eastAsia="zh-CN"/>
              </w:rPr>
              <w:t>肖小梅</w:t>
            </w:r>
          </w:p>
        </w:tc>
        <w:tc>
          <w:tcPr>
            <w:tcW w:w="993" w:type="dxa"/>
            <w:vMerge w:val="restart"/>
            <w:noWrap w:val="0"/>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szCs w:val="21"/>
              </w:rPr>
            </w:pPr>
          </w:p>
        </w:tc>
        <w:tc>
          <w:tcPr>
            <w:tcW w:w="960" w:type="dxa"/>
            <w:vMerge w:val="continue"/>
            <w:noWrap w:val="0"/>
            <w:vAlign w:val="center"/>
          </w:tcPr>
          <w:p>
            <w:pPr>
              <w:rPr>
                <w:szCs w:val="21"/>
              </w:rPr>
            </w:pPr>
          </w:p>
        </w:tc>
        <w:tc>
          <w:tcPr>
            <w:tcW w:w="10596" w:type="dxa"/>
            <w:noWrap w:val="0"/>
            <w:vAlign w:val="center"/>
          </w:tcPr>
          <w:p>
            <w:pPr>
              <w:spacing w:before="120"/>
              <w:rPr>
                <w:rFonts w:hint="default" w:eastAsia="宋体"/>
                <w:sz w:val="24"/>
                <w:szCs w:val="24"/>
                <w:lang w:val="en-US" w:eastAsia="zh-CN"/>
              </w:rPr>
            </w:pPr>
            <w:r>
              <w:rPr>
                <w:rFonts w:hint="eastAsia"/>
                <w:sz w:val="24"/>
                <w:szCs w:val="24"/>
              </w:rPr>
              <w:t>审核员：</w:t>
            </w:r>
            <w:r>
              <w:rPr>
                <w:rFonts w:hint="eastAsia"/>
                <w:sz w:val="24"/>
                <w:szCs w:val="24"/>
                <w:lang w:val="en-US" w:eastAsia="zh-CN"/>
              </w:rPr>
              <w:t>文平，余家龙</w:t>
            </w:r>
            <w:r>
              <w:rPr>
                <w:rFonts w:hint="eastAsia"/>
                <w:sz w:val="24"/>
                <w:szCs w:val="24"/>
              </w:rPr>
              <w:t xml:space="preserve">    审核时间：</w:t>
            </w:r>
            <w:r>
              <w:rPr>
                <w:rFonts w:hint="eastAsia"/>
                <w:sz w:val="24"/>
                <w:szCs w:val="24"/>
                <w:lang w:val="en-US" w:eastAsia="zh-CN"/>
              </w:rPr>
              <w:t>2021.1.22</w:t>
            </w:r>
          </w:p>
        </w:tc>
        <w:tc>
          <w:tcPr>
            <w:tcW w:w="993" w:type="dxa"/>
            <w:vMerge w:val="continue"/>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szCs w:val="21"/>
              </w:rPr>
            </w:pPr>
          </w:p>
        </w:tc>
        <w:tc>
          <w:tcPr>
            <w:tcW w:w="960" w:type="dxa"/>
            <w:vMerge w:val="continue"/>
            <w:noWrap w:val="0"/>
            <w:vAlign w:val="center"/>
          </w:tcPr>
          <w:p>
            <w:pPr>
              <w:rPr>
                <w:szCs w:val="21"/>
              </w:rPr>
            </w:pPr>
          </w:p>
        </w:tc>
        <w:tc>
          <w:tcPr>
            <w:tcW w:w="10596" w:type="dxa"/>
            <w:noWrap w:val="0"/>
            <w:vAlign w:val="center"/>
          </w:tcPr>
          <w:p>
            <w:pPr>
              <w:rPr>
                <w:rFonts w:ascii="宋体" w:hAnsi="宋体" w:cs="新宋体"/>
                <w:sz w:val="24"/>
                <w:szCs w:val="24"/>
              </w:rPr>
            </w:pPr>
            <w:r>
              <w:rPr>
                <w:rFonts w:hint="eastAsia"/>
                <w:sz w:val="24"/>
                <w:szCs w:val="24"/>
              </w:rPr>
              <w:t>审核条款：</w:t>
            </w:r>
          </w:p>
        </w:tc>
        <w:tc>
          <w:tcPr>
            <w:tcW w:w="993" w:type="dxa"/>
            <w:vMerge w:val="continue"/>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noWrap w:val="0"/>
            <w:vAlign w:val="top"/>
          </w:tcPr>
          <w:p>
            <w:pPr>
              <w:rPr>
                <w:rFonts w:ascii="宋体" w:hAnsi="宋体" w:cs="新宋体"/>
                <w:color w:val="000000"/>
                <w:szCs w:val="21"/>
              </w:rPr>
            </w:pPr>
            <w:r>
              <w:rPr>
                <w:rFonts w:hint="eastAsia" w:ascii="宋体" w:hAnsi="宋体" w:cs="新宋体"/>
                <w:color w:val="000000"/>
                <w:szCs w:val="21"/>
              </w:rPr>
              <w:t>E6.1.2</w:t>
            </w:r>
          </w:p>
        </w:tc>
        <w:tc>
          <w:tcPr>
            <w:tcW w:w="10596" w:type="dxa"/>
            <w:noWrap w:val="0"/>
            <w:vAlign w:val="top"/>
          </w:tcPr>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查见：《环境因素识别、评价和更新控制程序》，上述文件对识别和评价方法、程序、职责、记录作了规定。</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行政部2</w:t>
            </w:r>
            <w:r>
              <w:rPr>
                <w:rFonts w:hint="eastAsia" w:ascii="宋体" w:hAnsi="宋体" w:cs="宋体"/>
                <w:color w:val="000000"/>
                <w:szCs w:val="21"/>
                <w:lang w:val="en-US" w:eastAsia="zh-CN"/>
              </w:rPr>
              <w:t>020</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月2</w:t>
            </w:r>
            <w:r>
              <w:rPr>
                <w:rFonts w:hint="eastAsia" w:ascii="宋体" w:hAnsi="宋体" w:cs="宋体"/>
                <w:color w:val="000000"/>
                <w:szCs w:val="21"/>
                <w:lang w:val="en-US" w:eastAsia="zh-CN"/>
              </w:rPr>
              <w:t>0</w:t>
            </w:r>
            <w:r>
              <w:rPr>
                <w:rFonts w:hint="eastAsia" w:ascii="宋体" w:hAnsi="宋体" w:cs="宋体"/>
                <w:color w:val="000000"/>
                <w:szCs w:val="21"/>
              </w:rPr>
              <w:t>日组织了各个部门开展了环境因素的识别工作。</w:t>
            </w:r>
          </w:p>
          <w:p>
            <w:pPr>
              <w:pStyle w:val="21"/>
              <w:tabs>
                <w:tab w:val="center" w:pos="3169"/>
              </w:tabs>
              <w:spacing w:line="400" w:lineRule="exact"/>
              <w:ind w:firstLine="0" w:firstLineChars="0"/>
              <w:jc w:val="left"/>
              <w:rPr>
                <w:rFonts w:ascii="宋体" w:hAnsi="宋体" w:cs="宋体"/>
                <w:color w:val="000000"/>
                <w:szCs w:val="21"/>
              </w:rPr>
            </w:pPr>
            <w:r>
              <w:rPr>
                <w:rFonts w:hint="eastAsia" w:ascii="宋体" w:hAnsi="宋体" w:cs="宋体"/>
                <w:color w:val="000000"/>
                <w:szCs w:val="21"/>
              </w:rPr>
              <w:t>查见：《环境因素调查表》和《重要环境因素清单》，按照部门和作业场所进行识别并评价出公司重要环境因素有：</w:t>
            </w:r>
            <w:r>
              <w:rPr>
                <w:rFonts w:hint="eastAsia" w:ascii="宋体" w:hAnsi="宋体" w:cs="宋体"/>
                <w:szCs w:val="21"/>
              </w:rPr>
              <w:t>1</w:t>
            </w:r>
            <w:r>
              <w:rPr>
                <w:rFonts w:hint="eastAsia" w:ascii="宋体" w:hAnsi="宋体" w:cs="新宋体"/>
                <w:szCs w:val="21"/>
              </w:rPr>
              <w:t>潜在火灾；2）噪声的排放；3）废水的排放；4）固废的排放；5）粉尘的排放；6）能源消耗（水、电、蒸汽）；7）氨气泄漏7</w:t>
            </w:r>
            <w:r>
              <w:rPr>
                <w:rFonts w:hint="eastAsia" w:ascii="宋体" w:hAnsi="宋体" w:cs="宋体"/>
                <w:color w:val="000000"/>
                <w:szCs w:val="21"/>
              </w:rPr>
              <w:t>项，识别清楚、准确，评价合理。</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查：公司《环境因素调查表》，涉及以下内容：</w:t>
            </w:r>
          </w:p>
          <w:p>
            <w:pPr>
              <w:pStyle w:val="13"/>
              <w:rPr>
                <w:szCs w:val="21"/>
              </w:rPr>
            </w:pPr>
            <w:r>
              <w:rPr>
                <w:rFonts w:hint="eastAsia"/>
                <w:szCs w:val="21"/>
              </w:rPr>
              <w:t>a.废弃纸杯、日光灯管、墨盒等办公用品固废排放等；</w:t>
            </w:r>
          </w:p>
          <w:p>
            <w:pPr>
              <w:pStyle w:val="13"/>
              <w:rPr>
                <w:szCs w:val="21"/>
              </w:rPr>
            </w:pPr>
            <w:r>
              <w:rPr>
                <w:rFonts w:hint="eastAsia"/>
                <w:szCs w:val="21"/>
              </w:rPr>
              <w:t>b.办公水、电、纸张的消耗；</w:t>
            </w:r>
          </w:p>
          <w:p>
            <w:pPr>
              <w:pStyle w:val="13"/>
              <w:rPr>
                <w:szCs w:val="21"/>
              </w:rPr>
            </w:pPr>
            <w:r>
              <w:rPr>
                <w:rFonts w:hint="eastAsia"/>
                <w:szCs w:val="21"/>
              </w:rPr>
              <w:t>c.包装袋、箱的废弃；</w:t>
            </w:r>
          </w:p>
          <w:p>
            <w:pPr>
              <w:pStyle w:val="13"/>
              <w:rPr>
                <w:szCs w:val="21"/>
              </w:rPr>
            </w:pPr>
            <w:r>
              <w:rPr>
                <w:rFonts w:hint="eastAsia"/>
                <w:szCs w:val="21"/>
              </w:rPr>
              <w:t>d.制冷机组的运行产生的噪声；</w:t>
            </w:r>
          </w:p>
          <w:p>
            <w:pPr>
              <w:pStyle w:val="13"/>
              <w:rPr>
                <w:szCs w:val="21"/>
              </w:rPr>
            </w:pPr>
            <w:r>
              <w:rPr>
                <w:rFonts w:hint="eastAsia"/>
                <w:szCs w:val="21"/>
              </w:rPr>
              <w:t>e.污水处理产生的污泥；</w:t>
            </w:r>
          </w:p>
          <w:p>
            <w:pPr>
              <w:pStyle w:val="13"/>
              <w:rPr>
                <w:szCs w:val="21"/>
              </w:rPr>
            </w:pPr>
            <w:r>
              <w:rPr>
                <w:rFonts w:hint="eastAsia"/>
                <w:szCs w:val="21"/>
              </w:rPr>
              <w:t>f.原材料投料产生粉尘；</w:t>
            </w:r>
          </w:p>
          <w:p>
            <w:pPr>
              <w:pStyle w:val="13"/>
              <w:rPr>
                <w:szCs w:val="21"/>
              </w:rPr>
            </w:pPr>
            <w:r>
              <w:rPr>
                <w:rFonts w:hint="eastAsia"/>
                <w:szCs w:val="21"/>
              </w:rPr>
              <w:t>g.灌装产生玻璃渣，</w:t>
            </w:r>
            <w:r>
              <w:rPr>
                <w:rFonts w:hint="eastAsia" w:ascii="宋体" w:hAnsi="宋体" w:cs="宋体"/>
                <w:szCs w:val="21"/>
              </w:rPr>
              <w:t>酒糟、酵母</w:t>
            </w:r>
            <w:r>
              <w:rPr>
                <w:rFonts w:hint="eastAsia"/>
                <w:szCs w:val="21"/>
              </w:rPr>
              <w:t>等。</w:t>
            </w:r>
          </w:p>
          <w:p>
            <w:pPr>
              <w:pStyle w:val="13"/>
              <w:rPr>
                <w:rFonts w:ascii="宋体" w:hAnsi="宋体" w:cs="宋体"/>
                <w:color w:val="000000"/>
                <w:szCs w:val="21"/>
              </w:rPr>
            </w:pPr>
            <w:r>
              <w:rPr>
                <w:rFonts w:hint="eastAsia" w:ascii="宋体" w:hAnsi="宋体" w:cs="宋体"/>
                <w:color w:val="000000"/>
                <w:szCs w:val="21"/>
              </w:rPr>
              <w:t>.......</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识别基本清楚、全面。</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查：行政部及办公区域的《环境因素识别评价表》，涉及以下内容：</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a.废弃纸杯、日光灯管、墨盒、电脑、空调等办公用品及设备固废排放等；</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b.水、电、纸张等资源和能源消耗等；</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 xml:space="preserve">c.生活垃圾的排放； </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d．生活污水排放等；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识别基本清楚、全面。</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noWrap w:val="0"/>
            <w:vAlign w:val="top"/>
          </w:tcPr>
          <w:p>
            <w:pPr>
              <w:rPr>
                <w:rFonts w:ascii="宋体" w:hAnsi="宋体" w:cs="新宋体"/>
                <w:szCs w:val="21"/>
              </w:rPr>
            </w:pPr>
            <w:r>
              <w:rPr>
                <w:rFonts w:hint="eastAsia" w:ascii="宋体" w:hAnsi="宋体" w:cs="新宋体"/>
                <w:szCs w:val="21"/>
              </w:rPr>
              <w:t>E6.1.3</w:t>
            </w:r>
          </w:p>
          <w:p>
            <w:pPr>
              <w:rPr>
                <w:rFonts w:ascii="宋体" w:hAnsi="宋体" w:cs="新宋体"/>
                <w:color w:val="000000"/>
                <w:szCs w:val="21"/>
              </w:rPr>
            </w:pPr>
          </w:p>
        </w:tc>
        <w:tc>
          <w:tcPr>
            <w:tcW w:w="10596" w:type="dxa"/>
            <w:noWrap w:val="0"/>
            <w:vAlign w:val="top"/>
          </w:tcPr>
          <w:p>
            <w:pPr>
              <w:tabs>
                <w:tab w:val="left" w:pos="-3"/>
              </w:tabs>
              <w:spacing w:line="400" w:lineRule="exact"/>
              <w:rPr>
                <w:rFonts w:ascii="宋体" w:hAnsi="宋体" w:cs="宋体"/>
                <w:color w:val="000000"/>
                <w:szCs w:val="21"/>
              </w:rPr>
            </w:pPr>
            <w:r>
              <w:rPr>
                <w:rFonts w:hint="eastAsia" w:ascii="宋体" w:hAnsi="宋体" w:cs="宋体"/>
                <w:color w:val="000000"/>
                <w:szCs w:val="21"/>
              </w:rPr>
              <w:t>---有《</w:t>
            </w:r>
            <w:r>
              <w:rPr>
                <w:rFonts w:hint="eastAsia"/>
                <w:szCs w:val="21"/>
              </w:rPr>
              <w:t>法律法规和其它要求控制程序</w:t>
            </w:r>
            <w:r>
              <w:rPr>
                <w:rFonts w:hint="eastAsia" w:ascii="宋体" w:hAnsi="宋体" w:cs="宋体"/>
                <w:color w:val="000000"/>
                <w:szCs w:val="21"/>
              </w:rPr>
              <w:t>》，查有《适用的法律法规和其它要求合规性评价表》，对本公司环境和职业健康安全管理体系适用的法律法规和当地政府、行业要求进行了识别，包括环境质量标准、排放标准、职业健康安全卫生标准等。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000000"/>
                <w:szCs w:val="21"/>
              </w:rPr>
            </w:pPr>
            <w:r>
              <w:rPr>
                <w:rFonts w:hint="eastAsia" w:ascii="宋体" w:hAnsi="宋体" w:cs="宋体"/>
                <w:color w:val="000000"/>
                <w:szCs w:val="21"/>
              </w:rPr>
              <w:t>查见：20</w:t>
            </w:r>
            <w:r>
              <w:rPr>
                <w:rFonts w:hint="eastAsia" w:ascii="宋体" w:hAnsi="宋体" w:cs="宋体"/>
                <w:color w:val="000000"/>
                <w:szCs w:val="21"/>
                <w:lang w:val="en-US" w:eastAsia="zh-CN"/>
              </w:rPr>
              <w:t>20</w:t>
            </w:r>
            <w:r>
              <w:rPr>
                <w:rFonts w:hint="eastAsia" w:ascii="宋体" w:hAnsi="宋体" w:cs="宋体"/>
                <w:color w:val="000000"/>
                <w:szCs w:val="21"/>
              </w:rPr>
              <w:t>年《适用的法律法规和其它要求合规性评价表》</w:t>
            </w:r>
          </w:p>
          <w:p>
            <w:pPr>
              <w:spacing w:line="400" w:lineRule="exact"/>
              <w:rPr>
                <w:rFonts w:ascii="宋体" w:hAnsi="宋体" w:cs="宋体"/>
                <w:color w:val="000000"/>
                <w:szCs w:val="21"/>
              </w:rPr>
            </w:pPr>
            <w:r>
              <w:rPr>
                <w:rFonts w:hint="eastAsia" w:ascii="宋体" w:hAnsi="宋体" w:cs="宋体"/>
                <w:color w:val="000000"/>
                <w:szCs w:val="21"/>
              </w:rPr>
              <w:t>1）国家相关法律法规等</w:t>
            </w:r>
          </w:p>
          <w:p>
            <w:pPr>
              <w:spacing w:line="400" w:lineRule="exact"/>
              <w:rPr>
                <w:rFonts w:ascii="宋体" w:hAnsi="宋体" w:cs="宋体"/>
                <w:color w:val="000000"/>
                <w:szCs w:val="21"/>
              </w:rPr>
            </w:pPr>
            <w:r>
              <w:rPr>
                <w:rFonts w:hint="eastAsia" w:ascii="宋体" w:hAnsi="宋体" w:cs="宋体"/>
                <w:color w:val="000000"/>
                <w:szCs w:val="21"/>
              </w:rPr>
              <w:t>2）四川省等地方法规；</w:t>
            </w:r>
          </w:p>
          <w:p>
            <w:pPr>
              <w:spacing w:line="400" w:lineRule="exact"/>
              <w:rPr>
                <w:rFonts w:ascii="宋体" w:hAnsi="宋体" w:cs="宋体"/>
                <w:color w:val="000000"/>
                <w:szCs w:val="21"/>
              </w:rPr>
            </w:pPr>
            <w:r>
              <w:rPr>
                <w:rFonts w:hint="eastAsia" w:ascii="宋体" w:hAnsi="宋体" w:cs="宋体"/>
                <w:color w:val="000000"/>
                <w:szCs w:val="21"/>
              </w:rPr>
              <w:t>3）与环境、职业健康安全管理相关的执行标准</w:t>
            </w:r>
          </w:p>
          <w:p>
            <w:pPr>
              <w:spacing w:line="400" w:lineRule="exact"/>
              <w:rPr>
                <w:rFonts w:ascii="宋体" w:hAnsi="宋体" w:cs="宋体"/>
                <w:color w:val="000000"/>
                <w:szCs w:val="21"/>
              </w:rPr>
            </w:pPr>
            <w:r>
              <w:rPr>
                <w:rFonts w:hint="eastAsia" w:ascii="宋体" w:hAnsi="宋体" w:cs="宋体"/>
                <w:color w:val="000000"/>
                <w:szCs w:val="21"/>
              </w:rPr>
              <w:t>抽 ：中华人民共和国环境保护法</w:t>
            </w:r>
          </w:p>
          <w:p>
            <w:pPr>
              <w:spacing w:line="400" w:lineRule="exact"/>
              <w:rPr>
                <w:rFonts w:ascii="宋体" w:hAnsi="宋体" w:cs="宋体"/>
                <w:color w:val="000000"/>
                <w:szCs w:val="21"/>
              </w:rPr>
            </w:pPr>
            <w:r>
              <w:rPr>
                <w:rFonts w:hint="eastAsia" w:ascii="宋体" w:hAnsi="宋体" w:cs="宋体"/>
                <w:color w:val="000000"/>
                <w:szCs w:val="21"/>
              </w:rPr>
              <w:t xml:space="preserve">     中华人民共和国消防法</w:t>
            </w:r>
          </w:p>
          <w:p>
            <w:pPr>
              <w:spacing w:line="400" w:lineRule="exact"/>
              <w:rPr>
                <w:rFonts w:ascii="宋体" w:hAnsi="宋体" w:cs="宋体"/>
                <w:color w:val="000000"/>
                <w:szCs w:val="21"/>
              </w:rPr>
            </w:pPr>
            <w:r>
              <w:rPr>
                <w:rFonts w:hint="eastAsia" w:ascii="宋体" w:hAnsi="宋体" w:cs="宋体"/>
                <w:color w:val="000000"/>
                <w:szCs w:val="21"/>
              </w:rPr>
              <w:t xml:space="preserve">     污水综合排放标准</w:t>
            </w:r>
          </w:p>
          <w:p>
            <w:pPr>
              <w:spacing w:line="400" w:lineRule="exact"/>
              <w:ind w:firstLine="525" w:firstLineChars="250"/>
              <w:rPr>
                <w:rFonts w:ascii="宋体" w:hAnsi="宋体" w:cs="宋体"/>
                <w:color w:val="000000"/>
                <w:szCs w:val="21"/>
              </w:rPr>
            </w:pPr>
            <w:r>
              <w:rPr>
                <w:rFonts w:hint="eastAsia" w:ascii="宋体" w:hAnsi="宋体" w:cs="宋体"/>
                <w:color w:val="000000"/>
                <w:szCs w:val="21"/>
              </w:rPr>
              <w:t>突发环境事件应急预案管理暂行办法</w:t>
            </w:r>
          </w:p>
          <w:p>
            <w:pPr>
              <w:spacing w:line="400" w:lineRule="exact"/>
              <w:ind w:firstLine="525" w:firstLineChars="250"/>
              <w:rPr>
                <w:rFonts w:ascii="宋体" w:hAnsi="宋体" w:cs="宋体"/>
                <w:color w:val="000000"/>
                <w:szCs w:val="21"/>
              </w:rPr>
            </w:pPr>
            <w:r>
              <w:rPr>
                <w:rFonts w:hint="eastAsia" w:ascii="宋体" w:hAnsi="宋体" w:cs="宋体"/>
                <w:color w:val="000000"/>
                <w:szCs w:val="21"/>
              </w:rPr>
              <w:t>国家危险废物名录等71份。</w:t>
            </w:r>
          </w:p>
          <w:p>
            <w:pPr>
              <w:spacing w:line="400" w:lineRule="exact"/>
              <w:ind w:firstLine="525" w:firstLineChars="250"/>
              <w:rPr>
                <w:rFonts w:ascii="宋体" w:hAnsi="宋体" w:cs="宋体"/>
                <w:color w:val="000000"/>
                <w:szCs w:val="21"/>
              </w:rPr>
            </w:pPr>
            <w:r>
              <w:rPr>
                <w:rFonts w:hint="eastAsia" w:ascii="宋体" w:hAnsi="宋体" w:cs="宋体"/>
                <w:color w:val="000000"/>
                <w:szCs w:val="21"/>
              </w:rPr>
              <w:t>《清单》中列出了法规名称、颁布实施时间、适用条款等内容；</w:t>
            </w:r>
          </w:p>
          <w:p>
            <w:pPr>
              <w:spacing w:line="400" w:lineRule="exact"/>
              <w:rPr>
                <w:rFonts w:ascii="宋体" w:hAnsi="宋体" w:cs="宋体"/>
                <w:color w:val="000000"/>
                <w:szCs w:val="21"/>
              </w:rPr>
            </w:pPr>
            <w:r>
              <w:rPr>
                <w:rFonts w:hint="eastAsia" w:ascii="宋体" w:hAnsi="宋体" w:cs="宋体"/>
                <w:color w:val="000000"/>
                <w:szCs w:val="21"/>
              </w:rPr>
              <w:t>法规清单上传内部网络，以培训和宣传结合向员工传达要求，记录充分。基本符合要求。</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noWrap w:val="0"/>
            <w:vAlign w:val="top"/>
          </w:tcPr>
          <w:p>
            <w:pPr>
              <w:adjustRightInd w:val="0"/>
              <w:snapToGrid w:val="0"/>
              <w:rPr>
                <w:rFonts w:ascii="宋体" w:hAnsi="宋体"/>
                <w:szCs w:val="21"/>
              </w:rPr>
            </w:pPr>
            <w:r>
              <w:rPr>
                <w:rFonts w:hint="eastAsia" w:ascii="宋体" w:hAnsi="宋体"/>
                <w:szCs w:val="21"/>
              </w:rPr>
              <w:t>E:8.1</w:t>
            </w:r>
          </w:p>
          <w:p>
            <w:pPr>
              <w:rPr>
                <w:rFonts w:ascii="宋体" w:hAnsi="宋体" w:cs="新宋体"/>
                <w:szCs w:val="21"/>
              </w:rPr>
            </w:pPr>
          </w:p>
        </w:tc>
        <w:tc>
          <w:tcPr>
            <w:tcW w:w="10596" w:type="dxa"/>
            <w:noWrap w:val="0"/>
            <w:vAlign w:val="top"/>
          </w:tcPr>
          <w:p>
            <w:pPr>
              <w:rPr>
                <w:rFonts w:ascii="宋体" w:hAnsi="宋体"/>
                <w:szCs w:val="21"/>
              </w:rPr>
            </w:pPr>
            <w:r>
              <w:rPr>
                <w:rFonts w:hint="eastAsia" w:ascii="宋体" w:hAnsi="宋体"/>
                <w:szCs w:val="21"/>
              </w:rPr>
              <w:t>◆组织制定了环境运行相关的控制程序及相应的控制准则，如废弃物排放控制、相关方环境安全管理办法、劳保用品管理制度、消防管理制度、火灾预防应急准备和响应管理等过程的运行准则。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◆根据过程的运行准则，组织实施资源能源的消耗控制火灾预防等过程的控制，避免和减少了环境的损失。</w:t>
            </w:r>
          </w:p>
          <w:p>
            <w:pPr>
              <w:rPr>
                <w:rFonts w:ascii="宋体" w:hAnsi="宋体"/>
                <w:szCs w:val="21"/>
              </w:rPr>
            </w:pPr>
            <w:r>
              <w:rPr>
                <w:rFonts w:hint="eastAsia" w:ascii="宋体" w:hAnsi="宋体"/>
                <w:szCs w:val="21"/>
              </w:rPr>
              <w:t xml:space="preserve"> ◆消防设施检查、节能降耗运行检查、火灾预防运行检查、环境检查等关键运行控制信息的证据都以记录或文件的方式保留。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1）固体（含危险)废弃物排放的管控：</w:t>
            </w:r>
          </w:p>
          <w:p>
            <w:pPr>
              <w:pStyle w:val="23"/>
              <w:ind w:firstLine="0" w:firstLineChars="0"/>
              <w:rPr>
                <w:rFonts w:ascii="宋体" w:hAnsi="宋体" w:cs="宋体"/>
                <w:szCs w:val="21"/>
              </w:rPr>
            </w:pPr>
            <w:r>
              <w:rPr>
                <w:rFonts w:hint="eastAsia" w:ascii="宋体" w:hAnsi="宋体" w:cs="宋体"/>
                <w:szCs w:val="21"/>
              </w:rPr>
              <w:t>生活垃圾在办公和生产区域集中收集分类后定点存放，由市政环卫部门统一定期清运；回收固废处理（包括危险固废如墨盒、硒鼓等）作好分类，标识交供应商回收；生产过程产生的危险固废，提供了：《四川省危废物申报登记表》主要生产产品及有害原料耗量：</w:t>
            </w:r>
          </w:p>
          <w:p>
            <w:pPr>
              <w:pStyle w:val="23"/>
              <w:tabs>
                <w:tab w:val="left" w:pos="4728"/>
              </w:tabs>
              <w:ind w:firstLine="0" w:firstLineChars="0"/>
              <w:rPr>
                <w:rFonts w:ascii="宋体" w:hAnsi="宋体" w:cs="宋体"/>
                <w:szCs w:val="21"/>
              </w:rPr>
            </w:pPr>
            <w:r>
              <w:rPr>
                <w:rFonts w:hint="eastAsia" w:ascii="宋体" w:hAnsi="宋体" w:cs="宋体"/>
                <w:szCs w:val="21"/>
              </w:rPr>
              <w:t xml:space="preserve">产品名称：啤酒  </w:t>
            </w:r>
            <w:r>
              <w:rPr>
                <w:rFonts w:ascii="宋体" w:hAnsi="宋体" w:cs="宋体"/>
                <w:szCs w:val="21"/>
              </w:rPr>
              <w:tab/>
            </w:r>
          </w:p>
          <w:p>
            <w:pPr>
              <w:pStyle w:val="23"/>
              <w:ind w:firstLine="0" w:firstLineChars="0"/>
              <w:rPr>
                <w:rFonts w:hint="default" w:ascii="宋体" w:hAnsi="宋体" w:eastAsia="宋体" w:cs="宋体"/>
                <w:szCs w:val="21"/>
                <w:lang w:val="en-US" w:eastAsia="zh-CN"/>
              </w:rPr>
            </w:pPr>
            <w:r>
              <w:rPr>
                <w:rFonts w:hint="eastAsia" w:ascii="宋体" w:hAnsi="宋体" w:cs="宋体"/>
                <w:szCs w:val="21"/>
              </w:rPr>
              <w:t>危废产生情况</w:t>
            </w:r>
            <w:r>
              <w:rPr>
                <w:rFonts w:hint="eastAsia" w:ascii="宋体" w:hAnsi="宋体" w:cs="宋体"/>
                <w:szCs w:val="21"/>
                <w:lang w:eastAsia="zh-CN"/>
              </w:rPr>
              <w:t>：</w:t>
            </w:r>
            <w:r>
              <w:rPr>
                <w:rFonts w:hint="eastAsia" w:ascii="宋体" w:hAnsi="宋体" w:cs="宋体"/>
                <w:szCs w:val="21"/>
              </w:rPr>
              <w:t>1）废机油、废润滑油</w:t>
            </w:r>
            <w:r>
              <w:rPr>
                <w:rFonts w:hint="eastAsia" w:ascii="宋体" w:hAnsi="宋体" w:cs="宋体"/>
                <w:szCs w:val="21"/>
                <w:lang w:val="en-US" w:eastAsia="zh-CN"/>
              </w:rPr>
              <w:t>交什邡开源环保科技有限公司处理，合同编号：XDEHS-2020-06,时间：2020年1月-2020年12月31日止</w:t>
            </w:r>
            <w:r>
              <w:rPr>
                <w:rFonts w:hint="eastAsia" w:ascii="宋体" w:hAnsi="宋体" w:cs="宋体"/>
                <w:szCs w:val="21"/>
              </w:rPr>
              <w:t>；2）检验废液</w:t>
            </w:r>
            <w:r>
              <w:rPr>
                <w:rFonts w:hint="eastAsia" w:ascii="宋体" w:hAnsi="宋体" w:cs="宋体"/>
                <w:szCs w:val="21"/>
                <w:lang w:eastAsia="zh-CN"/>
              </w:rPr>
              <w:t>、</w:t>
            </w:r>
            <w:r>
              <w:rPr>
                <w:rFonts w:hint="eastAsia" w:ascii="宋体" w:hAnsi="宋体" w:cs="宋体"/>
                <w:szCs w:val="21"/>
                <w:lang w:val="en-US" w:eastAsia="zh-CN"/>
              </w:rPr>
              <w:t>叉车废电瓶</w:t>
            </w:r>
            <w:r>
              <w:rPr>
                <w:rFonts w:hint="eastAsia" w:ascii="宋体" w:hAnsi="宋体" w:cs="宋体"/>
                <w:szCs w:val="21"/>
              </w:rPr>
              <w:t>等交四川省</w:t>
            </w:r>
            <w:r>
              <w:rPr>
                <w:rFonts w:hint="eastAsia" w:ascii="宋体" w:hAnsi="宋体" w:cs="宋体"/>
                <w:szCs w:val="21"/>
                <w:lang w:val="en-US" w:eastAsia="zh-CN"/>
              </w:rPr>
              <w:t>银河化学股份有限公司</w:t>
            </w:r>
            <w:r>
              <w:rPr>
                <w:rFonts w:hint="eastAsia" w:ascii="宋体" w:hAnsi="宋体" w:cs="宋体"/>
                <w:szCs w:val="21"/>
              </w:rPr>
              <w:t>处理</w:t>
            </w:r>
            <w:r>
              <w:rPr>
                <w:rFonts w:hint="eastAsia" w:ascii="宋体" w:hAnsi="宋体" w:cs="宋体"/>
                <w:szCs w:val="21"/>
                <w:lang w:eastAsia="zh-CN"/>
              </w:rPr>
              <w:t>，</w:t>
            </w:r>
            <w:r>
              <w:rPr>
                <w:rFonts w:hint="eastAsia" w:ascii="宋体" w:hAnsi="宋体" w:cs="宋体"/>
                <w:szCs w:val="21"/>
                <w:lang w:val="en-US" w:eastAsia="zh-CN"/>
              </w:rPr>
              <w:t>合同编号：XDEHS-2020-07,时间：2020年4月-2020年12月31日止</w:t>
            </w:r>
            <w:r>
              <w:rPr>
                <w:rFonts w:hint="eastAsia" w:ascii="宋体" w:hAnsi="宋体" w:cs="宋体"/>
                <w:szCs w:val="21"/>
              </w:rPr>
              <w:t>。</w:t>
            </w:r>
            <w:r>
              <w:rPr>
                <w:rFonts w:hint="eastAsia" w:ascii="宋体" w:hAnsi="宋体" w:cs="宋体"/>
                <w:szCs w:val="21"/>
                <w:lang w:val="en-US" w:eastAsia="zh-CN"/>
              </w:rPr>
              <w:t>3）废弃包装物容器交四川西部聚鑫化工包装有限公司处理，合同编号：XDEHS-2020-10,时间：2020年9月-2021年8月31日止</w:t>
            </w:r>
            <w:r>
              <w:rPr>
                <w:rFonts w:hint="eastAsia" w:ascii="宋体" w:hAnsi="宋体" w:cs="宋体"/>
                <w:szCs w:val="21"/>
              </w:rPr>
              <w:t>；</w:t>
            </w:r>
          </w:p>
          <w:p>
            <w:pPr>
              <w:pStyle w:val="23"/>
              <w:ind w:firstLine="0" w:firstLineChars="0"/>
              <w:rPr>
                <w:rFonts w:ascii="宋体" w:hAnsi="宋体" w:cs="宋体"/>
                <w:szCs w:val="21"/>
              </w:rPr>
            </w:pPr>
            <w:r>
              <w:rPr>
                <w:rFonts w:hint="eastAsia" w:ascii="宋体" w:hAnsi="宋体" w:cs="宋体"/>
                <w:szCs w:val="21"/>
              </w:rPr>
              <w:t>危废说明：废弃矿物油主要由各类机电、制冷、空压机等润滑产生废油；检验废液主要为产品检测时产生；废电瓶由叉车保养</w:t>
            </w:r>
            <w:r>
              <w:rPr>
                <w:rFonts w:hint="eastAsia" w:ascii="宋体" w:hAnsi="宋体" w:cs="宋体"/>
                <w:szCs w:val="21"/>
                <w:lang w:val="en-US" w:eastAsia="zh-CN"/>
              </w:rPr>
              <w:t>更换产生，废包装物容器为容纳危险物，危险废弃物后废弃产生</w:t>
            </w:r>
            <w:r>
              <w:rPr>
                <w:rFonts w:hint="eastAsia" w:ascii="宋体" w:hAnsi="宋体" w:cs="宋体"/>
                <w:szCs w:val="21"/>
              </w:rPr>
              <w:t>。</w:t>
            </w:r>
          </w:p>
          <w:p>
            <w:pPr>
              <w:pStyle w:val="23"/>
              <w:ind w:firstLine="0" w:firstLineChars="0"/>
              <w:rPr>
                <w:rFonts w:ascii="宋体" w:hAnsi="宋体" w:cs="宋体"/>
                <w:szCs w:val="21"/>
              </w:rPr>
            </w:pPr>
            <w:r>
              <w:rPr>
                <w:rFonts w:hint="eastAsia" w:ascii="宋体" w:hAnsi="宋体" w:cs="宋体"/>
                <w:szCs w:val="21"/>
              </w:rPr>
              <w:t>危废处置情况：</w:t>
            </w:r>
          </w:p>
          <w:p>
            <w:pPr>
              <w:pStyle w:val="23"/>
              <w:ind w:firstLine="0" w:firstLineChars="0"/>
              <w:rPr>
                <w:rFonts w:hint="default" w:ascii="宋体" w:hAnsi="宋体" w:cs="宋体"/>
                <w:szCs w:val="21"/>
                <w:lang w:val="en-US"/>
              </w:rPr>
            </w:pPr>
            <w:r>
              <w:rPr>
                <w:rFonts w:hint="eastAsia" w:ascii="宋体" w:hAnsi="宋体" w:cs="宋体"/>
                <w:szCs w:val="21"/>
              </w:rPr>
              <w:t>提供有《危险废物转移联单》，1）废物名称：</w:t>
            </w:r>
            <w:r>
              <w:rPr>
                <w:rFonts w:hint="eastAsia" w:ascii="宋体" w:hAnsi="宋体" w:cs="宋体"/>
                <w:szCs w:val="21"/>
                <w:lang w:val="en-US" w:eastAsia="zh-CN"/>
              </w:rPr>
              <w:t>废矿物油</w:t>
            </w:r>
            <w:r>
              <w:rPr>
                <w:rFonts w:hint="eastAsia" w:ascii="宋体" w:hAnsi="宋体" w:cs="宋体"/>
                <w:szCs w:val="21"/>
              </w:rPr>
              <w:t>，</w:t>
            </w:r>
            <w:r>
              <w:rPr>
                <w:rFonts w:hint="eastAsia" w:ascii="宋体" w:hAnsi="宋体" w:cs="宋体"/>
                <w:szCs w:val="21"/>
                <w:lang w:val="en-US" w:eastAsia="zh-CN"/>
              </w:rPr>
              <w:t>处置日期：2020.8.26</w:t>
            </w:r>
            <w:r>
              <w:rPr>
                <w:rFonts w:hint="eastAsia" w:ascii="宋体" w:hAnsi="宋体" w:cs="宋体"/>
                <w:szCs w:val="21"/>
              </w:rPr>
              <w:t>，</w:t>
            </w:r>
            <w:r>
              <w:rPr>
                <w:rFonts w:hint="eastAsia" w:ascii="宋体" w:hAnsi="宋体" w:cs="宋体"/>
                <w:szCs w:val="21"/>
                <w:lang w:val="en-US" w:eastAsia="zh-CN"/>
              </w:rPr>
              <w:t>接收单位：什邡开源环保科技有限公司川环危第510682053号，运输车辆川F87926，五联单号：202051010046967344</w:t>
            </w:r>
            <w:r>
              <w:rPr>
                <w:rFonts w:hint="eastAsia" w:ascii="宋体" w:hAnsi="宋体" w:cs="宋体"/>
                <w:szCs w:val="21"/>
              </w:rPr>
              <w:t>，数量：</w:t>
            </w:r>
            <w:r>
              <w:rPr>
                <w:rFonts w:hint="eastAsia" w:ascii="宋体" w:hAnsi="宋体" w:cs="宋体"/>
                <w:szCs w:val="21"/>
                <w:lang w:val="en-US" w:eastAsia="zh-CN"/>
              </w:rPr>
              <w:t>3.42</w:t>
            </w:r>
            <w:r>
              <w:rPr>
                <w:rFonts w:hint="eastAsia" w:ascii="宋体" w:hAnsi="宋体" w:cs="宋体"/>
                <w:szCs w:val="21"/>
              </w:rPr>
              <w:t>吨</w:t>
            </w: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rPr>
              <w:t>废物名称：</w:t>
            </w:r>
            <w:r>
              <w:rPr>
                <w:rFonts w:hint="eastAsia" w:ascii="宋体" w:hAnsi="宋体" w:cs="宋体"/>
                <w:szCs w:val="21"/>
                <w:lang w:val="en-US" w:eastAsia="zh-CN"/>
              </w:rPr>
              <w:t>化验废液</w:t>
            </w:r>
            <w:r>
              <w:rPr>
                <w:rFonts w:hint="eastAsia" w:ascii="宋体" w:hAnsi="宋体" w:cs="宋体"/>
                <w:szCs w:val="21"/>
              </w:rPr>
              <w:t>，</w:t>
            </w:r>
            <w:r>
              <w:rPr>
                <w:rFonts w:hint="eastAsia" w:ascii="宋体" w:hAnsi="宋体" w:cs="宋体"/>
                <w:szCs w:val="21"/>
                <w:lang w:val="en-US" w:eastAsia="zh-CN"/>
              </w:rPr>
              <w:t>处置日期：2020.10.10</w:t>
            </w:r>
            <w:r>
              <w:rPr>
                <w:rFonts w:hint="eastAsia" w:ascii="宋体" w:hAnsi="宋体" w:cs="宋体"/>
                <w:szCs w:val="21"/>
              </w:rPr>
              <w:t>，</w:t>
            </w:r>
            <w:r>
              <w:rPr>
                <w:rFonts w:hint="eastAsia" w:ascii="宋体" w:hAnsi="宋体" w:cs="宋体"/>
                <w:szCs w:val="21"/>
                <w:lang w:val="en-US" w:eastAsia="zh-CN"/>
              </w:rPr>
              <w:t>接收单位：</w:t>
            </w:r>
            <w:r>
              <w:rPr>
                <w:rFonts w:hint="eastAsia" w:ascii="宋体" w:hAnsi="宋体" w:cs="宋体"/>
                <w:szCs w:val="21"/>
              </w:rPr>
              <w:t>四川省</w:t>
            </w:r>
            <w:r>
              <w:rPr>
                <w:rFonts w:hint="eastAsia" w:ascii="宋体" w:hAnsi="宋体" w:cs="宋体"/>
                <w:szCs w:val="21"/>
                <w:lang w:val="en-US" w:eastAsia="zh-CN"/>
              </w:rPr>
              <w:t>银河化学股份有限公司 川环危第510724016号，运输车辆川B87618，五联单号：202051010056973927</w:t>
            </w:r>
            <w:r>
              <w:rPr>
                <w:rFonts w:hint="eastAsia" w:ascii="宋体" w:hAnsi="宋体" w:cs="宋体"/>
                <w:szCs w:val="21"/>
              </w:rPr>
              <w:t>，数量：</w:t>
            </w:r>
            <w:r>
              <w:rPr>
                <w:rFonts w:hint="eastAsia" w:ascii="宋体" w:hAnsi="宋体" w:cs="宋体"/>
                <w:szCs w:val="21"/>
                <w:lang w:val="en-US" w:eastAsia="zh-CN"/>
              </w:rPr>
              <w:t>0.34</w:t>
            </w:r>
            <w:r>
              <w:rPr>
                <w:rFonts w:hint="eastAsia" w:ascii="宋体" w:hAnsi="宋体" w:cs="宋体"/>
                <w:szCs w:val="21"/>
              </w:rPr>
              <w:t>吨</w:t>
            </w: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rPr>
              <w:t>废物名称：</w:t>
            </w:r>
            <w:r>
              <w:rPr>
                <w:rFonts w:hint="eastAsia" w:ascii="宋体" w:hAnsi="宋体" w:cs="宋体"/>
                <w:szCs w:val="21"/>
                <w:lang w:val="en-US" w:eastAsia="zh-CN"/>
              </w:rPr>
              <w:t>废包装物</w:t>
            </w:r>
            <w:r>
              <w:rPr>
                <w:rFonts w:hint="eastAsia" w:ascii="宋体" w:hAnsi="宋体" w:cs="宋体"/>
                <w:szCs w:val="21"/>
              </w:rPr>
              <w:t>，</w:t>
            </w:r>
            <w:r>
              <w:rPr>
                <w:rFonts w:hint="eastAsia" w:ascii="宋体" w:hAnsi="宋体" w:cs="宋体"/>
                <w:szCs w:val="21"/>
                <w:lang w:val="en-US" w:eastAsia="zh-CN"/>
              </w:rPr>
              <w:t>处置日期：2020.11.23</w:t>
            </w:r>
            <w:r>
              <w:rPr>
                <w:rFonts w:hint="eastAsia" w:ascii="宋体" w:hAnsi="宋体" w:cs="宋体"/>
                <w:szCs w:val="21"/>
              </w:rPr>
              <w:t>，</w:t>
            </w:r>
            <w:r>
              <w:rPr>
                <w:rFonts w:hint="eastAsia" w:ascii="宋体" w:hAnsi="宋体" w:cs="宋体"/>
                <w:szCs w:val="21"/>
                <w:lang w:val="en-US" w:eastAsia="zh-CN"/>
              </w:rPr>
              <w:t>接收单位：四川西部聚鑫化工包装有限公司 川环危第510112047号，运输车辆川AY9926，五联单号：202051010076983140</w:t>
            </w:r>
          </w:p>
          <w:p>
            <w:pPr>
              <w:pStyle w:val="23"/>
              <w:ind w:firstLine="0" w:firstLineChars="0"/>
              <w:rPr>
                <w:rFonts w:ascii="宋体" w:hAnsi="宋体" w:cs="宋体"/>
                <w:szCs w:val="21"/>
              </w:rPr>
            </w:pPr>
            <w:r>
              <w:rPr>
                <w:rFonts w:ascii="宋体" w:hAnsi="宋体" w:cs="宋体"/>
                <w:szCs w:val="21"/>
              </w:rPr>
              <w:t>查到</w:t>
            </w:r>
            <w:r>
              <w:rPr>
                <w:rFonts w:hint="eastAsia" w:ascii="宋体" w:hAnsi="宋体" w:cs="宋体"/>
                <w:szCs w:val="21"/>
              </w:rPr>
              <w:t>污泥、硅藻土运</w:t>
            </w:r>
            <w:r>
              <w:rPr>
                <w:rFonts w:hint="eastAsia" w:ascii="宋体" w:hAnsi="宋体" w:cs="宋体"/>
                <w:szCs w:val="21"/>
                <w:lang w:val="en-US" w:eastAsia="zh-CN"/>
              </w:rPr>
              <w:t>处置</w:t>
            </w:r>
            <w:r>
              <w:rPr>
                <w:rFonts w:hint="eastAsia" w:ascii="宋体" w:hAnsi="宋体" w:cs="宋体"/>
                <w:szCs w:val="21"/>
              </w:rPr>
              <w:t>管理协议：处置方：</w:t>
            </w:r>
            <w:r>
              <w:rPr>
                <w:rFonts w:hint="eastAsia" w:ascii="宋体" w:hAnsi="宋体" w:cs="宋体"/>
                <w:szCs w:val="21"/>
                <w:lang w:val="en-US" w:eastAsia="zh-CN"/>
              </w:rPr>
              <w:t>成都市金甜源农业有限公司</w:t>
            </w:r>
            <w:r>
              <w:rPr>
                <w:rFonts w:hint="eastAsia" w:ascii="宋体" w:hAnsi="宋体" w:cs="宋体"/>
                <w:szCs w:val="21"/>
              </w:rPr>
              <w:t>。双方签订了污泥、硅藻土</w:t>
            </w:r>
            <w:r>
              <w:rPr>
                <w:rFonts w:hint="eastAsia" w:ascii="宋体" w:hAnsi="宋体" w:cs="宋体"/>
                <w:szCs w:val="21"/>
                <w:lang w:val="en-US" w:eastAsia="zh-CN"/>
              </w:rPr>
              <w:t>处置</w:t>
            </w:r>
            <w:r>
              <w:rPr>
                <w:rFonts w:hint="eastAsia" w:ascii="宋体" w:hAnsi="宋体" w:cs="宋体"/>
                <w:szCs w:val="21"/>
              </w:rPr>
              <w:t>合同。</w:t>
            </w:r>
            <w:r>
              <w:rPr>
                <w:rFonts w:hint="eastAsia" w:ascii="宋体" w:hAnsi="宋体" w:cs="宋体"/>
                <w:szCs w:val="21"/>
                <w:lang w:val="en-US" w:eastAsia="zh-CN"/>
              </w:rPr>
              <w:t>合同编号：XDEHS-2020-01，</w:t>
            </w:r>
            <w:r>
              <w:rPr>
                <w:rFonts w:hint="eastAsia" w:ascii="宋体" w:hAnsi="宋体" w:cs="宋体"/>
                <w:szCs w:val="21"/>
              </w:rPr>
              <w:t>协议有效期：20</w:t>
            </w:r>
            <w:r>
              <w:rPr>
                <w:rFonts w:hint="eastAsia" w:ascii="宋体" w:hAnsi="宋体" w:cs="宋体"/>
                <w:szCs w:val="21"/>
                <w:lang w:val="en-US" w:eastAsia="zh-CN"/>
              </w:rPr>
              <w:t>20</w:t>
            </w:r>
            <w:r>
              <w:rPr>
                <w:rFonts w:hint="eastAsia" w:ascii="宋体" w:hAnsi="宋体" w:cs="宋体"/>
                <w:szCs w:val="21"/>
              </w:rPr>
              <w:t>年1月1日-2020年12月</w:t>
            </w:r>
            <w:r>
              <w:rPr>
                <w:rFonts w:hint="eastAsia" w:ascii="宋体" w:hAnsi="宋体" w:cs="宋体"/>
                <w:szCs w:val="21"/>
                <w:lang w:val="en-US" w:eastAsia="zh-CN"/>
              </w:rPr>
              <w:t>31</w:t>
            </w:r>
            <w:r>
              <w:rPr>
                <w:rFonts w:hint="eastAsia" w:ascii="宋体" w:hAnsi="宋体" w:cs="宋体"/>
                <w:szCs w:val="21"/>
              </w:rPr>
              <w:t>日。</w:t>
            </w:r>
          </w:p>
          <w:p>
            <w:pPr>
              <w:pStyle w:val="23"/>
              <w:ind w:firstLine="0" w:firstLineChars="0"/>
              <w:rPr>
                <w:rFonts w:ascii="宋体" w:hAnsi="宋体" w:cs="宋体"/>
                <w:szCs w:val="21"/>
              </w:rPr>
            </w:pPr>
          </w:p>
          <w:p>
            <w:pPr>
              <w:pStyle w:val="23"/>
              <w:ind w:firstLine="210" w:firstLineChars="100"/>
              <w:rPr>
                <w:rFonts w:ascii="宋体" w:hAnsi="宋体" w:cs="宋体"/>
                <w:szCs w:val="21"/>
              </w:rPr>
            </w:pPr>
            <w:r>
              <w:rPr>
                <w:rFonts w:hint="eastAsia" w:ascii="宋体" w:hAnsi="宋体" w:cs="宋体"/>
                <w:szCs w:val="21"/>
              </w:rPr>
              <w:t>生产过程中的普通固废如：酒糟、酵母、玻渣、废纸箱/纸板、废塑料/桶、商标浆、生活垃圾、污泥等分别出售和交付给相关公司或部门回收利用和处理。</w:t>
            </w:r>
          </w:p>
          <w:p>
            <w:pPr>
              <w:rPr>
                <w:rFonts w:ascii="宋体" w:hAnsi="宋体" w:cs="宋体"/>
                <w:szCs w:val="21"/>
              </w:rPr>
            </w:pPr>
            <w:r>
              <w:rPr>
                <w:rFonts w:hint="eastAsia" w:ascii="宋体" w:hAnsi="宋体" w:cs="宋体"/>
                <w:szCs w:val="21"/>
              </w:rPr>
              <w:t>查：严控废物收集及处理信息（查20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下半年</w:t>
            </w:r>
            <w:r>
              <w:rPr>
                <w:rFonts w:hint="eastAsia" w:ascii="宋体" w:hAnsi="宋体" w:cs="宋体"/>
                <w:szCs w:val="21"/>
              </w:rPr>
              <w:t>度累计报表）</w:t>
            </w:r>
          </w:p>
          <w:tbl>
            <w:tblPr>
              <w:tblStyle w:val="10"/>
              <w:tblW w:w="10069" w:type="dxa"/>
              <w:tblInd w:w="-12" w:type="dxa"/>
              <w:tblLayout w:type="fixed"/>
              <w:tblCellMar>
                <w:top w:w="0" w:type="dxa"/>
                <w:left w:w="0" w:type="dxa"/>
                <w:bottom w:w="0" w:type="dxa"/>
                <w:right w:w="0" w:type="dxa"/>
              </w:tblCellMar>
            </w:tblPr>
            <w:tblGrid>
              <w:gridCol w:w="1408"/>
              <w:gridCol w:w="2331"/>
              <w:gridCol w:w="3326"/>
              <w:gridCol w:w="3004"/>
            </w:tblGrid>
            <w:tr>
              <w:tblPrEx>
                <w:tblCellMar>
                  <w:top w:w="0" w:type="dxa"/>
                  <w:left w:w="0" w:type="dxa"/>
                  <w:bottom w:w="0" w:type="dxa"/>
                  <w:right w:w="0" w:type="dxa"/>
                </w:tblCellMar>
              </w:tblPrEx>
              <w:trPr>
                <w:trHeight w:val="369"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物资名称</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处理处置量（吨）</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承销商</w:t>
                  </w:r>
                </w:p>
              </w:tc>
              <w:tc>
                <w:tcPr>
                  <w:tcW w:w="30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微软雅黑" w:hAnsi="微软雅黑" w:eastAsia="微软雅黑" w:cs="微软雅黑"/>
                      <w:i w:val="0"/>
                      <w:color w:val="000000"/>
                      <w:sz w:val="22"/>
                      <w:szCs w:val="22"/>
                      <w:u w:val="none"/>
                    </w:rPr>
                  </w:pPr>
                  <w:r>
                    <w:rPr>
                      <w:rFonts w:hint="eastAsia" w:ascii="微软雅黑" w:hAnsi="微软雅黑" w:eastAsia="微软雅黑" w:cs="微软雅黑"/>
                      <w:i w:val="0"/>
                      <w:color w:val="000000"/>
                      <w:kern w:val="0"/>
                      <w:sz w:val="22"/>
                      <w:szCs w:val="22"/>
                      <w:u w:val="none"/>
                      <w:lang w:val="en-US" w:eastAsia="zh-CN" w:bidi="ar"/>
                    </w:rPr>
                    <w:t>处理处置收益/费用（元）</w:t>
                  </w:r>
                </w:p>
              </w:tc>
            </w:tr>
            <w:tr>
              <w:tblPrEx>
                <w:tblCellMar>
                  <w:top w:w="0" w:type="dxa"/>
                  <w:left w:w="0" w:type="dxa"/>
                  <w:bottom w:w="0" w:type="dxa"/>
                  <w:right w:w="0" w:type="dxa"/>
                </w:tblCellMar>
              </w:tblPrEx>
              <w:trPr>
                <w:trHeight w:val="421"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酒糟</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23936.021</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甘肃康大饲料有限公司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7512527.66</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酵母</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4833.0426</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四川纽克泰德生物科技有限公司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1303567.71</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玻渣</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95.88</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四川什邡蓝海玻璃制品有限公司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71622.04</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废纸箱/纸板</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196.3061607</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四川盛达源废旧物资回收有限公司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327565.62</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废易拉罐</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33.64</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 xml:space="preserve">四川盛达源废旧物资回收有限公司 </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208756.8</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废塑料膜</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19.28</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青川虹顺废旧物资回收有限公司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34144</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废捆扎带</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19.9</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四川鑫大洲再生资源回收有限公司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14892</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废捆扎带</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10.84</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四川鑫大洲再生资源回收有限公司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1506</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废麦皮</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172.06</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成都翔润废旧金属回收有限公司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316318.2</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污泥</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1045.5</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成都市金甜源农业有限公司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-161055.2</w:t>
                  </w:r>
                </w:p>
              </w:tc>
            </w:tr>
            <w:tr>
              <w:tblPrEx>
                <w:tblCellMar>
                  <w:top w:w="0" w:type="dxa"/>
                  <w:left w:w="0" w:type="dxa"/>
                  <w:bottom w:w="0" w:type="dxa"/>
                  <w:right w:w="0" w:type="dxa"/>
                </w:tblCellMar>
              </w:tblPrEx>
              <w:trPr>
                <w:trHeight w:val="398"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硅藻土</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706.24</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成都市金甜源农业有限公司</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-145935</w:t>
                  </w:r>
                </w:p>
              </w:tc>
            </w:tr>
            <w:tr>
              <w:tblPrEx>
                <w:tblCellMar>
                  <w:top w:w="0" w:type="dxa"/>
                  <w:left w:w="0" w:type="dxa"/>
                  <w:bottom w:w="0" w:type="dxa"/>
                  <w:right w:w="0" w:type="dxa"/>
                </w:tblCellMar>
              </w:tblPrEx>
              <w:trPr>
                <w:trHeight w:val="600" w:hRule="atLeast"/>
              </w:trPr>
              <w:tc>
                <w:tcPr>
                  <w:tcW w:w="1408"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生活垃圾</w:t>
                  </w:r>
                </w:p>
              </w:tc>
              <w:tc>
                <w:tcPr>
                  <w:tcW w:w="23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1445400L</w:t>
                  </w:r>
                </w:p>
              </w:tc>
              <w:tc>
                <w:tcPr>
                  <w:tcW w:w="3326"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成都市新都区环境卫生管理所</w:t>
                  </w:r>
                </w:p>
              </w:tc>
              <w:tc>
                <w:tcPr>
                  <w:tcW w:w="300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-47520</w:t>
                  </w:r>
                </w:p>
              </w:tc>
            </w:tr>
          </w:tbl>
          <w:p>
            <w:pPr>
              <w:pStyle w:val="23"/>
              <w:ind w:firstLine="0" w:firstLineChars="0"/>
              <w:rPr>
                <w:rFonts w:ascii="宋体" w:hAnsi="宋体" w:cs="宋体"/>
                <w:szCs w:val="21"/>
              </w:rPr>
            </w:pPr>
          </w:p>
          <w:p>
            <w:pPr>
              <w:pStyle w:val="23"/>
              <w:ind w:firstLine="0" w:firstLineChars="0"/>
              <w:rPr>
                <w:rFonts w:ascii="宋体" w:hAnsi="宋体"/>
                <w:szCs w:val="21"/>
              </w:rPr>
            </w:pPr>
            <w:r>
              <w:rPr>
                <w:rFonts w:hint="eastAsia" w:ascii="宋体" w:hAnsi="宋体" w:cs="宋体"/>
                <w:szCs w:val="21"/>
              </w:rPr>
              <w:t>负责人介绍生活废水和生产废水由公司污水处理站统一处理达标后再交城市污水处理厂处理</w:t>
            </w:r>
            <w:r>
              <w:rPr>
                <w:rFonts w:hint="eastAsia" w:ascii="宋体" w:hAnsi="宋体"/>
                <w:szCs w:val="21"/>
              </w:rPr>
              <w:t>。</w:t>
            </w:r>
          </w:p>
          <w:p>
            <w:pPr>
              <w:pStyle w:val="23"/>
              <w:ind w:firstLine="0" w:firstLineChars="0"/>
              <w:rPr>
                <w:rFonts w:ascii="宋体" w:hAnsi="宋体" w:cs="宋体"/>
                <w:szCs w:val="21"/>
              </w:rPr>
            </w:pPr>
            <w:r>
              <w:rPr>
                <w:rFonts w:hint="eastAsia" w:ascii="宋体" w:hAnsi="宋体" w:cs="宋体"/>
                <w:szCs w:val="21"/>
              </w:rPr>
              <w:t>.........</w:t>
            </w:r>
          </w:p>
          <w:p>
            <w:pPr>
              <w:pStyle w:val="23"/>
              <w:ind w:firstLine="0" w:firstLineChars="0"/>
              <w:rPr>
                <w:rFonts w:ascii="宋体" w:hAnsi="宋体" w:cs="宋体"/>
                <w:szCs w:val="21"/>
              </w:rPr>
            </w:pPr>
            <w:r>
              <w:rPr>
                <w:rFonts w:hint="eastAsia" w:ascii="宋体" w:hAnsi="宋体" w:cs="宋体"/>
                <w:szCs w:val="21"/>
              </w:rPr>
              <w:t>2）资源、能源消耗管控：</w:t>
            </w:r>
          </w:p>
          <w:p>
            <w:pPr>
              <w:rPr>
                <w:rFonts w:hint="eastAsia"/>
                <w:szCs w:val="21"/>
              </w:rPr>
            </w:pPr>
            <w:r>
              <w:rPr>
                <w:rFonts w:hint="eastAsia" w:ascii="宋体" w:hAnsi="宋体" w:cs="宋体"/>
                <w:szCs w:val="21"/>
              </w:rPr>
              <w:t xml:space="preserve">  抽查2020年全年能源使用量，其中水：1176294吨  电：22748208千瓦/时  蒸汽：71708（T） 污水排放：804952 吨，能源消耗达到公司考核目标。</w:t>
            </w:r>
            <w:r>
              <w:rPr>
                <w:rFonts w:hint="eastAsia"/>
                <w:szCs w:val="21"/>
              </w:rPr>
              <w:t>。</w:t>
            </w:r>
          </w:p>
          <w:p>
            <w:pPr>
              <w:pStyle w:val="2"/>
              <w:rPr>
                <w:rFonts w:hint="default" w:eastAsia="宋体"/>
                <w:sz w:val="21"/>
                <w:szCs w:val="21"/>
                <w:lang w:val="en-US" w:eastAsia="zh-CN"/>
              </w:rPr>
            </w:pPr>
            <w:r>
              <w:rPr>
                <w:rFonts w:hint="eastAsia"/>
                <w:sz w:val="21"/>
                <w:szCs w:val="21"/>
                <w:lang w:val="en-US" w:eastAsia="zh-CN"/>
              </w:rPr>
              <w:t>查蒸汽购买合同：合同编号：CDCG-18-02,签订方：四川能投新都分布式能源有限公司，签订方向公司提供蒸汽输送服务，合同内容包含权利义务，蒸汽标准要求，价格，合同有效期等。合同截止日期：2020年12月31日。</w:t>
            </w:r>
          </w:p>
          <w:p>
            <w:pPr>
              <w:rPr>
                <w:rFonts w:ascii="宋体" w:hAnsi="宋体" w:cs="宋体"/>
                <w:szCs w:val="21"/>
              </w:rPr>
            </w:pPr>
            <w:r>
              <w:rPr>
                <w:rFonts w:hint="eastAsia" w:ascii="宋体" w:hAnsi="宋体" w:cs="宋体"/>
                <w:szCs w:val="21"/>
              </w:rPr>
              <w:t>3）火灾预防：</w:t>
            </w:r>
          </w:p>
          <w:p>
            <w:pPr>
              <w:rPr>
                <w:rFonts w:ascii="宋体" w:hAnsi="宋体" w:cs="宋体"/>
                <w:szCs w:val="21"/>
              </w:rPr>
            </w:pPr>
            <w:r>
              <w:rPr>
                <w:rFonts w:hint="eastAsia" w:ascii="宋体" w:hAnsi="宋体" w:cs="宋体"/>
                <w:szCs w:val="21"/>
              </w:rPr>
              <w:t xml:space="preserve">  公司统一配置了消防栓</w:t>
            </w:r>
            <w:r>
              <w:rPr>
                <w:rFonts w:ascii="宋体" w:hAnsi="宋体" w:cs="宋体"/>
                <w:szCs w:val="21"/>
              </w:rPr>
              <w:t>，公司</w:t>
            </w:r>
            <w:r>
              <w:rPr>
                <w:rFonts w:hint="eastAsia" w:ascii="宋体" w:hAnsi="宋体" w:cs="宋体"/>
                <w:szCs w:val="21"/>
              </w:rPr>
              <w:t>制定火灾应急预案，组织相关人员进行火灾消防培训及应急演习；</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1）火灾、易燃易爆的控制</w:t>
            </w:r>
          </w:p>
          <w:p>
            <w:pPr>
              <w:rPr>
                <w:rFonts w:ascii="宋体" w:hAnsi="宋体" w:cs="宋体"/>
                <w:szCs w:val="21"/>
              </w:rPr>
            </w:pPr>
            <w:r>
              <w:rPr>
                <w:rFonts w:hint="eastAsia" w:ascii="宋体" w:hAnsi="宋体" w:cs="宋体"/>
                <w:szCs w:val="21"/>
              </w:rPr>
              <w:t xml:space="preserve">  a） 消防设备的配置；b）消防小组的成立；c）应急准备预案的制定；d）岗前培训；e)消防演习。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color w:val="FF0000"/>
                <w:szCs w:val="21"/>
              </w:rPr>
            </w:pPr>
            <w:r>
              <w:rPr>
                <w:rFonts w:hint="eastAsia" w:ascii="宋体" w:hAnsi="宋体" w:cs="宋体"/>
                <w:szCs w:val="21"/>
              </w:rPr>
              <w:t xml:space="preserve">  组织对进入场所内的供方送货员、访客视情况由安保人员或受访人提醒、看安全教育片或签定安全协议等方式，告知相关遵守相应的运行准则，以防止外来人员受到人身伤害或职业健康安危害。</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noWrap w:val="0"/>
            <w:vAlign w:val="top"/>
          </w:tcPr>
          <w:p>
            <w:pPr>
              <w:rPr>
                <w:rFonts w:ascii="宋体" w:hAnsi="宋体" w:cs="新宋体"/>
                <w:szCs w:val="21"/>
              </w:rPr>
            </w:pPr>
            <w:r>
              <w:rPr>
                <w:rFonts w:hint="eastAsia" w:ascii="宋体" w:hAnsi="宋体" w:cs="新宋体"/>
                <w:szCs w:val="21"/>
              </w:rPr>
              <w:t>E8.2</w:t>
            </w:r>
          </w:p>
          <w:p>
            <w:pPr>
              <w:rPr>
                <w:rFonts w:ascii="宋体" w:hAnsi="宋体" w:cs="新宋体"/>
                <w:szCs w:val="21"/>
              </w:rPr>
            </w:pPr>
          </w:p>
        </w:tc>
        <w:tc>
          <w:tcPr>
            <w:tcW w:w="10596" w:type="dxa"/>
            <w:noWrap w:val="0"/>
            <w:vAlign w:val="top"/>
          </w:tcPr>
          <w:p>
            <w:pPr>
              <w:spacing w:line="320" w:lineRule="exact"/>
              <w:ind w:firstLine="420" w:firstLineChars="200"/>
              <w:rPr>
                <w:szCs w:val="21"/>
                <w:highlight w:val="none"/>
              </w:rPr>
            </w:pPr>
            <w:r>
              <w:rPr>
                <w:rFonts w:hint="eastAsia"/>
                <w:color w:val="auto"/>
                <w:szCs w:val="21"/>
                <w:highlight w:val="none"/>
              </w:rPr>
              <w:t>查</w:t>
            </w:r>
            <w:r>
              <w:rPr>
                <w:rFonts w:hint="eastAsia"/>
                <w:szCs w:val="21"/>
                <w:highlight w:val="none"/>
              </w:rPr>
              <w:t>见：《应急准备与响应控制程序》、《应急救援预案》。《应急救援预案》中含有《火灾事故应急预案》、《氨泄漏应急预案》、《二氧化碳泄漏事故应急预案》等专项应急预案。</w:t>
            </w:r>
          </w:p>
          <w:p>
            <w:pPr>
              <w:spacing w:line="320" w:lineRule="exact"/>
              <w:rPr>
                <w:szCs w:val="21"/>
                <w:highlight w:val="none"/>
              </w:rPr>
            </w:pPr>
            <w:r>
              <w:rPr>
                <w:rFonts w:hint="eastAsia"/>
                <w:szCs w:val="21"/>
                <w:highlight w:val="none"/>
                <w:lang w:val="en-US" w:eastAsia="zh-CN"/>
              </w:rPr>
              <w:t>抽</w:t>
            </w:r>
            <w:r>
              <w:rPr>
                <w:rFonts w:hint="eastAsia"/>
                <w:szCs w:val="21"/>
                <w:highlight w:val="none"/>
              </w:rPr>
              <w:t>应急计划演练内容：2020年3月13日早上08: 30一09:30进行消防器械实操培训及消防突发事件应急响应演练等</w:t>
            </w:r>
            <w:r>
              <w:rPr>
                <w:szCs w:val="21"/>
                <w:highlight w:val="none"/>
              </w:rPr>
              <w:tab/>
            </w:r>
          </w:p>
          <w:p>
            <w:pPr>
              <w:spacing w:line="320" w:lineRule="exact"/>
              <w:ind w:firstLine="420" w:firstLineChars="200"/>
              <w:rPr>
                <w:rFonts w:hint="eastAsia"/>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查见根据新都雪花啤酒保安部与行政部计划与2020年3月13日早上08: 30一09:30进行消防器械实操培训及消防突发事件应急响应演练，</w:t>
            </w:r>
            <w:r>
              <w:rPr>
                <w:rFonts w:hint="eastAsia" w:ascii="Times New Roman" w:hAnsi="Times New Roman" w:cs="Times New Roman"/>
                <w:color w:val="auto"/>
                <w:kern w:val="2"/>
                <w:sz w:val="21"/>
                <w:szCs w:val="21"/>
                <w:highlight w:val="none"/>
                <w:lang w:val="en-US" w:eastAsia="zh-CN" w:bidi="ar-SA"/>
              </w:rPr>
              <w:t>演练目的：</w:t>
            </w:r>
            <w:r>
              <w:rPr>
                <w:rFonts w:hint="eastAsia" w:ascii="Times New Roman" w:hAnsi="Times New Roman" w:eastAsia="宋体" w:cs="Times New Roman"/>
                <w:color w:val="auto"/>
                <w:kern w:val="2"/>
                <w:sz w:val="21"/>
                <w:szCs w:val="21"/>
                <w:highlight w:val="none"/>
                <w:lang w:val="en-US" w:eastAsia="zh-CN" w:bidi="ar-SA"/>
              </w:rPr>
              <w:t>通过此次演习可提高保安人员安全防范意识，增强自我保护能力，掌握突发事件应变</w:t>
            </w:r>
            <w:r>
              <w:rPr>
                <w:rFonts w:hint="eastAsia"/>
                <w:szCs w:val="21"/>
                <w:highlight w:val="none"/>
                <w:lang w:val="en-US" w:eastAsia="zh-CN"/>
              </w:rPr>
              <w:t>能力、逃生技能、安全知识、逃生急救意识、紧急情况处理与协调，熟练灭火器检查与操作，消防水枪、水带、栓口的配合衔接等操作，确保人员生命安全及财产安全。</w:t>
            </w:r>
          </w:p>
          <w:p>
            <w:pPr>
              <w:spacing w:line="320" w:lineRule="exact"/>
              <w:ind w:firstLine="420" w:firstLineChars="200"/>
              <w:rPr>
                <w:rFonts w:hint="eastAsia"/>
                <w:szCs w:val="21"/>
                <w:highlight w:val="none"/>
                <w:lang w:val="en-US" w:eastAsia="zh-CN"/>
              </w:rPr>
            </w:pPr>
            <w:r>
              <w:rPr>
                <w:rFonts w:hint="eastAsia"/>
                <w:szCs w:val="21"/>
                <w:highlight w:val="none"/>
                <w:lang w:val="en-US" w:eastAsia="zh-CN"/>
              </w:rPr>
              <w:t>演练总结：1、培训演练所有人员消防器材的作用性，了解掌握事件突发性；</w:t>
            </w:r>
          </w:p>
          <w:p>
            <w:pPr>
              <w:spacing w:line="320" w:lineRule="exact"/>
              <w:ind w:firstLine="1470" w:firstLineChars="700"/>
              <w:rPr>
                <w:rFonts w:hint="eastAsia"/>
                <w:szCs w:val="21"/>
                <w:highlight w:val="none"/>
                <w:lang w:val="en-US" w:eastAsia="zh-CN"/>
              </w:rPr>
            </w:pPr>
            <w:r>
              <w:rPr>
                <w:rFonts w:hint="eastAsia"/>
                <w:szCs w:val="21"/>
                <w:highlight w:val="none"/>
                <w:lang w:val="en-US" w:eastAsia="zh-CN"/>
              </w:rPr>
              <w:t>2、培训演练所有人员的消防器械，了解掌握消防操作技能；</w:t>
            </w:r>
          </w:p>
          <w:p>
            <w:pPr>
              <w:spacing w:line="320" w:lineRule="exact"/>
              <w:ind w:firstLine="420" w:firstLineChars="200"/>
              <w:rPr>
                <w:rFonts w:hint="eastAsia"/>
                <w:szCs w:val="21"/>
                <w:highlight w:val="none"/>
                <w:lang w:val="en-US" w:eastAsia="zh-CN"/>
              </w:rPr>
            </w:pPr>
            <w:r>
              <w:rPr>
                <w:rFonts w:hint="eastAsia"/>
                <w:szCs w:val="21"/>
                <w:highlight w:val="none"/>
                <w:lang w:val="en-US" w:eastAsia="zh-CN"/>
              </w:rPr>
              <w:t>通过本次演习可以提高保安的消防安全意识，增强员工的逃生自救能力，自我保护能力，使每个员工掌握一定的消防安全知识，消除火灾隐患，可以全面提高参演人员的实战技能，让所有保安都在定的程度上对火灾事故应急疏散、正确逃生和正确使用灭火器材的技能进一步提高。</w:t>
            </w:r>
          </w:p>
          <w:p>
            <w:pPr>
              <w:spacing w:line="320" w:lineRule="exact"/>
              <w:ind w:firstLine="420" w:firstLineChars="200"/>
              <w:rPr>
                <w:rFonts w:hint="eastAsia"/>
                <w:szCs w:val="21"/>
                <w:highlight w:val="none"/>
              </w:rPr>
            </w:pPr>
            <w:r>
              <w:rPr>
                <w:rFonts w:hint="eastAsia"/>
                <w:szCs w:val="21"/>
                <w:highlight w:val="none"/>
              </w:rPr>
              <w:t>消防应急演练结论：通过本次应急演练，让参与演练的员工都在一定程度上对火灾事故应急疏散、正确逃生和正确使用灭火器材的技能有了进一步的实际体验，基本完成了本次消防演练，也达到了预期的目的。</w:t>
            </w:r>
          </w:p>
          <w:p>
            <w:pPr>
              <w:pStyle w:val="9"/>
              <w:shd w:val="clear" w:color="auto" w:fill="FFFFFF"/>
              <w:spacing w:line="320" w:lineRule="exact"/>
              <w:ind w:firstLine="420" w:firstLineChars="200"/>
              <w:rPr>
                <w:rFonts w:ascii="宋体" w:hAnsi="宋体" w:cs="Arial"/>
                <w:color w:val="auto"/>
                <w:sz w:val="21"/>
                <w:szCs w:val="21"/>
              </w:rPr>
            </w:pPr>
            <w:r>
              <w:rPr>
                <w:rFonts w:hint="eastAsia" w:ascii="宋体" w:hAnsi="宋体" w:cs="Arial"/>
                <w:color w:val="auto"/>
                <w:sz w:val="21"/>
                <w:szCs w:val="21"/>
                <w:highlight w:val="none"/>
              </w:rPr>
              <w:t>查，消防设施的管理，按要求每月检查一次，检查记录</w:t>
            </w:r>
            <w:r>
              <w:rPr>
                <w:rFonts w:hint="eastAsia" w:ascii="宋体" w:hAnsi="宋体" w:cs="Arial"/>
                <w:color w:val="auto"/>
                <w:sz w:val="21"/>
                <w:szCs w:val="21"/>
                <w:highlight w:val="none"/>
                <w:lang w:val="en-US" w:eastAsia="zh-CN"/>
              </w:rPr>
              <w:t>齐全</w:t>
            </w:r>
            <w:r>
              <w:rPr>
                <w:rFonts w:hint="eastAsia" w:ascii="宋体" w:hAnsi="宋体" w:cs="Arial"/>
                <w:color w:val="auto"/>
                <w:sz w:val="21"/>
                <w:szCs w:val="21"/>
                <w:highlight w:val="none"/>
              </w:rPr>
              <w:t>。</w:t>
            </w:r>
          </w:p>
        </w:tc>
        <w:tc>
          <w:tcPr>
            <w:tcW w:w="993" w:type="dxa"/>
            <w:noWrap w:val="0"/>
            <w:vAlign w:val="to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bl>
    <w:p>
      <w:pPr>
        <w:pStyle w:val="7"/>
        <w:rPr>
          <w:color w:val="FF0000"/>
          <w:sz w:val="21"/>
          <w:szCs w:val="21"/>
        </w:rPr>
      </w:pPr>
    </w:p>
    <w:p>
      <w:pPr>
        <w:pStyle w:val="7"/>
        <w:rPr>
          <w:sz w:val="21"/>
          <w:szCs w:val="21"/>
        </w:rPr>
      </w:pPr>
      <w:r>
        <w:rPr>
          <w:rFonts w:hint="eastAsia"/>
          <w:sz w:val="21"/>
          <w:szCs w:val="21"/>
        </w:rPr>
        <w:t>说明：不符合标注N</w:t>
      </w:r>
    </w:p>
    <w:p>
      <w:pPr>
        <w:rPr>
          <w:color w:val="FF0000"/>
          <w:szCs w:val="21"/>
        </w:rPr>
      </w:pPr>
    </w:p>
    <w:p>
      <w:pPr>
        <w:spacing w:line="480" w:lineRule="exact"/>
        <w:ind w:firstLine="4800" w:firstLineChars="1500"/>
        <w:rPr>
          <w:rFonts w:ascii="隶书" w:hAnsi="宋体" w:eastAsia="隶书"/>
          <w:bCs/>
          <w:color w:val="000000"/>
          <w:sz w:val="32"/>
          <w:szCs w:val="32"/>
        </w:rPr>
      </w:pPr>
      <w:r>
        <w:rPr>
          <w:rFonts w:hint="eastAsia" w:ascii="隶书" w:hAnsi="宋体" w:eastAsia="隶书"/>
          <w:bCs/>
          <w:color w:val="000000"/>
          <w:sz w:val="32"/>
          <w:szCs w:val="32"/>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noWrap w:val="0"/>
            <w:vAlign w:val="center"/>
          </w:tcPr>
          <w:p>
            <w:pPr>
              <w:rPr>
                <w:szCs w:val="21"/>
              </w:rPr>
            </w:pPr>
            <w:r>
              <w:rPr>
                <w:rFonts w:hint="eastAsia"/>
                <w:szCs w:val="21"/>
              </w:rPr>
              <w:t>涉及</w:t>
            </w:r>
          </w:p>
          <w:p>
            <w:pPr>
              <w:rPr>
                <w:szCs w:val="21"/>
              </w:rPr>
            </w:pPr>
            <w:r>
              <w:rPr>
                <w:rFonts w:hint="eastAsia"/>
                <w:szCs w:val="21"/>
              </w:rPr>
              <w:t>条款</w:t>
            </w:r>
          </w:p>
        </w:tc>
        <w:tc>
          <w:tcPr>
            <w:tcW w:w="10596" w:type="dxa"/>
            <w:noWrap w:val="0"/>
            <w:vAlign w:val="center"/>
          </w:tcPr>
          <w:p>
            <w:pPr>
              <w:rPr>
                <w:sz w:val="24"/>
                <w:szCs w:val="24"/>
              </w:rPr>
            </w:pPr>
            <w:r>
              <w:rPr>
                <w:rFonts w:hint="eastAsia"/>
                <w:sz w:val="24"/>
                <w:szCs w:val="24"/>
              </w:rPr>
              <w:t>受审核部门：行政部/财务部       主管领导：陈冲</w:t>
            </w:r>
            <w:r>
              <w:rPr>
                <w:rFonts w:hint="eastAsia"/>
                <w:sz w:val="24"/>
                <w:szCs w:val="24"/>
                <w:highlight w:val="none"/>
              </w:rPr>
              <w:t>、孙家辉，     陪同人员：</w:t>
            </w:r>
            <w:r>
              <w:rPr>
                <w:rFonts w:hint="eastAsia"/>
                <w:sz w:val="24"/>
                <w:szCs w:val="24"/>
                <w:highlight w:val="none"/>
                <w:lang w:val="en-US" w:eastAsia="zh-CN"/>
              </w:rPr>
              <w:t>肖小梅</w:t>
            </w:r>
          </w:p>
        </w:tc>
        <w:tc>
          <w:tcPr>
            <w:tcW w:w="993" w:type="dxa"/>
            <w:vMerge w:val="restart"/>
            <w:noWrap w:val="0"/>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szCs w:val="21"/>
              </w:rPr>
            </w:pPr>
          </w:p>
        </w:tc>
        <w:tc>
          <w:tcPr>
            <w:tcW w:w="960" w:type="dxa"/>
            <w:vMerge w:val="continue"/>
            <w:noWrap w:val="0"/>
            <w:vAlign w:val="center"/>
          </w:tcPr>
          <w:p>
            <w:pPr>
              <w:rPr>
                <w:szCs w:val="21"/>
              </w:rPr>
            </w:pPr>
          </w:p>
        </w:tc>
        <w:tc>
          <w:tcPr>
            <w:tcW w:w="10596" w:type="dxa"/>
            <w:noWrap w:val="0"/>
            <w:vAlign w:val="center"/>
          </w:tcPr>
          <w:p>
            <w:pPr>
              <w:spacing w:before="120"/>
              <w:rPr>
                <w:rFonts w:hint="default" w:eastAsia="宋体"/>
                <w:sz w:val="24"/>
                <w:szCs w:val="24"/>
                <w:lang w:val="en-US" w:eastAsia="zh-CN"/>
              </w:rPr>
            </w:pPr>
            <w:r>
              <w:rPr>
                <w:rFonts w:hint="eastAsia"/>
                <w:sz w:val="24"/>
                <w:szCs w:val="24"/>
              </w:rPr>
              <w:t>审核员：</w:t>
            </w:r>
            <w:r>
              <w:rPr>
                <w:rFonts w:hint="eastAsia"/>
                <w:sz w:val="24"/>
                <w:szCs w:val="24"/>
                <w:lang w:val="en-US" w:eastAsia="zh-CN"/>
              </w:rPr>
              <w:t>文平</w:t>
            </w:r>
            <w:r>
              <w:rPr>
                <w:rFonts w:hint="eastAsia"/>
                <w:sz w:val="24"/>
                <w:szCs w:val="24"/>
              </w:rPr>
              <w:t xml:space="preserve">    审核时间：</w:t>
            </w:r>
            <w:r>
              <w:rPr>
                <w:rFonts w:hint="eastAsia"/>
                <w:sz w:val="24"/>
                <w:szCs w:val="24"/>
                <w:lang w:val="en-US" w:eastAsia="zh-CN"/>
              </w:rPr>
              <w:t>2021.1.22</w:t>
            </w:r>
          </w:p>
        </w:tc>
        <w:tc>
          <w:tcPr>
            <w:tcW w:w="993" w:type="dxa"/>
            <w:vMerge w:val="continue"/>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szCs w:val="21"/>
              </w:rPr>
            </w:pPr>
          </w:p>
        </w:tc>
        <w:tc>
          <w:tcPr>
            <w:tcW w:w="960" w:type="dxa"/>
            <w:vMerge w:val="continue"/>
            <w:noWrap w:val="0"/>
            <w:vAlign w:val="center"/>
          </w:tcPr>
          <w:p>
            <w:pPr>
              <w:rPr>
                <w:szCs w:val="21"/>
              </w:rPr>
            </w:pPr>
          </w:p>
        </w:tc>
        <w:tc>
          <w:tcPr>
            <w:tcW w:w="10596" w:type="dxa"/>
            <w:noWrap w:val="0"/>
            <w:vAlign w:val="center"/>
          </w:tcPr>
          <w:p>
            <w:pPr>
              <w:rPr>
                <w:rFonts w:ascii="宋体" w:hAnsi="宋体" w:cs="新宋体"/>
                <w:sz w:val="24"/>
                <w:szCs w:val="24"/>
              </w:rPr>
            </w:pPr>
            <w:r>
              <w:rPr>
                <w:rFonts w:hint="eastAsia"/>
                <w:sz w:val="24"/>
                <w:szCs w:val="24"/>
              </w:rPr>
              <w:t>审核条款：</w:t>
            </w:r>
          </w:p>
        </w:tc>
        <w:tc>
          <w:tcPr>
            <w:tcW w:w="993" w:type="dxa"/>
            <w:vMerge w:val="continue"/>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noWrap w:val="0"/>
            <w:vAlign w:val="top"/>
          </w:tcPr>
          <w:p>
            <w:pPr>
              <w:rPr>
                <w:szCs w:val="21"/>
              </w:rPr>
            </w:pPr>
            <w:r>
              <w:rPr>
                <w:rFonts w:hint="eastAsia" w:ascii="宋体" w:hAnsi="宋体" w:cs="新宋体"/>
                <w:szCs w:val="21"/>
              </w:rPr>
              <w:t>S5.3；</w:t>
            </w:r>
          </w:p>
          <w:p>
            <w:pPr>
              <w:rPr>
                <w:rFonts w:ascii="宋体" w:hAnsi="宋体" w:cs="新宋体"/>
                <w:szCs w:val="21"/>
              </w:rPr>
            </w:pPr>
          </w:p>
        </w:tc>
        <w:tc>
          <w:tcPr>
            <w:tcW w:w="10596" w:type="dxa"/>
            <w:noWrap w:val="0"/>
            <w:vAlign w:val="top"/>
          </w:tcPr>
          <w:p>
            <w:pPr>
              <w:spacing w:line="400" w:lineRule="exact"/>
              <w:rPr>
                <w:rFonts w:ascii="宋体" w:hAnsi="宋体" w:cs="Arial"/>
                <w:szCs w:val="21"/>
              </w:rPr>
            </w:pPr>
            <w:r>
              <w:rPr>
                <w:rFonts w:hint="eastAsia" w:ascii="宋体" w:hAnsi="宋体" w:cs="Arial"/>
                <w:szCs w:val="21"/>
              </w:rPr>
              <w:t>在体系手册中规定了行政部和财务部的环境安全职责和权限，以确保部门工作的展开和实施：</w:t>
            </w:r>
          </w:p>
          <w:p>
            <w:pPr>
              <w:spacing w:line="400" w:lineRule="exact"/>
              <w:ind w:left="299" w:leftChars="142" w:hanging="1"/>
              <w:rPr>
                <w:rFonts w:ascii="宋体" w:hAnsi="宋体"/>
                <w:szCs w:val="21"/>
              </w:rPr>
            </w:pPr>
            <w:r>
              <w:rPr>
                <w:rFonts w:hint="eastAsia" w:ascii="宋体" w:hAnsi="宋体"/>
                <w:szCs w:val="21"/>
              </w:rPr>
              <w:t>1)公司贯标工作的主管部门，协助管理者代表做好质量、环境、职业健康安全管理体系的建立、实施和保持工作。</w:t>
            </w:r>
          </w:p>
          <w:p>
            <w:pPr>
              <w:spacing w:line="400" w:lineRule="exact"/>
              <w:ind w:left="299" w:leftChars="142" w:hanging="1"/>
              <w:rPr>
                <w:rFonts w:ascii="宋体" w:hAnsi="宋体"/>
                <w:szCs w:val="21"/>
              </w:rPr>
            </w:pPr>
            <w:r>
              <w:rPr>
                <w:rFonts w:hint="eastAsia" w:ascii="宋体" w:hAnsi="宋体"/>
                <w:szCs w:val="21"/>
              </w:rPr>
              <w:t>2）负责公司人员的招聘、选择、试用、聘用及处理。</w:t>
            </w:r>
          </w:p>
          <w:p>
            <w:pPr>
              <w:spacing w:line="400" w:lineRule="exact"/>
              <w:ind w:left="299" w:leftChars="142" w:hanging="1"/>
              <w:rPr>
                <w:rFonts w:ascii="宋体" w:hAnsi="宋体"/>
                <w:szCs w:val="21"/>
              </w:rPr>
            </w:pPr>
            <w:r>
              <w:rPr>
                <w:rFonts w:hint="eastAsia" w:ascii="宋体" w:hAnsi="宋体"/>
                <w:szCs w:val="21"/>
              </w:rPr>
              <w:t>3)</w:t>
            </w:r>
            <w:r>
              <w:rPr>
                <w:rFonts w:hint="eastAsia" w:ascii="宋体" w:hAnsi="宋体"/>
                <w:szCs w:val="21"/>
                <w:lang w:val="en-US" w:eastAsia="zh-CN"/>
              </w:rPr>
              <w:t xml:space="preserve"> </w:t>
            </w:r>
            <w:r>
              <w:rPr>
                <w:rFonts w:hint="eastAsia" w:ascii="宋体" w:hAnsi="宋体"/>
                <w:szCs w:val="21"/>
              </w:rPr>
              <w:t>负责组织公司各项教育培训工作。</w:t>
            </w:r>
          </w:p>
          <w:p>
            <w:pPr>
              <w:spacing w:line="400" w:lineRule="exact"/>
              <w:ind w:left="298" w:leftChars="142"/>
              <w:rPr>
                <w:rFonts w:ascii="宋体" w:hAnsi="宋体"/>
                <w:szCs w:val="21"/>
              </w:rPr>
            </w:pPr>
            <w:r>
              <w:rPr>
                <w:rFonts w:hint="eastAsia" w:ascii="宋体" w:hAnsi="宋体"/>
                <w:szCs w:val="21"/>
              </w:rPr>
              <w:t xml:space="preserve">4）负责职业健康安全法律法规的收集、整理与评价。 </w:t>
            </w:r>
          </w:p>
          <w:p>
            <w:pPr>
              <w:tabs>
                <w:tab w:val="left" w:pos="1050"/>
              </w:tabs>
              <w:autoSpaceDE w:val="0"/>
              <w:autoSpaceDN w:val="0"/>
              <w:adjustRightInd w:val="0"/>
              <w:spacing w:line="420" w:lineRule="exact"/>
              <w:ind w:firstLine="420" w:firstLineChars="200"/>
              <w:rPr>
                <w:rFonts w:ascii="宋体" w:hAnsi="宋体"/>
                <w:szCs w:val="21"/>
              </w:rPr>
            </w:pPr>
            <w:r>
              <w:rPr>
                <w:rFonts w:hint="eastAsia" w:ascii="宋体"/>
                <w:kern w:val="0"/>
                <w:szCs w:val="21"/>
              </w:rPr>
              <w:t>5）</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spacing w:line="400" w:lineRule="exact"/>
              <w:ind w:firstLine="735" w:firstLineChars="350"/>
              <w:rPr>
                <w:rFonts w:ascii="宋体" w:hAnsi="宋体"/>
                <w:szCs w:val="21"/>
              </w:rPr>
            </w:pPr>
            <w:r>
              <w:rPr>
                <w:rFonts w:hint="eastAsia" w:ascii="宋体" w:hAnsi="宋体"/>
                <w:szCs w:val="21"/>
              </w:rPr>
              <w:t>……</w:t>
            </w:r>
          </w:p>
          <w:p>
            <w:pPr>
              <w:spacing w:line="400" w:lineRule="exact"/>
              <w:ind w:firstLine="315" w:firstLineChars="150"/>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rPr>
              <w:t>行政部及财务部负责人能基本阐述本部门的主要职责。</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160" w:type="dxa"/>
            <w:noWrap w:val="0"/>
            <w:vAlign w:val="top"/>
          </w:tcPr>
          <w:p>
            <w:pPr>
              <w:rPr>
                <w:rFonts w:ascii="宋体" w:hAnsi="宋体"/>
                <w:b/>
                <w:szCs w:val="21"/>
              </w:rPr>
            </w:pPr>
            <w:r>
              <w:rPr>
                <w:rFonts w:hint="eastAsia" w:ascii="宋体" w:hAnsi="宋体" w:cs="新宋体"/>
                <w:szCs w:val="21"/>
              </w:rPr>
              <w:t>目标及其实现的策划</w:t>
            </w:r>
          </w:p>
        </w:tc>
        <w:tc>
          <w:tcPr>
            <w:tcW w:w="960" w:type="dxa"/>
            <w:noWrap w:val="0"/>
            <w:vAlign w:val="top"/>
          </w:tcPr>
          <w:p>
            <w:pPr>
              <w:rPr>
                <w:rFonts w:ascii="宋体" w:hAnsi="宋体" w:cs="新宋体"/>
                <w:szCs w:val="21"/>
              </w:rPr>
            </w:pPr>
            <w:r>
              <w:rPr>
                <w:rFonts w:hint="eastAsia" w:ascii="宋体" w:hAnsi="宋体" w:cs="新宋体"/>
                <w:szCs w:val="21"/>
              </w:rPr>
              <w:t>S6.2</w:t>
            </w:r>
          </w:p>
          <w:p>
            <w:pPr>
              <w:rPr>
                <w:rFonts w:ascii="宋体" w:hAnsi="宋体" w:cs="新宋体"/>
                <w:szCs w:val="21"/>
              </w:rPr>
            </w:pPr>
          </w:p>
        </w:tc>
        <w:tc>
          <w:tcPr>
            <w:tcW w:w="10596" w:type="dxa"/>
            <w:noWrap w:val="0"/>
            <w:vAlign w:val="top"/>
          </w:tcPr>
          <w:p>
            <w:pPr>
              <w:spacing w:line="400" w:lineRule="exact"/>
              <w:rPr>
                <w:rFonts w:ascii="宋体" w:hAnsi="宋体"/>
                <w:szCs w:val="21"/>
              </w:rPr>
            </w:pPr>
            <w:r>
              <w:rPr>
                <w:rFonts w:hint="eastAsia" w:ascii="宋体" w:hAnsi="宋体"/>
                <w:szCs w:val="21"/>
              </w:rPr>
              <w:t>查见：公司建立有《管理目标、指标及管理方案》，</w:t>
            </w:r>
          </w:p>
          <w:p>
            <w:pPr>
              <w:spacing w:line="400" w:lineRule="exact"/>
              <w:rPr>
                <w:rFonts w:ascii="宋体" w:hAnsi="宋体"/>
                <w:szCs w:val="21"/>
              </w:rPr>
            </w:pPr>
            <w:r>
              <w:rPr>
                <w:rFonts w:hint="eastAsia" w:ascii="宋体" w:hAnsi="宋体"/>
                <w:szCs w:val="21"/>
              </w:rPr>
              <w:t>查行政部和财务部职业健康安全目标指标：              考核情况（20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月-1</w:t>
            </w:r>
            <w:r>
              <w:rPr>
                <w:rFonts w:hint="eastAsia" w:ascii="宋体" w:hAnsi="宋体"/>
                <w:szCs w:val="21"/>
                <w:lang w:val="en-US" w:eastAsia="zh-CN"/>
              </w:rPr>
              <w:t>2</w:t>
            </w:r>
            <w:r>
              <w:rPr>
                <w:rFonts w:hint="eastAsia" w:ascii="宋体" w:hAnsi="宋体"/>
                <w:szCs w:val="21"/>
              </w:rPr>
              <w:t>月）</w:t>
            </w:r>
          </w:p>
          <w:p>
            <w:pPr>
              <w:rPr>
                <w:szCs w:val="21"/>
              </w:rPr>
            </w:pPr>
            <w:r>
              <w:rPr>
                <w:rFonts w:hint="eastAsia"/>
                <w:szCs w:val="21"/>
              </w:rPr>
              <w:t xml:space="preserve">1）职业病发生次数为零； </w:t>
            </w:r>
            <w:r>
              <w:rPr>
                <w:rFonts w:hint="eastAsia"/>
                <w:szCs w:val="21"/>
                <w:lang w:val="en-US" w:eastAsia="zh-CN"/>
              </w:rPr>
              <w:t xml:space="preserve">                                          </w:t>
            </w:r>
            <w:r>
              <w:rPr>
                <w:rFonts w:hint="eastAsia"/>
                <w:szCs w:val="21"/>
              </w:rPr>
              <w:t xml:space="preserve"> 零</w:t>
            </w:r>
          </w:p>
          <w:p>
            <w:pPr>
              <w:pStyle w:val="13"/>
              <w:rPr>
                <w:szCs w:val="21"/>
              </w:rPr>
            </w:pPr>
            <w:r>
              <w:rPr>
                <w:rFonts w:hint="eastAsia"/>
                <w:szCs w:val="21"/>
                <w:lang w:val="en-US" w:eastAsia="zh-CN"/>
              </w:rPr>
              <w:t>2</w:t>
            </w:r>
            <w:r>
              <w:rPr>
                <w:rFonts w:hint="eastAsia"/>
                <w:szCs w:val="21"/>
              </w:rPr>
              <w:t>）火灾触电事故为零；                                     零</w:t>
            </w:r>
          </w:p>
          <w:p>
            <w:pPr>
              <w:pStyle w:val="13"/>
              <w:rPr>
                <w:szCs w:val="21"/>
              </w:rPr>
            </w:pPr>
            <w:r>
              <w:rPr>
                <w:rFonts w:hint="eastAsia"/>
                <w:szCs w:val="21"/>
                <w:lang w:val="en-US" w:eastAsia="zh-CN"/>
              </w:rPr>
              <w:t>3</w:t>
            </w:r>
            <w:r>
              <w:rPr>
                <w:rFonts w:hint="eastAsia"/>
                <w:szCs w:val="21"/>
              </w:rPr>
              <w:t>）环境、职业健康安全资金保障率100%；                     100%</w:t>
            </w:r>
          </w:p>
          <w:p>
            <w:pPr>
              <w:numPr>
                <w:ilvl w:val="0"/>
                <w:numId w:val="8"/>
              </w:num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ascii="宋体" w:hAnsi="宋体" w:cs="宋体"/>
                <w:szCs w:val="21"/>
              </w:rPr>
              <w:t>7项。</w:t>
            </w:r>
          </w:p>
          <w:p>
            <w:pPr>
              <w:ind w:firstLine="420" w:firstLineChars="200"/>
              <w:rPr>
                <w:rFonts w:ascii="宋体" w:hAnsi="宋体" w:cs="宋体"/>
                <w:szCs w:val="21"/>
              </w:rPr>
            </w:pPr>
            <w:r>
              <w:rPr>
                <w:rFonts w:hint="eastAsia" w:ascii="宋体" w:hAnsi="宋体" w:cs="宋体"/>
                <w:szCs w:val="21"/>
              </w:rPr>
              <w:t>抽查：预防职业病管理方案：</w:t>
            </w:r>
          </w:p>
          <w:p>
            <w:pPr>
              <w:spacing w:line="400" w:lineRule="exact"/>
              <w:jc w:val="left"/>
              <w:rPr>
                <w:rFonts w:ascii="宋体" w:hAnsi="宋体" w:cs="宋体"/>
                <w:szCs w:val="21"/>
              </w:rPr>
            </w:pPr>
            <w:r>
              <w:rPr>
                <w:rFonts w:hint="eastAsia" w:ascii="宋体" w:hAnsi="宋体" w:cs="宋体"/>
                <w:szCs w:val="21"/>
              </w:rPr>
              <w:t>目标：无职业病发生，指标：职业病病例为零；管理措施：</w:t>
            </w:r>
          </w:p>
          <w:p>
            <w:pPr>
              <w:spacing w:line="400" w:lineRule="exact"/>
              <w:jc w:val="left"/>
              <w:rPr>
                <w:rFonts w:ascii="宋体" w:hAnsi="宋体" w:cs="宋体"/>
                <w:szCs w:val="21"/>
              </w:rPr>
            </w:pPr>
            <w:r>
              <w:rPr>
                <w:rFonts w:hint="eastAsia" w:ascii="宋体" w:hAnsi="宋体" w:cs="宋体"/>
                <w:szCs w:val="21"/>
              </w:rPr>
              <w:t>1）定期组织员工进行体检；</w:t>
            </w:r>
          </w:p>
          <w:p>
            <w:pPr>
              <w:spacing w:line="400" w:lineRule="exact"/>
              <w:rPr>
                <w:rFonts w:ascii="宋体" w:hAnsi="宋体" w:cs="宋体"/>
                <w:szCs w:val="21"/>
              </w:rPr>
            </w:pPr>
            <w:r>
              <w:rPr>
                <w:rFonts w:hint="eastAsia" w:ascii="宋体" w:hAnsi="宋体" w:cs="宋体"/>
                <w:szCs w:val="21"/>
              </w:rPr>
              <w:t>2）定期进行卫生、职业病知识培训、学习；</w:t>
            </w:r>
          </w:p>
          <w:p>
            <w:pPr>
              <w:spacing w:line="400" w:lineRule="exact"/>
              <w:rPr>
                <w:rFonts w:ascii="宋体" w:hAnsi="宋体" w:cs="宋体"/>
                <w:szCs w:val="21"/>
              </w:rPr>
            </w:pPr>
            <w:r>
              <w:rPr>
                <w:rFonts w:hint="eastAsia" w:ascii="宋体" w:hAnsi="宋体" w:cs="宋体"/>
                <w:szCs w:val="21"/>
              </w:rPr>
              <w:t>3）定期发放防噪声耳噻、口罩、安全帽、工作装等防护用品；</w:t>
            </w:r>
          </w:p>
          <w:p>
            <w:pPr>
              <w:pStyle w:val="13"/>
              <w:rPr>
                <w:rFonts w:ascii="宋体" w:hAnsi="宋体" w:cs="宋体"/>
                <w:szCs w:val="21"/>
              </w:rPr>
            </w:pPr>
            <w:r>
              <w:rPr>
                <w:rFonts w:hint="eastAsia" w:ascii="宋体" w:hAnsi="宋体" w:cs="宋体"/>
                <w:szCs w:val="21"/>
              </w:rPr>
              <w:t>4）生产现场随时进行粉尘清理。</w:t>
            </w:r>
          </w:p>
          <w:p>
            <w:pPr>
              <w:pStyle w:val="13"/>
              <w:rPr>
                <w:rFonts w:ascii="宋体" w:hAnsi="宋体" w:cs="宋体"/>
                <w:szCs w:val="21"/>
              </w:rPr>
            </w:pPr>
            <w:r>
              <w:rPr>
                <w:rFonts w:hint="eastAsia" w:ascii="宋体" w:hAnsi="宋体" w:cs="宋体"/>
                <w:szCs w:val="21"/>
              </w:rPr>
              <w:t>责任部门：全体部门；投入资金：1万元；</w:t>
            </w:r>
          </w:p>
          <w:p>
            <w:pPr>
              <w:pStyle w:val="13"/>
              <w:rPr>
                <w:rFonts w:ascii="宋体" w:hAnsi="宋体" w:cs="宋体"/>
                <w:szCs w:val="21"/>
              </w:rPr>
            </w:pPr>
            <w:r>
              <w:rPr>
                <w:rFonts w:hint="eastAsia" w:ascii="宋体" w:hAnsi="宋体" w:cs="宋体"/>
                <w:szCs w:val="21"/>
              </w:rPr>
              <w:t>完成日期20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w:t>
            </w:r>
          </w:p>
          <w:p>
            <w:pPr>
              <w:widowControl/>
              <w:jc w:val="left"/>
              <w:rPr>
                <w:rFonts w:ascii="宋体" w:hAnsi="宋体" w:cs="宋体"/>
                <w:szCs w:val="21"/>
              </w:rPr>
            </w:pPr>
            <w:r>
              <w:rPr>
                <w:rFonts w:hint="eastAsia" w:ascii="宋体" w:hAnsi="宋体" w:cs="宋体"/>
                <w:szCs w:val="21"/>
              </w:rPr>
              <w:t xml:space="preserve">检查部门：行政部。 </w:t>
            </w:r>
          </w:p>
          <w:p>
            <w:pPr>
              <w:pStyle w:val="13"/>
              <w:rPr>
                <w:szCs w:val="21"/>
              </w:rPr>
            </w:pPr>
            <w:r>
              <w:rPr>
                <w:szCs w:val="21"/>
              </w:rPr>
              <w:t>…</w:t>
            </w:r>
          </w:p>
          <w:p>
            <w:pPr>
              <w:widowControl/>
              <w:jc w:val="left"/>
              <w:rPr>
                <w:rFonts w:ascii="宋体" w:hAnsi="宋体" w:cs="宋体"/>
                <w:szCs w:val="21"/>
              </w:rPr>
            </w:pPr>
            <w:r>
              <w:rPr>
                <w:rFonts w:hint="eastAsia" w:ascii="宋体" w:hAnsi="宋体" w:cs="宋体"/>
                <w:szCs w:val="21"/>
              </w:rPr>
              <w:t>目标指标管理方案基本适宜，能够完成。</w:t>
            </w:r>
          </w:p>
        </w:tc>
        <w:tc>
          <w:tcPr>
            <w:tcW w:w="993" w:type="dxa"/>
            <w:noWrap w:val="0"/>
            <w:vAlign w:val="top"/>
          </w:tcPr>
          <w:p>
            <w:pPr>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b/>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szCs w:val="21"/>
              </w:rPr>
              <w:t>S7.1</w:t>
            </w:r>
          </w:p>
          <w:p>
            <w:pPr>
              <w:rPr>
                <w:rFonts w:ascii="宋体" w:hAnsi="宋体" w:cs="新宋体"/>
                <w:szCs w:val="21"/>
              </w:rPr>
            </w:pPr>
          </w:p>
        </w:tc>
        <w:tc>
          <w:tcPr>
            <w:tcW w:w="10596" w:type="dxa"/>
            <w:noWrap w:val="0"/>
            <w:vAlign w:val="top"/>
          </w:tcPr>
          <w:p>
            <w:pPr>
              <w:rPr>
                <w:rFonts w:ascii="宋体" w:hAnsi="宋体"/>
                <w:szCs w:val="21"/>
              </w:rPr>
            </w:pPr>
            <w:r>
              <w:rPr>
                <w:rFonts w:hint="eastAsia" w:ascii="宋体" w:hAnsi="宋体"/>
                <w:szCs w:val="21"/>
              </w:rPr>
              <w:t>询问负责人，企业为了实施职业健康安全管理体系，并持续改进其有效性、增强顾客满意度和体系正常运行提供了充足的资金及必要的资源，为提高员工质量意识组织了的培训，目前的资源基本满足策划需要。</w:t>
            </w:r>
          </w:p>
          <w:p>
            <w:pPr>
              <w:widowControl/>
              <w:jc w:val="left"/>
              <w:rPr>
                <w:rFonts w:ascii="宋体" w:hAnsi="宋体"/>
                <w:szCs w:val="21"/>
              </w:rPr>
            </w:pPr>
            <w:r>
              <w:rPr>
                <w:rFonts w:hint="eastAsia" w:ascii="宋体" w:hAnsi="宋体"/>
                <w:szCs w:val="21"/>
              </w:rPr>
              <w:t>总经理对资源的配备比较重视，人力资源、设备和工作环境等可满足许可范围内的雪花啤酒的生产需要。</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能力</w:t>
            </w:r>
          </w:p>
        </w:tc>
        <w:tc>
          <w:tcPr>
            <w:tcW w:w="960" w:type="dxa"/>
            <w:noWrap w:val="0"/>
            <w:vAlign w:val="top"/>
          </w:tcPr>
          <w:p>
            <w:pPr>
              <w:rPr>
                <w:rFonts w:ascii="宋体" w:hAnsi="宋体" w:cs="新宋体"/>
                <w:szCs w:val="21"/>
              </w:rPr>
            </w:pPr>
            <w:r>
              <w:rPr>
                <w:rFonts w:hint="eastAsia" w:ascii="宋体" w:hAnsi="宋体" w:cs="新宋体"/>
                <w:szCs w:val="21"/>
              </w:rPr>
              <w:t>S7.2</w:t>
            </w:r>
          </w:p>
          <w:p>
            <w:pPr>
              <w:rPr>
                <w:rFonts w:ascii="宋体" w:hAnsi="宋体" w:cs="新宋体"/>
                <w:szCs w:val="21"/>
              </w:rPr>
            </w:pPr>
          </w:p>
        </w:tc>
        <w:tc>
          <w:tcPr>
            <w:tcW w:w="10596" w:type="dxa"/>
            <w:noWrap w:val="0"/>
            <w:vAlign w:val="top"/>
          </w:tcPr>
          <w:p>
            <w:pPr>
              <w:rPr>
                <w:szCs w:val="21"/>
              </w:rPr>
            </w:pPr>
            <w:r>
              <w:rPr>
                <w:rFonts w:hint="eastAsia" w:ascii="宋体" w:hAnsi="宋体"/>
                <w:szCs w:val="21"/>
              </w:rPr>
              <w:t>公司确定了从事的工作影响环境和职业健康安全管理体系绩效和有效性且在公司控制范围内的人员所必要的能力，这些能力主要是基于适当的教育、培训或经历等。</w:t>
            </w:r>
          </w:p>
          <w:p>
            <w:pPr>
              <w:rPr>
                <w:szCs w:val="21"/>
              </w:rPr>
            </w:pPr>
          </w:p>
          <w:p>
            <w:pPr>
              <w:rPr>
                <w:rFonts w:ascii="宋体" w:hAnsi="宋体"/>
                <w:szCs w:val="21"/>
              </w:rPr>
            </w:pPr>
            <w:r>
              <w:rPr>
                <w:rFonts w:hint="eastAsia" w:ascii="宋体" w:hAnsi="宋体"/>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rPr>
                <w:rFonts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rPr>
                <w:rFonts w:ascii="宋体" w:hAnsi="宋体" w:cs="宋体"/>
                <w:szCs w:val="21"/>
              </w:rPr>
            </w:pPr>
            <w:r>
              <w:rPr>
                <w:rFonts w:hint="eastAsia" w:ascii="宋体" w:hAnsi="宋体" w:cs="宋体"/>
                <w:szCs w:val="21"/>
              </w:rPr>
              <w:t>抽查人员持证情况：制冷工、焊接作业、电工作业操作证等。</w:t>
            </w:r>
          </w:p>
          <w:p>
            <w:pPr>
              <w:pStyle w:val="13"/>
              <w:rPr>
                <w:rFonts w:hint="default" w:ascii="宋体" w:hAnsi="宋体" w:eastAsia="宋体" w:cs="宋体"/>
                <w:szCs w:val="21"/>
                <w:lang w:val="en-US" w:eastAsia="zh-CN"/>
              </w:rPr>
            </w:pPr>
            <w:r>
              <w:rPr>
                <w:rFonts w:hint="eastAsia" w:ascii="宋体" w:hAnsi="宋体" w:cs="宋体"/>
                <w:szCs w:val="21"/>
                <w:lang w:val="en-US" w:eastAsia="zh-CN"/>
              </w:rPr>
              <w:t>谭家富</w:t>
            </w:r>
            <w:r>
              <w:rPr>
                <w:rFonts w:hint="eastAsia" w:ascii="宋体" w:hAnsi="宋体" w:cs="宋体"/>
                <w:szCs w:val="21"/>
              </w:rPr>
              <w:t xml:space="preserve"> </w:t>
            </w:r>
            <w:r>
              <w:rPr>
                <w:rFonts w:hint="eastAsia" w:ascii="宋体" w:hAnsi="宋体" w:cs="宋体"/>
                <w:szCs w:val="21"/>
                <w:lang w:val="en-US" w:eastAsia="zh-CN"/>
              </w:rPr>
              <w:t xml:space="preserve"> 叉车证</w:t>
            </w:r>
            <w:r>
              <w:rPr>
                <w:rFonts w:hint="eastAsia" w:ascii="宋体" w:hAnsi="宋体" w:cs="宋体"/>
                <w:szCs w:val="21"/>
              </w:rPr>
              <w:t xml:space="preserve"> 证号：</w:t>
            </w:r>
            <w:r>
              <w:rPr>
                <w:rFonts w:hint="eastAsia" w:ascii="宋体" w:hAnsi="宋体" w:cs="宋体"/>
                <w:szCs w:val="21"/>
                <w:lang w:val="en-US" w:eastAsia="zh-CN"/>
              </w:rPr>
              <w:t>511324198303170475</w:t>
            </w:r>
            <w:r>
              <w:rPr>
                <w:rFonts w:hint="eastAsia" w:ascii="宋体" w:hAnsi="宋体" w:cs="宋体"/>
                <w:szCs w:val="21"/>
              </w:rPr>
              <w:t xml:space="preserve">   有效期：202</w:t>
            </w:r>
            <w:r>
              <w:rPr>
                <w:rFonts w:hint="eastAsia" w:ascii="宋体" w:hAnsi="宋体" w:cs="宋体"/>
                <w:szCs w:val="21"/>
                <w:lang w:val="en-US" w:eastAsia="zh-CN"/>
              </w:rPr>
              <w:t xml:space="preserve">1.5.24 泸州市质量技术监督局  </w:t>
            </w:r>
          </w:p>
          <w:p>
            <w:pPr>
              <w:pStyle w:val="13"/>
              <w:rPr>
                <w:rFonts w:ascii="宋体" w:hAnsi="宋体" w:cs="宋体"/>
                <w:szCs w:val="21"/>
              </w:rPr>
            </w:pPr>
            <w:r>
              <w:rPr>
                <w:rFonts w:hint="eastAsia" w:ascii="宋体" w:hAnsi="宋体" w:cs="宋体"/>
                <w:szCs w:val="21"/>
                <w:lang w:val="en-US" w:eastAsia="zh-CN"/>
              </w:rPr>
              <w:t>叶龙    叉车证 证号：510113199303297111   有效期：2022.2.20 成都市质量技术监督局</w:t>
            </w:r>
            <w:r>
              <w:rPr>
                <w:rFonts w:hint="eastAsia" w:ascii="宋体" w:hAnsi="宋体" w:cs="宋体"/>
                <w:szCs w:val="21"/>
              </w:rPr>
              <w:t xml:space="preserve">  </w:t>
            </w:r>
          </w:p>
          <w:p>
            <w:pPr>
              <w:pStyle w:val="13"/>
              <w:tabs>
                <w:tab w:val="left" w:pos="9264"/>
              </w:tabs>
              <w:rPr>
                <w:rFonts w:hint="default" w:ascii="宋体" w:hAnsi="宋体" w:cs="宋体"/>
                <w:sz w:val="18"/>
                <w:szCs w:val="18"/>
                <w:lang w:val="en-US"/>
              </w:rPr>
            </w:pPr>
            <w:r>
              <w:rPr>
                <w:rFonts w:hint="eastAsia" w:ascii="宋体" w:hAnsi="宋体" w:cs="宋体"/>
                <w:szCs w:val="21"/>
                <w:lang w:val="en-US" w:eastAsia="zh-CN"/>
              </w:rPr>
              <w:t>钟兰勇  叉车证 证号：510125197301270616   有效期：2021.9.14</w:t>
            </w:r>
            <w:r>
              <w:rPr>
                <w:rFonts w:hint="eastAsia" w:ascii="宋体" w:hAnsi="宋体" w:cs="宋体"/>
                <w:sz w:val="18"/>
                <w:szCs w:val="18"/>
                <w:lang w:val="en-US" w:eastAsia="zh-CN"/>
              </w:rPr>
              <w:t xml:space="preserve"> 黔南布衣族苗族自治州质量技术监督局</w:t>
            </w:r>
          </w:p>
          <w:p>
            <w:pPr>
              <w:pStyle w:val="13"/>
              <w:tabs>
                <w:tab w:val="left" w:pos="9264"/>
              </w:tabs>
              <w:rPr>
                <w:rFonts w:hint="eastAsia" w:ascii="宋体" w:hAnsi="宋体" w:cs="宋体"/>
                <w:szCs w:val="21"/>
                <w:lang w:val="en-US" w:eastAsia="zh-CN"/>
              </w:rPr>
            </w:pPr>
            <w:r>
              <w:rPr>
                <w:rFonts w:hint="eastAsia" w:ascii="宋体" w:hAnsi="宋体" w:cs="宋体"/>
                <w:szCs w:val="21"/>
                <w:lang w:val="en-US" w:eastAsia="zh-CN"/>
              </w:rPr>
              <w:t>何大强  叉车证 证号：512929196612143311   有效期：2024.5    成都市市场监督管理局</w:t>
            </w:r>
          </w:p>
          <w:p>
            <w:pPr>
              <w:pStyle w:val="13"/>
              <w:tabs>
                <w:tab w:val="left" w:pos="9264"/>
              </w:tabs>
              <w:rPr>
                <w:rFonts w:hint="eastAsia" w:ascii="宋体" w:hAnsi="宋体" w:cs="宋体"/>
                <w:szCs w:val="21"/>
              </w:rPr>
            </w:pPr>
            <w:r>
              <w:rPr>
                <w:rFonts w:hint="eastAsia" w:ascii="宋体" w:hAnsi="宋体" w:cs="宋体"/>
                <w:szCs w:val="21"/>
                <w:lang w:val="en-US" w:eastAsia="zh-CN"/>
              </w:rPr>
              <w:t>杨开俊  叉车证 证号：510125198201200914   有效期：2024.7    成都市市场监督管理局</w:t>
            </w:r>
          </w:p>
          <w:p>
            <w:pPr>
              <w:pStyle w:val="13"/>
              <w:tabs>
                <w:tab w:val="left" w:pos="9264"/>
              </w:tabs>
              <w:rPr>
                <w:rFonts w:hint="default" w:ascii="宋体" w:hAnsi="宋体" w:eastAsia="宋体" w:cs="宋体"/>
                <w:szCs w:val="21"/>
                <w:lang w:val="en-US" w:eastAsia="zh-CN"/>
              </w:rPr>
            </w:pPr>
            <w:r>
              <w:rPr>
                <w:rFonts w:hint="eastAsia" w:ascii="宋体" w:hAnsi="宋体" w:cs="宋体"/>
                <w:szCs w:val="21"/>
                <w:lang w:val="en-US" w:eastAsia="zh-CN"/>
              </w:rPr>
              <w:t>廖新蓉  压力容器 证号：510125197109180020  有效期：2021.6.2 绵阳市质量技术监督局</w:t>
            </w:r>
          </w:p>
          <w:p>
            <w:pPr>
              <w:pStyle w:val="13"/>
              <w:rPr>
                <w:rFonts w:hint="eastAsia" w:ascii="宋体" w:hAnsi="宋体" w:eastAsia="宋体" w:cs="宋体"/>
                <w:szCs w:val="21"/>
                <w:lang w:eastAsia="zh-CN"/>
              </w:rPr>
            </w:pPr>
            <w:r>
              <w:rPr>
                <w:rFonts w:hint="eastAsia" w:ascii="宋体" w:hAnsi="宋体" w:cs="宋体"/>
                <w:szCs w:val="21"/>
                <w:lang w:val="en-US" w:eastAsia="zh-CN"/>
              </w:rPr>
              <w:t>朱海燕  压力容器 证号：510781197503203407  有效期：2021.6.2 绵阳市质量技术监督局</w:t>
            </w:r>
          </w:p>
          <w:p>
            <w:pPr>
              <w:pStyle w:val="13"/>
              <w:rPr>
                <w:rFonts w:hint="eastAsia" w:ascii="宋体" w:hAnsi="宋体" w:cs="宋体"/>
                <w:szCs w:val="21"/>
                <w:lang w:val="en-US" w:eastAsia="zh-CN"/>
              </w:rPr>
            </w:pPr>
            <w:r>
              <w:rPr>
                <w:rFonts w:hint="eastAsia" w:ascii="宋体" w:hAnsi="宋体" w:cs="宋体"/>
                <w:szCs w:val="21"/>
                <w:lang w:val="en-US" w:eastAsia="zh-CN"/>
              </w:rPr>
              <w:t>刁俊    焊接与热切割作业  证号：T510125197503083835 有效期：2021.9.8</w:t>
            </w:r>
          </w:p>
          <w:p>
            <w:pPr>
              <w:pStyle w:val="13"/>
              <w:rPr>
                <w:rFonts w:hint="eastAsia" w:ascii="宋体" w:hAnsi="宋体" w:cs="宋体"/>
                <w:szCs w:val="21"/>
                <w:lang w:val="en-US" w:eastAsia="zh-CN"/>
              </w:rPr>
            </w:pPr>
            <w:r>
              <w:rPr>
                <w:rFonts w:hint="eastAsia" w:ascii="宋体" w:hAnsi="宋体" w:cs="宋体"/>
                <w:szCs w:val="21"/>
                <w:lang w:val="en-US" w:eastAsia="zh-CN"/>
              </w:rPr>
              <w:t xml:space="preserve">赖伟    电工作业（低压）         证号：T510125197607232313 有效期：2021.9.8 </w:t>
            </w:r>
          </w:p>
          <w:p>
            <w:pPr>
              <w:pStyle w:val="13"/>
              <w:rPr>
                <w:rFonts w:hint="eastAsia" w:ascii="宋体" w:hAnsi="宋体" w:cs="宋体"/>
                <w:szCs w:val="21"/>
                <w:lang w:val="en-US" w:eastAsia="zh-CN"/>
              </w:rPr>
            </w:pPr>
            <w:r>
              <w:rPr>
                <w:rFonts w:hint="eastAsia" w:ascii="宋体" w:hAnsi="宋体" w:cs="宋体"/>
                <w:szCs w:val="21"/>
                <w:lang w:val="en-US" w:eastAsia="zh-CN"/>
              </w:rPr>
              <w:t>叶宏    电工作业（高压）         证号：T510125196807114712 有效期：2025.7.16</w:t>
            </w:r>
          </w:p>
          <w:p>
            <w:pPr>
              <w:pStyle w:val="13"/>
              <w:rPr>
                <w:rFonts w:hint="default" w:ascii="宋体" w:hAnsi="宋体" w:cs="宋体"/>
                <w:szCs w:val="21"/>
                <w:lang w:val="en-US" w:eastAsia="zh-CN"/>
              </w:rPr>
            </w:pPr>
            <w:r>
              <w:rPr>
                <w:rFonts w:hint="eastAsia" w:ascii="宋体" w:hAnsi="宋体" w:cs="宋体"/>
                <w:szCs w:val="21"/>
                <w:lang w:val="en-US" w:eastAsia="zh-CN"/>
              </w:rPr>
              <w:t>尹华强  制冷与空调作业           证号：T510125196905064157 有效期：2025.7.2</w:t>
            </w:r>
          </w:p>
          <w:p>
            <w:pPr>
              <w:pStyle w:val="13"/>
              <w:rPr>
                <w:rFonts w:ascii="宋体" w:hAnsi="宋体" w:cs="宋体"/>
                <w:szCs w:val="21"/>
              </w:rPr>
            </w:pPr>
            <w:r>
              <w:rPr>
                <w:rFonts w:ascii="宋体" w:hAnsi="宋体" w:cs="宋体"/>
                <w:szCs w:val="21"/>
              </w:rPr>
              <w:t>……</w:t>
            </w:r>
            <w:r>
              <w:rPr>
                <w:rFonts w:hint="eastAsia" w:ascii="宋体" w:hAnsi="宋体" w:cs="宋体"/>
                <w:szCs w:val="21"/>
              </w:rPr>
              <w:t>。</w:t>
            </w:r>
          </w:p>
          <w:p>
            <w:pPr>
              <w:pStyle w:val="13"/>
              <w:rPr>
                <w:rFonts w:ascii="宋体" w:hAnsi="宋体" w:cs="宋体"/>
                <w:szCs w:val="21"/>
                <w:highlight w:val="none"/>
              </w:rPr>
            </w:pPr>
            <w:r>
              <w:rPr>
                <w:rFonts w:hint="eastAsia" w:ascii="宋体" w:hAnsi="宋体" w:cs="宋体"/>
                <w:szCs w:val="21"/>
                <w:highlight w:val="none"/>
              </w:rPr>
              <w:t>抽管理人员：《</w:t>
            </w:r>
            <w:r>
              <w:rPr>
                <w:rFonts w:hint="eastAsia" w:ascii="宋体" w:hAnsi="宋体" w:cs="宋体"/>
                <w:szCs w:val="21"/>
                <w:highlight w:val="none"/>
                <w:lang w:val="en-US" w:eastAsia="zh-CN"/>
              </w:rPr>
              <w:t>职业健康培训合格证</w:t>
            </w:r>
            <w:r>
              <w:rPr>
                <w:rFonts w:hint="eastAsia" w:ascii="宋体" w:hAnsi="宋体" w:cs="宋体"/>
                <w:szCs w:val="21"/>
                <w:highlight w:val="none"/>
              </w:rPr>
              <w:t>》</w:t>
            </w:r>
          </w:p>
          <w:p>
            <w:pPr>
              <w:pStyle w:val="13"/>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肖小梅</w:t>
            </w:r>
            <w:r>
              <w:rPr>
                <w:rFonts w:hint="eastAsia" w:ascii="宋体" w:hAnsi="宋体" w:cs="宋体"/>
                <w:szCs w:val="21"/>
                <w:highlight w:val="none"/>
              </w:rPr>
              <w:t xml:space="preserve">   证号：</w:t>
            </w:r>
            <w:r>
              <w:rPr>
                <w:rFonts w:hint="eastAsia" w:ascii="宋体" w:hAnsi="宋体" w:cs="宋体"/>
                <w:szCs w:val="21"/>
                <w:highlight w:val="none"/>
                <w:lang w:val="en-US" w:eastAsia="zh-CN"/>
              </w:rPr>
              <w:t>ZA第2022002183  成都市城市安全与应急管理研究院</w:t>
            </w:r>
          </w:p>
          <w:p>
            <w:pPr>
              <w:pStyle w:val="13"/>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李凯</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证号：</w:t>
            </w:r>
            <w:r>
              <w:rPr>
                <w:rFonts w:hint="eastAsia" w:ascii="宋体" w:hAnsi="宋体" w:cs="宋体"/>
                <w:szCs w:val="21"/>
                <w:highlight w:val="none"/>
                <w:lang w:val="en-US" w:eastAsia="zh-CN"/>
              </w:rPr>
              <w:t>ZA第2022002186  成都市城市安全与应急管理研究院</w:t>
            </w:r>
          </w:p>
          <w:p>
            <w:pPr>
              <w:pStyle w:val="13"/>
              <w:rPr>
                <w:rFonts w:ascii="宋体" w:hAnsi="宋体" w:cs="宋体"/>
                <w:szCs w:val="21"/>
                <w:highlight w:val="none"/>
              </w:rPr>
            </w:pPr>
            <w:r>
              <w:rPr>
                <w:rFonts w:hint="eastAsia" w:ascii="宋体" w:hAnsi="宋体" w:cs="宋体"/>
                <w:szCs w:val="21"/>
                <w:highlight w:val="none"/>
              </w:rPr>
              <w:t>抽管理人员：《</w:t>
            </w:r>
            <w:r>
              <w:rPr>
                <w:rFonts w:hint="eastAsia" w:ascii="宋体" w:hAnsi="宋体" w:cs="宋体"/>
                <w:szCs w:val="21"/>
                <w:highlight w:val="none"/>
                <w:lang w:val="en-US" w:eastAsia="zh-CN"/>
              </w:rPr>
              <w:t>安全生产培训合格证</w:t>
            </w:r>
            <w:r>
              <w:rPr>
                <w:rFonts w:hint="eastAsia" w:ascii="宋体" w:hAnsi="宋体" w:cs="宋体"/>
                <w:szCs w:val="21"/>
                <w:highlight w:val="none"/>
              </w:rPr>
              <w:t>》</w:t>
            </w:r>
          </w:p>
          <w:p>
            <w:pPr>
              <w:pStyle w:val="13"/>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李俊辉</w:t>
            </w:r>
            <w:r>
              <w:rPr>
                <w:rFonts w:hint="eastAsia" w:ascii="宋体" w:hAnsi="宋体" w:cs="宋体"/>
                <w:szCs w:val="21"/>
                <w:highlight w:val="none"/>
              </w:rPr>
              <w:t xml:space="preserve">   证号：</w:t>
            </w:r>
            <w:r>
              <w:rPr>
                <w:rFonts w:hint="eastAsia" w:ascii="宋体" w:hAnsi="宋体" w:cs="宋体"/>
                <w:szCs w:val="21"/>
                <w:highlight w:val="none"/>
                <w:lang w:val="en-US" w:eastAsia="zh-CN"/>
              </w:rPr>
              <w:t>1022018215  成都市城市安全与应急管理研究院</w:t>
            </w:r>
          </w:p>
          <w:p>
            <w:pPr>
              <w:pStyle w:val="13"/>
              <w:rPr>
                <w:rFonts w:ascii="宋体" w:hAnsi="宋体" w:cs="宋体"/>
                <w:szCs w:val="21"/>
                <w:highlight w:val="none"/>
              </w:rPr>
            </w:pPr>
            <w:r>
              <w:rPr>
                <w:rFonts w:hint="eastAsia" w:ascii="宋体" w:hAnsi="宋体" w:cs="宋体"/>
                <w:szCs w:val="21"/>
                <w:highlight w:val="none"/>
                <w:lang w:val="en-US" w:eastAsia="zh-CN"/>
              </w:rPr>
              <w:t xml:space="preserve">冯炜     </w:t>
            </w:r>
            <w:r>
              <w:rPr>
                <w:rFonts w:hint="eastAsia" w:ascii="宋体" w:hAnsi="宋体" w:cs="宋体"/>
                <w:szCs w:val="21"/>
                <w:highlight w:val="none"/>
              </w:rPr>
              <w:t>证号：</w:t>
            </w:r>
            <w:r>
              <w:rPr>
                <w:rFonts w:hint="eastAsia" w:ascii="宋体" w:hAnsi="宋体" w:cs="宋体"/>
                <w:szCs w:val="21"/>
                <w:highlight w:val="none"/>
                <w:lang w:val="en-US" w:eastAsia="zh-CN"/>
              </w:rPr>
              <w:t>1022018218  成都市城市安全与应急管理研究院</w:t>
            </w:r>
          </w:p>
          <w:p>
            <w:pPr>
              <w:pStyle w:val="13"/>
              <w:rPr>
                <w:rFonts w:ascii="宋体" w:hAnsi="宋体" w:cs="宋体"/>
                <w:szCs w:val="21"/>
                <w:highlight w:val="none"/>
              </w:rPr>
            </w:pPr>
            <w:r>
              <w:rPr>
                <w:rFonts w:hint="eastAsia" w:ascii="宋体" w:hAnsi="宋体" w:cs="宋体"/>
                <w:szCs w:val="21"/>
                <w:highlight w:val="none"/>
              </w:rPr>
              <w:t>......</w:t>
            </w:r>
          </w:p>
          <w:p>
            <w:pPr>
              <w:pStyle w:val="13"/>
              <w:rPr>
                <w:rFonts w:ascii="宋体" w:hAnsi="宋体" w:cs="宋体"/>
                <w:szCs w:val="21"/>
                <w:highlight w:val="none"/>
              </w:rPr>
            </w:pPr>
            <w:r>
              <w:rPr>
                <w:rFonts w:hint="eastAsia" w:ascii="宋体" w:hAnsi="宋体" w:cs="宋体"/>
                <w:szCs w:val="21"/>
                <w:highlight w:val="none"/>
              </w:rPr>
              <w:t>抽查健康检查合格证：</w:t>
            </w:r>
          </w:p>
          <w:p>
            <w:pPr>
              <w:pStyle w:val="13"/>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何天伦</w:t>
            </w:r>
            <w:r>
              <w:rPr>
                <w:rFonts w:hint="eastAsia" w:ascii="宋体" w:hAnsi="宋体" w:cs="宋体"/>
                <w:szCs w:val="21"/>
                <w:highlight w:val="none"/>
              </w:rPr>
              <w:t xml:space="preserve">  编号：</w:t>
            </w:r>
            <w:r>
              <w:rPr>
                <w:rFonts w:hint="eastAsia" w:ascii="宋体" w:hAnsi="宋体" w:cs="宋体"/>
                <w:szCs w:val="21"/>
                <w:highlight w:val="none"/>
                <w:lang w:val="en-US" w:eastAsia="zh-CN"/>
              </w:rPr>
              <w:t xml:space="preserve">川（2020）51010401-097850 </w:t>
            </w:r>
            <w:r>
              <w:rPr>
                <w:rFonts w:hint="eastAsia" w:ascii="宋体" w:hAnsi="宋体" w:cs="宋体"/>
                <w:szCs w:val="21"/>
                <w:highlight w:val="none"/>
              </w:rPr>
              <w:t>有效期；202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月2日</w:t>
            </w:r>
            <w:r>
              <w:rPr>
                <w:rFonts w:hint="eastAsia" w:ascii="宋体" w:hAnsi="宋体" w:cs="宋体"/>
                <w:szCs w:val="21"/>
                <w:highlight w:val="none"/>
                <w:lang w:val="en-US" w:eastAsia="zh-CN"/>
              </w:rPr>
              <w:t xml:space="preserve">  成都市金牛区第二人民医院</w:t>
            </w:r>
          </w:p>
          <w:p>
            <w:pPr>
              <w:pStyle w:val="13"/>
              <w:rPr>
                <w:rFonts w:ascii="宋体" w:hAnsi="宋体" w:cs="宋体"/>
                <w:szCs w:val="21"/>
                <w:highlight w:val="none"/>
              </w:rPr>
            </w:pPr>
            <w:r>
              <w:rPr>
                <w:rFonts w:hint="eastAsia" w:ascii="宋体" w:hAnsi="宋体" w:cs="宋体"/>
                <w:szCs w:val="21"/>
                <w:highlight w:val="none"/>
                <w:lang w:val="en-US" w:eastAsia="zh-CN"/>
              </w:rPr>
              <w:t>尤海涛</w:t>
            </w:r>
            <w:r>
              <w:rPr>
                <w:rFonts w:hint="eastAsia" w:ascii="宋体" w:hAnsi="宋体" w:cs="宋体"/>
                <w:szCs w:val="21"/>
                <w:highlight w:val="none"/>
              </w:rPr>
              <w:t xml:space="preserve">  编号：</w:t>
            </w:r>
            <w:r>
              <w:rPr>
                <w:rFonts w:hint="eastAsia" w:ascii="宋体" w:hAnsi="宋体" w:cs="宋体"/>
                <w:szCs w:val="21"/>
                <w:highlight w:val="none"/>
                <w:lang w:val="en-US" w:eastAsia="zh-CN"/>
              </w:rPr>
              <w:t xml:space="preserve">川（2020）51010401-097852 </w:t>
            </w:r>
            <w:r>
              <w:rPr>
                <w:rFonts w:hint="eastAsia" w:ascii="宋体" w:hAnsi="宋体" w:cs="宋体"/>
                <w:szCs w:val="21"/>
                <w:highlight w:val="none"/>
              </w:rPr>
              <w:t>有效期；202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月2日</w:t>
            </w:r>
            <w:r>
              <w:rPr>
                <w:rFonts w:hint="eastAsia" w:ascii="宋体" w:hAnsi="宋体" w:cs="宋体"/>
                <w:szCs w:val="21"/>
                <w:highlight w:val="none"/>
                <w:lang w:val="en-US" w:eastAsia="zh-CN"/>
              </w:rPr>
              <w:t xml:space="preserve">  成都市金牛区第二人民医院</w:t>
            </w:r>
          </w:p>
          <w:p>
            <w:pPr>
              <w:pStyle w:val="13"/>
              <w:rPr>
                <w:rFonts w:hint="eastAsia" w:ascii="宋体" w:hAnsi="宋体" w:cs="宋体"/>
                <w:szCs w:val="21"/>
                <w:highlight w:val="green"/>
                <w:lang w:val="en-US" w:eastAsia="zh-CN"/>
              </w:rPr>
            </w:pPr>
            <w:r>
              <w:rPr>
                <w:rFonts w:hint="eastAsia" w:ascii="宋体" w:hAnsi="宋体" w:cs="宋体"/>
                <w:szCs w:val="21"/>
                <w:highlight w:val="none"/>
                <w:lang w:val="en-US" w:eastAsia="zh-CN"/>
              </w:rPr>
              <w:t>干建议</w:t>
            </w:r>
            <w:r>
              <w:rPr>
                <w:rFonts w:hint="eastAsia" w:ascii="宋体" w:hAnsi="宋体" w:cs="宋体"/>
                <w:szCs w:val="21"/>
                <w:highlight w:val="none"/>
              </w:rPr>
              <w:t xml:space="preserve">  编号：</w:t>
            </w:r>
            <w:r>
              <w:rPr>
                <w:rFonts w:hint="eastAsia" w:ascii="宋体" w:hAnsi="宋体" w:cs="宋体"/>
                <w:szCs w:val="21"/>
                <w:highlight w:val="none"/>
                <w:lang w:val="en-US" w:eastAsia="zh-CN"/>
              </w:rPr>
              <w:t xml:space="preserve">川（2020）51010401-097848 </w:t>
            </w:r>
            <w:r>
              <w:rPr>
                <w:rFonts w:hint="eastAsia" w:ascii="宋体" w:hAnsi="宋体" w:cs="宋体"/>
                <w:szCs w:val="21"/>
                <w:highlight w:val="none"/>
              </w:rPr>
              <w:t>有效期；202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月2日</w:t>
            </w:r>
            <w:r>
              <w:rPr>
                <w:rFonts w:hint="eastAsia" w:ascii="宋体" w:hAnsi="宋体" w:cs="宋体"/>
                <w:szCs w:val="21"/>
                <w:highlight w:val="none"/>
                <w:lang w:val="en-US" w:eastAsia="zh-CN"/>
              </w:rPr>
              <w:t xml:space="preserve">  成都市金牛区第二人民医院</w:t>
            </w:r>
          </w:p>
          <w:p>
            <w:pPr>
              <w:pStyle w:val="13"/>
              <w:rPr>
                <w:rFonts w:ascii="宋体" w:hAnsi="宋体" w:cs="宋体"/>
                <w:szCs w:val="21"/>
              </w:rPr>
            </w:pPr>
            <w:r>
              <w:rPr>
                <w:rFonts w:hint="eastAsia" w:ascii="宋体" w:hAnsi="宋体" w:cs="宋体"/>
                <w:szCs w:val="21"/>
              </w:rPr>
              <w:t>.......</w:t>
            </w:r>
          </w:p>
          <w:p>
            <w:pPr>
              <w:pStyle w:val="13"/>
              <w:rPr>
                <w:rFonts w:ascii="宋体" w:hAnsi="宋体" w:cs="宋体"/>
                <w:szCs w:val="21"/>
              </w:rPr>
            </w:pPr>
            <w:r>
              <w:rPr>
                <w:rFonts w:hint="eastAsia" w:ascii="宋体" w:hAnsi="宋体"/>
                <w:szCs w:val="21"/>
              </w:rPr>
              <w:t>提供有20</w:t>
            </w:r>
            <w:r>
              <w:rPr>
                <w:rFonts w:hint="eastAsia" w:ascii="宋体" w:hAnsi="宋体"/>
                <w:szCs w:val="21"/>
                <w:lang w:val="en-US" w:eastAsia="zh-CN"/>
              </w:rPr>
              <w:t>20</w:t>
            </w:r>
            <w:r>
              <w:rPr>
                <w:rFonts w:hint="eastAsia" w:ascii="宋体" w:hAnsi="宋体"/>
                <w:szCs w:val="21"/>
              </w:rPr>
              <w:t>年度培训计划，全年计划培训6次，已培训</w:t>
            </w:r>
            <w:r>
              <w:rPr>
                <w:rFonts w:hint="eastAsia" w:ascii="宋体" w:hAnsi="宋体"/>
                <w:szCs w:val="21"/>
                <w:lang w:val="en-US" w:eastAsia="zh-CN"/>
              </w:rPr>
              <w:t>5</w:t>
            </w:r>
            <w:r>
              <w:rPr>
                <w:rFonts w:hint="eastAsia" w:ascii="宋体" w:hAnsi="宋体"/>
                <w:szCs w:val="21"/>
              </w:rPr>
              <w:t>次。</w:t>
            </w:r>
          </w:p>
          <w:p>
            <w:pPr>
              <w:rPr>
                <w:rFonts w:ascii="宋体" w:hAnsi="宋体" w:eastAsia="宋体"/>
                <w:szCs w:val="21"/>
              </w:rPr>
            </w:pPr>
            <w:r>
              <w:rPr>
                <w:rFonts w:hint="eastAsia" w:ascii="宋体" w:hAnsi="宋体" w:eastAsia="宋体"/>
                <w:szCs w:val="21"/>
              </w:rPr>
              <w:t>抽查培训计划和</w:t>
            </w:r>
            <w:r>
              <w:rPr>
                <w:rFonts w:ascii="宋体" w:hAnsi="宋体" w:eastAsia="宋体"/>
                <w:szCs w:val="21"/>
              </w:rPr>
              <w:t>培训记录</w:t>
            </w:r>
            <w:r>
              <w:rPr>
                <w:rFonts w:hint="eastAsia" w:ascii="宋体" w:hAnsi="宋体" w:eastAsia="宋体"/>
                <w:szCs w:val="21"/>
              </w:rPr>
              <w:t>。</w:t>
            </w:r>
          </w:p>
          <w:p>
            <w:pPr>
              <w:pStyle w:val="13"/>
              <w:rPr>
                <w:rFonts w:hint="eastAsia" w:ascii="宋体" w:hAnsi="宋体" w:eastAsia="宋体" w:cs="宋体"/>
                <w:szCs w:val="21"/>
                <w:lang w:eastAsia="zh-CN"/>
              </w:rPr>
            </w:pPr>
            <w:r>
              <w:rPr>
                <w:rFonts w:hint="eastAsia" w:ascii="宋体" w:hAnsi="宋体" w:eastAsia="宋体"/>
                <w:szCs w:val="21"/>
              </w:rPr>
              <w:t>1</w:t>
            </w:r>
            <w:r>
              <w:rPr>
                <w:rFonts w:hint="eastAsia" w:ascii="宋体" w:hAnsi="宋体" w:eastAsia="宋体" w:cs="宋体"/>
                <w:szCs w:val="21"/>
              </w:rPr>
              <w:t>）</w:t>
            </w:r>
            <w:r>
              <w:rPr>
                <w:rFonts w:hint="eastAsia" w:ascii="宋体" w:hAnsi="宋体" w:eastAsia="宋体"/>
                <w:szCs w:val="21"/>
              </w:rPr>
              <w:t>20</w:t>
            </w:r>
            <w:r>
              <w:rPr>
                <w:rFonts w:hint="eastAsia" w:ascii="宋体" w:hAnsi="宋体" w:eastAsia="宋体"/>
                <w:szCs w:val="21"/>
                <w:lang w:val="en-US" w:eastAsia="zh-CN"/>
              </w:rPr>
              <w:t>20.4.21</w:t>
            </w:r>
            <w:r>
              <w:rPr>
                <w:rFonts w:hint="eastAsia" w:ascii="宋体" w:hAnsi="宋体" w:eastAsia="宋体"/>
                <w:szCs w:val="21"/>
              </w:rPr>
              <w:t xml:space="preserve">  体系标准、二合一管理手册、程序文件培训,培训老师：</w:t>
            </w:r>
            <w:r>
              <w:rPr>
                <w:rFonts w:hint="eastAsia" w:ascii="宋体" w:hAnsi="宋体" w:eastAsia="宋体"/>
                <w:szCs w:val="21"/>
                <w:lang w:val="en-US" w:eastAsia="zh-CN"/>
              </w:rPr>
              <w:t>咨询师</w:t>
            </w:r>
            <w:r>
              <w:rPr>
                <w:rFonts w:hint="eastAsia" w:ascii="宋体" w:hAnsi="宋体" w:eastAsia="宋体"/>
                <w:szCs w:val="21"/>
              </w:rPr>
              <w:t>，参加培训人员：</w:t>
            </w:r>
            <w:r>
              <w:rPr>
                <w:rFonts w:hint="eastAsia" w:ascii="宋体" w:hAnsi="宋体" w:eastAsia="宋体"/>
                <w:szCs w:val="21"/>
                <w:lang w:eastAsia="zh-CN"/>
              </w:rPr>
              <w:t>李崇明 吴宗奇 陈冲  陈裕祥 何英 孙家辉 周波</w:t>
            </w:r>
            <w:r>
              <w:rPr>
                <w:rFonts w:hint="eastAsia" w:ascii="宋体" w:hAnsi="宋体" w:eastAsia="宋体"/>
                <w:szCs w:val="21"/>
              </w:rPr>
              <w:t>等，口试确认，均合格。验证情况：经考核，达到了培训预期目的，本次培训有效。评价人：</w:t>
            </w:r>
            <w:r>
              <w:rPr>
                <w:rFonts w:hint="eastAsia" w:ascii="宋体" w:hAnsi="宋体" w:eastAsia="宋体"/>
                <w:szCs w:val="21"/>
                <w:lang w:val="en-US" w:eastAsia="zh-CN"/>
              </w:rPr>
              <w:t>咨询师</w:t>
            </w:r>
          </w:p>
          <w:p>
            <w:pPr>
              <w:rPr>
                <w:rFonts w:ascii="宋体" w:hAnsi="宋体" w:eastAsia="宋体"/>
                <w:szCs w:val="21"/>
              </w:rPr>
            </w:pPr>
            <w:r>
              <w:rPr>
                <w:rFonts w:hint="eastAsia" w:ascii="宋体" w:hAnsi="宋体" w:eastAsia="宋体"/>
                <w:szCs w:val="21"/>
              </w:rPr>
              <w:t>2）20</w:t>
            </w:r>
            <w:r>
              <w:rPr>
                <w:rFonts w:hint="eastAsia" w:ascii="宋体" w:hAnsi="宋体" w:eastAsia="宋体"/>
                <w:szCs w:val="21"/>
                <w:lang w:val="en-US" w:eastAsia="zh-CN"/>
              </w:rPr>
              <w:t>20.7.24</w:t>
            </w:r>
            <w:r>
              <w:rPr>
                <w:rFonts w:hint="eastAsia" w:ascii="宋体" w:hAnsi="宋体" w:eastAsia="宋体"/>
                <w:szCs w:val="21"/>
              </w:rPr>
              <w:t>酿酒技术培训,培训老师：</w:t>
            </w:r>
            <w:r>
              <w:rPr>
                <w:rFonts w:hint="eastAsia" w:ascii="宋体" w:hAnsi="宋体" w:eastAsia="宋体"/>
                <w:szCs w:val="21"/>
                <w:lang w:eastAsia="zh-CN"/>
              </w:rPr>
              <w:t>陈裕祥</w:t>
            </w:r>
            <w:r>
              <w:rPr>
                <w:rFonts w:hint="eastAsia" w:ascii="宋体" w:hAnsi="宋体" w:eastAsia="宋体"/>
                <w:szCs w:val="21"/>
              </w:rPr>
              <w:t>，培训参加人员：</w:t>
            </w:r>
            <w:r>
              <w:rPr>
                <w:rFonts w:hint="eastAsia" w:ascii="宋体" w:hAnsi="宋体" w:eastAsia="宋体"/>
                <w:szCs w:val="21"/>
                <w:lang w:eastAsia="zh-CN"/>
              </w:rPr>
              <w:t>制造部</w:t>
            </w:r>
            <w:r>
              <w:rPr>
                <w:rFonts w:hint="eastAsia" w:ascii="宋体" w:hAnsi="宋体" w:eastAsia="宋体"/>
                <w:szCs w:val="21"/>
              </w:rPr>
              <w:t>部员工，培训内容：工艺流程、技术要求、检验规范等。评价人：</w:t>
            </w:r>
            <w:r>
              <w:rPr>
                <w:rFonts w:hint="eastAsia" w:ascii="宋体" w:hAnsi="宋体" w:eastAsia="宋体"/>
                <w:szCs w:val="21"/>
                <w:lang w:eastAsia="zh-CN"/>
              </w:rPr>
              <w:t>陈裕祥</w:t>
            </w:r>
            <w:r>
              <w:rPr>
                <w:rFonts w:hint="eastAsia" w:ascii="宋体" w:hAnsi="宋体" w:eastAsia="宋体"/>
                <w:szCs w:val="21"/>
              </w:rPr>
              <w:t>。通过此次培训，大家对技术规范、流程及技巧理解都有很大的提高，此次培训结果有效，此次培训结果有效。</w:t>
            </w:r>
          </w:p>
          <w:p>
            <w:pPr>
              <w:pStyle w:val="13"/>
              <w:numPr>
                <w:ilvl w:val="0"/>
                <w:numId w:val="7"/>
              </w:numPr>
              <w:rPr>
                <w:rFonts w:hint="eastAsia" w:ascii="宋体" w:hAnsi="宋体" w:eastAsia="宋体"/>
                <w:szCs w:val="21"/>
              </w:rPr>
            </w:pPr>
            <w:r>
              <w:rPr>
                <w:rFonts w:hint="eastAsia" w:ascii="宋体" w:hAnsi="宋体" w:eastAsia="宋体"/>
                <w:szCs w:val="21"/>
              </w:rPr>
              <w:t>2</w:t>
            </w:r>
            <w:r>
              <w:rPr>
                <w:rFonts w:hint="eastAsia" w:ascii="宋体" w:hAnsi="宋体" w:eastAsia="宋体"/>
                <w:szCs w:val="21"/>
                <w:lang w:val="en-US" w:eastAsia="zh-CN"/>
              </w:rPr>
              <w:t>020.9.21</w:t>
            </w:r>
            <w:r>
              <w:rPr>
                <w:rFonts w:hint="eastAsia" w:ascii="宋体" w:hAnsi="宋体"/>
                <w:szCs w:val="21"/>
              </w:rPr>
              <w:t>触电、火灾应急演练培训</w:t>
            </w:r>
            <w:r>
              <w:rPr>
                <w:rFonts w:hint="eastAsia" w:ascii="宋体" w:hAnsi="宋体" w:eastAsia="宋体"/>
                <w:szCs w:val="21"/>
              </w:rPr>
              <w:t>。培训老师：</w:t>
            </w:r>
            <w:r>
              <w:rPr>
                <w:rFonts w:hint="eastAsia" w:ascii="宋体" w:hAnsi="宋体" w:eastAsia="宋体"/>
                <w:szCs w:val="21"/>
                <w:lang w:eastAsia="zh-CN"/>
              </w:rPr>
              <w:t>李崇明</w:t>
            </w:r>
            <w:r>
              <w:rPr>
                <w:rFonts w:hint="eastAsia" w:ascii="宋体" w:hAnsi="宋体" w:eastAsia="宋体"/>
                <w:szCs w:val="21"/>
              </w:rPr>
              <w:t xml:space="preserve">  参加人员：</w:t>
            </w:r>
            <w:r>
              <w:rPr>
                <w:rFonts w:hint="eastAsia" w:ascii="宋体" w:hAnsi="宋体" w:eastAsia="宋体"/>
                <w:szCs w:val="21"/>
                <w:lang w:eastAsia="zh-CN"/>
              </w:rPr>
              <w:t>吴宗奇 陈冲  陈裕祥 何英 孙家辉 周波</w:t>
            </w:r>
            <w:r>
              <w:rPr>
                <w:rFonts w:hint="eastAsia" w:ascii="宋体" w:hAnsi="宋体" w:eastAsia="宋体"/>
                <w:szCs w:val="21"/>
              </w:rPr>
              <w:t>等人。评价人：</w:t>
            </w:r>
            <w:r>
              <w:rPr>
                <w:rFonts w:hint="eastAsia" w:ascii="宋体" w:hAnsi="宋体" w:eastAsia="宋体"/>
                <w:szCs w:val="21"/>
                <w:lang w:eastAsia="zh-CN"/>
              </w:rPr>
              <w:t>李崇明</w:t>
            </w:r>
            <w:r>
              <w:rPr>
                <w:rFonts w:hint="eastAsia" w:ascii="宋体" w:hAnsi="宋体" w:eastAsia="宋体"/>
                <w:szCs w:val="21"/>
              </w:rPr>
              <w:t>。有效评价：通过此次培训，大家对相关</w:t>
            </w:r>
            <w:r>
              <w:rPr>
                <w:rFonts w:hint="eastAsia" w:ascii="宋体" w:hAnsi="宋体"/>
                <w:szCs w:val="21"/>
              </w:rPr>
              <w:t>触电、火灾应急演练</w:t>
            </w:r>
            <w:r>
              <w:rPr>
                <w:rFonts w:hint="eastAsia" w:ascii="宋体" w:hAnsi="宋体" w:eastAsia="宋体"/>
                <w:szCs w:val="21"/>
              </w:rPr>
              <w:t>理解都有很大的提高，此次培训结果有效。</w:t>
            </w:r>
          </w:p>
          <w:p>
            <w:pPr>
              <w:pStyle w:val="13"/>
              <w:numPr>
                <w:ilvl w:val="0"/>
                <w:numId w:val="0"/>
              </w:numPr>
              <w:rPr>
                <w:rFonts w:hint="eastAsia" w:ascii="宋体" w:hAnsi="宋体" w:eastAsia="宋体"/>
                <w:b/>
                <w:bCs w:val="0"/>
                <w:szCs w:val="21"/>
                <w:lang w:val="en-US" w:eastAsia="zh-CN"/>
              </w:rPr>
            </w:pPr>
          </w:p>
          <w:p>
            <w:pPr>
              <w:pStyle w:val="13"/>
              <w:numPr>
                <w:ilvl w:val="0"/>
                <w:numId w:val="0"/>
              </w:numPr>
              <w:ind w:left="0" w:leftChars="0" w:firstLine="0" w:firstLineChars="0"/>
              <w:rPr>
                <w:rFonts w:ascii="宋体" w:hAnsi="宋体" w:eastAsia="宋体"/>
                <w:szCs w:val="21"/>
              </w:rPr>
            </w:pPr>
            <w:r>
              <w:rPr>
                <w:rFonts w:hint="eastAsia" w:ascii="宋体" w:hAnsi="宋体" w:eastAsia="宋体"/>
                <w:b/>
                <w:bCs w:val="0"/>
                <w:szCs w:val="21"/>
                <w:lang w:val="en-US" w:eastAsia="zh-CN"/>
              </w:rPr>
              <w:t>查培训计划中2020年12月计划的</w:t>
            </w:r>
            <w:r>
              <w:rPr>
                <w:rFonts w:hint="eastAsia" w:ascii="宋体" w:hAnsi="宋体"/>
                <w:b/>
                <w:bCs w:val="0"/>
                <w:szCs w:val="21"/>
              </w:rPr>
              <w:t>岗位任职及管理制度培训</w:t>
            </w:r>
            <w:r>
              <w:rPr>
                <w:rFonts w:hint="eastAsia" w:ascii="宋体" w:hAnsi="宋体"/>
                <w:b/>
                <w:bCs w:val="0"/>
                <w:szCs w:val="21"/>
                <w:lang w:eastAsia="zh-CN"/>
              </w:rPr>
              <w:t>，</w:t>
            </w:r>
            <w:r>
              <w:rPr>
                <w:rFonts w:hint="eastAsia" w:ascii="宋体" w:hAnsi="宋体" w:eastAsia="宋体"/>
                <w:b/>
                <w:bCs w:val="0"/>
                <w:szCs w:val="21"/>
                <w:lang w:val="en-US" w:eastAsia="zh-CN"/>
              </w:rPr>
              <w:t>未能提供培训记录表，不符合 GB/T24001-2016和GB/T45001-2020标准7.2 条款“组织应保留适当的文件化信息作为能力的证据”</w:t>
            </w:r>
          </w:p>
        </w:tc>
        <w:tc>
          <w:tcPr>
            <w:tcW w:w="993" w:type="dxa"/>
            <w:noWrap w:val="0"/>
            <w:vAlign w:val="top"/>
          </w:tcPr>
          <w:p>
            <w:pPr>
              <w:rPr>
                <w:szCs w:val="21"/>
              </w:rPr>
            </w:pPr>
          </w:p>
          <w:p>
            <w:pPr>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pStyle w:val="13"/>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2160" w:type="dxa"/>
            <w:noWrap w:val="0"/>
            <w:vAlign w:val="top"/>
          </w:tcPr>
          <w:p>
            <w:pPr>
              <w:adjustRightInd w:val="0"/>
              <w:snapToGrid w:val="0"/>
              <w:jc w:val="left"/>
              <w:rPr>
                <w:szCs w:val="21"/>
              </w:rPr>
            </w:pPr>
            <w:r>
              <w:rPr>
                <w:rFonts w:hint="eastAsia" w:ascii="宋体" w:hAnsi="宋体" w:cs="新宋体"/>
                <w:szCs w:val="21"/>
              </w:rPr>
              <w:t>意识</w:t>
            </w:r>
          </w:p>
        </w:tc>
        <w:tc>
          <w:tcPr>
            <w:tcW w:w="960" w:type="dxa"/>
            <w:noWrap w:val="0"/>
            <w:vAlign w:val="top"/>
          </w:tcPr>
          <w:p>
            <w:pPr>
              <w:rPr>
                <w:rFonts w:ascii="宋体" w:hAnsi="宋体" w:cs="新宋体"/>
                <w:szCs w:val="21"/>
              </w:rPr>
            </w:pPr>
            <w:r>
              <w:rPr>
                <w:rFonts w:hint="eastAsia" w:ascii="宋体" w:hAnsi="宋体" w:cs="新宋体"/>
                <w:szCs w:val="21"/>
              </w:rPr>
              <w:t>S7.3</w:t>
            </w:r>
          </w:p>
          <w:p>
            <w:pPr>
              <w:rPr>
                <w:rFonts w:ascii="宋体" w:hAnsi="宋体"/>
                <w:szCs w:val="21"/>
              </w:rPr>
            </w:pPr>
          </w:p>
        </w:tc>
        <w:tc>
          <w:tcPr>
            <w:tcW w:w="10596" w:type="dxa"/>
            <w:noWrap w:val="0"/>
            <w:vAlign w:val="top"/>
          </w:tcPr>
          <w:p>
            <w:pPr>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w:t>
            </w:r>
            <w:r>
              <w:rPr>
                <w:rFonts w:hint="eastAsia" w:ascii="宋体" w:hAnsi="宋体"/>
                <w:szCs w:val="21"/>
                <w:lang w:val="en-US" w:eastAsia="zh-CN"/>
              </w:rPr>
              <w:t>职业健康安全管理体系</w:t>
            </w:r>
            <w:r>
              <w:rPr>
                <w:rFonts w:hint="eastAsia" w:ascii="宋体" w:hAnsi="宋体"/>
                <w:szCs w:val="21"/>
              </w:rPr>
              <w:t>的有效性的积极贡献，以及其不符合EO要求的后果。</w:t>
            </w:r>
          </w:p>
          <w:p>
            <w:pPr>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沟通了解，基本具备以上必要环境和职业健康安全管理体系相关意识。</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Cs w:val="21"/>
              </w:rPr>
              <w:t>沟通</w:t>
            </w:r>
          </w:p>
        </w:tc>
        <w:tc>
          <w:tcPr>
            <w:tcW w:w="960" w:type="dxa"/>
            <w:noWrap w:val="0"/>
            <w:vAlign w:val="top"/>
          </w:tcPr>
          <w:p>
            <w:pPr>
              <w:rPr>
                <w:rFonts w:ascii="宋体" w:hAnsi="宋体" w:cs="新宋体"/>
                <w:szCs w:val="21"/>
              </w:rPr>
            </w:pPr>
            <w:r>
              <w:rPr>
                <w:rFonts w:hint="eastAsia" w:ascii="宋体" w:hAnsi="宋体" w:cs="新宋体"/>
                <w:szCs w:val="21"/>
              </w:rPr>
              <w:t xml:space="preserve">S7.4 </w:t>
            </w:r>
          </w:p>
          <w:p>
            <w:pPr>
              <w:rPr>
                <w:rFonts w:ascii="宋体" w:hAnsi="宋体"/>
                <w:szCs w:val="21"/>
              </w:rPr>
            </w:pPr>
          </w:p>
        </w:tc>
        <w:tc>
          <w:tcPr>
            <w:tcW w:w="10596" w:type="dxa"/>
            <w:noWrap w:val="0"/>
            <w:vAlign w:val="top"/>
          </w:tcPr>
          <w:p>
            <w:pPr>
              <w:pStyle w:val="9"/>
              <w:spacing w:line="400" w:lineRule="exact"/>
              <w:rPr>
                <w:sz w:val="21"/>
                <w:szCs w:val="21"/>
              </w:rPr>
            </w:pPr>
            <w:r>
              <w:rPr>
                <w:rFonts w:hint="eastAsia"/>
                <w:kern w:val="2"/>
                <w:sz w:val="21"/>
                <w:szCs w:val="21"/>
              </w:rPr>
              <w:t>--《信息沟通控制程序》</w:t>
            </w:r>
            <w:r>
              <w:rPr>
                <w:rFonts w:hint="eastAsia" w:cs="Arial"/>
                <w:kern w:val="2"/>
                <w:sz w:val="21"/>
                <w:szCs w:val="21"/>
              </w:rPr>
              <w:t>规定了公司内外信息交流、协商的对象、方式、记录等。</w:t>
            </w:r>
          </w:p>
          <w:p>
            <w:pPr>
              <w:pStyle w:val="9"/>
              <w:spacing w:line="400" w:lineRule="exact"/>
              <w:rPr>
                <w:sz w:val="21"/>
                <w:szCs w:val="21"/>
              </w:rPr>
            </w:pPr>
            <w:r>
              <w:rPr>
                <w:rFonts w:hint="eastAsia"/>
                <w:kern w:val="2"/>
                <w:sz w:val="21"/>
                <w:szCs w:val="21"/>
              </w:rPr>
              <w:t>对部门之间有需要交流的有关安全健康管理信息，在公司内部利用部门会议、宣传栏进行安全管理方针及目标、指标、管理方案及环保法律法规等内容的宣传、沟通。</w:t>
            </w:r>
          </w:p>
          <w:p>
            <w:pPr>
              <w:pStyle w:val="9"/>
              <w:spacing w:line="400" w:lineRule="exact"/>
              <w:rPr>
                <w:color w:val="auto"/>
                <w:sz w:val="21"/>
                <w:szCs w:val="21"/>
              </w:rPr>
            </w:pPr>
            <w:r>
              <w:rPr>
                <w:rFonts w:hint="eastAsia"/>
                <w:kern w:val="2"/>
                <w:sz w:val="21"/>
                <w:szCs w:val="21"/>
              </w:rPr>
              <w:t xml:space="preserve">  公司</w:t>
            </w:r>
            <w:r>
              <w:rPr>
                <w:rFonts w:hint="eastAsia"/>
                <w:color w:val="auto"/>
                <w:kern w:val="2"/>
                <w:sz w:val="21"/>
                <w:szCs w:val="21"/>
              </w:rPr>
              <w:t>员工参与协商，员工提出参与安全知识的学习和培训，需要发放劳保用品。在日常服务例会中有通报公司近期环境、消防安全工作及加强职业安全管理工作，员工做好自身安全防范及其他保护环境方面的工作要求。</w:t>
            </w:r>
          </w:p>
          <w:p>
            <w:pPr>
              <w:pStyle w:val="9"/>
              <w:spacing w:line="400" w:lineRule="exact"/>
              <w:ind w:firstLine="210" w:firstLineChars="100"/>
              <w:rPr>
                <w:kern w:val="2"/>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各个部门负责各自经营管理活动中涉及的相关方。提供有重点施加环境影响相关方一览表，对</w:t>
            </w:r>
            <w:r>
              <w:rPr>
                <w:rFonts w:hint="eastAsia"/>
                <w:kern w:val="2"/>
                <w:sz w:val="21"/>
                <w:szCs w:val="21"/>
                <w:highlight w:val="none"/>
                <w:lang w:val="en-US" w:eastAsia="zh-CN"/>
              </w:rPr>
              <w:t>成都安可尔化工有限公司，圣马可（珠海）实业有限公司</w:t>
            </w:r>
            <w:r>
              <w:rPr>
                <w:rFonts w:hint="eastAsia"/>
                <w:kern w:val="2"/>
                <w:sz w:val="21"/>
                <w:szCs w:val="21"/>
              </w:rPr>
              <w:t>等5家企业发放了相关方告知书，对预防污染、保护环境提出明确要求。</w:t>
            </w:r>
          </w:p>
          <w:p>
            <w:pPr>
              <w:spacing w:line="400" w:lineRule="exact"/>
              <w:rPr>
                <w:rFonts w:ascii="宋体" w:hAnsi="宋体" w:cs="Arial"/>
                <w:szCs w:val="21"/>
              </w:rPr>
            </w:pPr>
            <w:r>
              <w:rPr>
                <w:rFonts w:hint="eastAsia" w:ascii="宋体" w:hAnsi="宋体" w:cs="Arial"/>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szCs w:val="21"/>
              </w:rPr>
            </w:pPr>
            <w:r>
              <w:rPr>
                <w:rFonts w:hint="eastAsia" w:ascii="宋体" w:hAnsi="宋体" w:cs="Arial"/>
                <w:szCs w:val="21"/>
              </w:rPr>
              <w:t>查见：公司内部会议记录表，沟通信息包括：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1）告知员工：环境、职业健康安全管理者代表是</w:t>
            </w:r>
            <w:r>
              <w:rPr>
                <w:rFonts w:hint="eastAsia" w:ascii="宋体" w:hAnsi="宋体"/>
                <w:szCs w:val="21"/>
                <w:lang w:val="en-US" w:eastAsia="zh-CN"/>
              </w:rPr>
              <w:t>吴宗奇</w:t>
            </w:r>
            <w:r>
              <w:rPr>
                <w:rFonts w:hint="eastAsia" w:ascii="宋体" w:hAnsi="宋体" w:cs="Arial"/>
                <w:szCs w:val="21"/>
              </w:rPr>
              <w:t>、职业健康安全事务代表是</w:t>
            </w:r>
            <w:r>
              <w:rPr>
                <w:rFonts w:hint="eastAsia" w:ascii="宋体" w:hAnsi="宋体" w:cs="宋体"/>
                <w:szCs w:val="21"/>
                <w:lang w:eastAsia="zh-CN"/>
              </w:rPr>
              <w:t>周波</w:t>
            </w:r>
            <w:r>
              <w:rPr>
                <w:rFonts w:hint="eastAsia" w:ascii="宋体" w:hAnsi="宋体" w:cs="Arial"/>
                <w:szCs w:val="21"/>
              </w:rPr>
              <w:t>。</w:t>
            </w:r>
          </w:p>
          <w:p>
            <w:pPr>
              <w:widowControl/>
              <w:spacing w:line="400" w:lineRule="atLeast"/>
              <w:ind w:firstLine="315" w:firstLineChars="150"/>
              <w:rPr>
                <w:rFonts w:ascii="宋体" w:hAnsi="宋体" w:cs="Arial"/>
                <w:szCs w:val="21"/>
              </w:rPr>
            </w:pPr>
            <w:r>
              <w:rPr>
                <w:rFonts w:hint="eastAsia" w:ascii="宋体" w:hAnsi="宋体" w:cs="Arial"/>
                <w:szCs w:val="21"/>
              </w:rPr>
              <w:t>2）告知员工：环境及职业健康安全管理体系建立的依据、标准和意义，因公司销售的产品未涉及化学品和存在重大的职业健康安全风险，故未对全体员工及相关方出具告知书；</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3）组织员工学习：与环境及安全健康管理有关的法律法规，包括《环境保护法》、《劳动合同法》、《工伤保险条例》、《职业病防治法》等关于员工权益、保险等内容；</w:t>
            </w:r>
          </w:p>
          <w:p>
            <w:pPr>
              <w:widowControl/>
              <w:spacing w:line="400" w:lineRule="atLeast"/>
              <w:ind w:firstLine="315" w:firstLineChars="150"/>
              <w:rPr>
                <w:rFonts w:ascii="宋体" w:hAnsi="宋体" w:cs="Arial"/>
                <w:color w:val="FF0000"/>
                <w:szCs w:val="21"/>
              </w:rPr>
            </w:pPr>
            <w:r>
              <w:rPr>
                <w:rFonts w:hint="eastAsia" w:ascii="宋体" w:hAnsi="宋体" w:cs="Arial"/>
                <w:szCs w:val="21"/>
              </w:rPr>
              <w:t>4）将办公区域和外出服务环境管理、劳动保护要求、安全要求和意义作为新员工岗前培训内容。</w:t>
            </w:r>
          </w:p>
          <w:p>
            <w:pPr>
              <w:pStyle w:val="9"/>
              <w:spacing w:line="400" w:lineRule="exact"/>
              <w:ind w:firstLine="420" w:firstLineChars="200"/>
              <w:rPr>
                <w:rFonts w:ascii="宋体" w:hAnsi="宋体" w:eastAsia="宋体" w:cs="Times New Roman"/>
                <w:color w:val="000000"/>
                <w:kern w:val="0"/>
                <w:sz w:val="21"/>
                <w:szCs w:val="21"/>
                <w:lang w:val="en-US" w:eastAsia="zh-CN" w:bidi="ar-SA"/>
              </w:rPr>
            </w:pPr>
            <w:r>
              <w:rPr>
                <w:rFonts w:hint="eastAsia" w:cs="Arial"/>
                <w:kern w:val="2"/>
                <w:sz w:val="21"/>
                <w:szCs w:val="21"/>
              </w:rPr>
              <w:t>询问职业健康安全事务代表</w:t>
            </w:r>
            <w:r>
              <w:rPr>
                <w:rFonts w:hint="eastAsia" w:ascii="宋体" w:hAnsi="宋体" w:cs="宋体"/>
                <w:sz w:val="21"/>
                <w:szCs w:val="18"/>
                <w:lang w:eastAsia="zh-CN"/>
              </w:rPr>
              <w:t>周波</w:t>
            </w:r>
            <w:r>
              <w:rPr>
                <w:rFonts w:hint="eastAsia" w:cs="Arial"/>
                <w:kern w:val="2"/>
                <w:sz w:val="21"/>
                <w:szCs w:val="21"/>
              </w:rPr>
              <w:t>，了解到暂未发生员工与企业的劳动纠纷、工伤、员工投诉、员工权益争执等情况。</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noWrap w:val="0"/>
            <w:vAlign w:val="top"/>
          </w:tcPr>
          <w:p>
            <w:pPr>
              <w:spacing w:line="400" w:lineRule="atLeast"/>
              <w:rPr>
                <w:rFonts w:ascii="宋体" w:hAnsi="宋体" w:cs="宋体"/>
                <w:szCs w:val="21"/>
              </w:rPr>
            </w:pPr>
            <w:r>
              <w:rPr>
                <w:rFonts w:hint="eastAsia" w:ascii="宋体" w:hAnsi="宋体" w:cs="新宋体"/>
                <w:szCs w:val="21"/>
              </w:rPr>
              <w:t>文件化信息</w:t>
            </w:r>
          </w:p>
        </w:tc>
        <w:tc>
          <w:tcPr>
            <w:tcW w:w="960" w:type="dxa"/>
            <w:noWrap w:val="0"/>
            <w:vAlign w:val="top"/>
          </w:tcPr>
          <w:p>
            <w:pPr>
              <w:rPr>
                <w:rFonts w:ascii="宋体" w:hAnsi="宋体" w:cs="新宋体"/>
                <w:szCs w:val="21"/>
              </w:rPr>
            </w:pPr>
            <w:r>
              <w:rPr>
                <w:rFonts w:hint="eastAsia" w:ascii="宋体" w:hAnsi="宋体" w:cs="新宋体"/>
                <w:szCs w:val="21"/>
              </w:rPr>
              <w:t>S7.5</w:t>
            </w:r>
          </w:p>
          <w:p>
            <w:pPr>
              <w:rPr>
                <w:rFonts w:ascii="宋体" w:hAnsi="宋体" w:cs="宋体"/>
                <w:szCs w:val="21"/>
              </w:rPr>
            </w:pPr>
          </w:p>
        </w:tc>
        <w:tc>
          <w:tcPr>
            <w:tcW w:w="10596" w:type="dxa"/>
            <w:noWrap w:val="0"/>
            <w:vAlign w:val="top"/>
          </w:tcPr>
          <w:p>
            <w:pPr>
              <w:spacing w:line="400" w:lineRule="exact"/>
              <w:rPr>
                <w:rFonts w:ascii="宋体" w:hAnsi="宋体"/>
                <w:szCs w:val="21"/>
              </w:rPr>
            </w:pPr>
            <w:r>
              <w:rPr>
                <w:rFonts w:hint="eastAsia" w:ascii="宋体" w:hAnsi="宋体"/>
                <w:szCs w:val="21"/>
              </w:rPr>
              <w:t>----有《文件控制程序》，体系文件生效实施日期为20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w:t>
            </w:r>
            <w:r>
              <w:rPr>
                <w:rFonts w:hint="eastAsia" w:ascii="宋体" w:hAnsi="宋体"/>
                <w:szCs w:val="21"/>
                <w:lang w:eastAsia="zh-CN"/>
              </w:rPr>
              <w:t>EHS/M-2020</w:t>
            </w:r>
            <w:r>
              <w:rPr>
                <w:rFonts w:hint="eastAsia" w:ascii="宋体" w:hAnsi="宋体" w:eastAsia="宋体" w:cs="微软雅黑"/>
                <w:szCs w:val="21"/>
              </w:rPr>
              <w:t xml:space="preserve">  A/0</w:t>
            </w:r>
            <w:r>
              <w:rPr>
                <w:rFonts w:hint="eastAsia" w:ascii="宋体" w:hAnsi="宋体"/>
                <w:szCs w:val="21"/>
              </w:rPr>
              <w:t>文件规定了环境管理、职业健康文件的编制、审批、评审、编号、回收、发放、更改、换版、作废等的管理和控制。查看受控文件清单：管理手册、程序文件及环境、安全管理制度汇编，查看均有编制、审核、批准人签名；</w:t>
            </w:r>
          </w:p>
          <w:p>
            <w:pPr>
              <w:spacing w:line="400" w:lineRule="exact"/>
              <w:rPr>
                <w:rFonts w:ascii="宋体" w:hAnsi="宋体"/>
                <w:szCs w:val="21"/>
              </w:rPr>
            </w:pPr>
            <w:r>
              <w:rPr>
                <w:rFonts w:hint="eastAsia" w:ascii="宋体" w:hAnsi="宋体"/>
                <w:szCs w:val="21"/>
              </w:rPr>
              <w:t>根据一阶段问题清单进行了对《管理手册》和程序文件的修改和完善。</w:t>
            </w:r>
          </w:p>
          <w:p>
            <w:pPr>
              <w:spacing w:line="400" w:lineRule="exact"/>
              <w:rPr>
                <w:rFonts w:ascii="宋体" w:hAnsi="宋体"/>
                <w:szCs w:val="21"/>
              </w:rPr>
            </w:pPr>
            <w:r>
              <w:rPr>
                <w:rFonts w:hint="eastAsia" w:ascii="宋体" w:hAnsi="宋体"/>
                <w:szCs w:val="21"/>
              </w:rPr>
              <w:t>· 查《文件控制程序》，包括管理手册、程序管理制度，另有《规范文件》、《岗位职责》等作业文件。</w:t>
            </w:r>
          </w:p>
          <w:p>
            <w:pPr>
              <w:spacing w:line="400" w:lineRule="exact"/>
              <w:rPr>
                <w:rFonts w:ascii="宋体" w:hAnsi="宋体"/>
                <w:szCs w:val="21"/>
              </w:rPr>
            </w:pPr>
            <w:r>
              <w:rPr>
                <w:rFonts w:hint="eastAsia" w:ascii="宋体" w:hAnsi="宋体"/>
                <w:szCs w:val="21"/>
              </w:rPr>
              <w:t>· 查：《文件发放回收（借阅）登记表》，抽查文件发放情况，有收文、发文的确认签字，符合文件发放规定。</w:t>
            </w:r>
          </w:p>
          <w:p>
            <w:pPr>
              <w:spacing w:line="400" w:lineRule="exact"/>
              <w:rPr>
                <w:rFonts w:ascii="宋体" w:hAnsi="宋体"/>
                <w:szCs w:val="21"/>
              </w:rPr>
            </w:pPr>
            <w:r>
              <w:rPr>
                <w:rFonts w:hint="eastAsia" w:ascii="宋体" w:hAnsi="宋体"/>
                <w:szCs w:val="21"/>
              </w:rPr>
              <w:t>·</w:t>
            </w:r>
            <w:r>
              <w:rPr>
                <w:rFonts w:hint="eastAsia" w:ascii="宋体" w:hAnsi="宋体"/>
                <w:color w:val="FF0000"/>
                <w:szCs w:val="21"/>
              </w:rPr>
              <w:t> </w:t>
            </w:r>
            <w:r>
              <w:rPr>
                <w:rFonts w:hint="eastAsia" w:ascii="宋体" w:hAnsi="宋体"/>
                <w:szCs w:val="21"/>
              </w:rPr>
              <w:t>查《适用的法律法规及其他要求清单》，内容有国家和地方与环境和职业健康安全管理体系相关适用法律法规。</w:t>
            </w:r>
          </w:p>
          <w:p>
            <w:pPr>
              <w:spacing w:line="400" w:lineRule="exact"/>
              <w:rPr>
                <w:rFonts w:ascii="宋体" w:hAnsi="宋体"/>
                <w:szCs w:val="21"/>
              </w:rPr>
            </w:pPr>
            <w:r>
              <w:rPr>
                <w:rFonts w:hint="eastAsia" w:ascii="宋体" w:hAnsi="宋体"/>
                <w:szCs w:val="21"/>
              </w:rPr>
              <w:t>文件资料基本满足岗位工作需要，并为现行有效版本。</w:t>
            </w:r>
          </w:p>
          <w:p>
            <w:pPr>
              <w:spacing w:line="400" w:lineRule="exact"/>
              <w:rPr>
                <w:rFonts w:ascii="宋体" w:hAnsi="宋体"/>
                <w:szCs w:val="21"/>
              </w:rPr>
            </w:pPr>
            <w:r>
              <w:rPr>
                <w:rFonts w:hint="eastAsia" w:ascii="宋体" w:hAnsi="宋体"/>
                <w:szCs w:val="21"/>
              </w:rPr>
              <w:t>· 查文件的评审及更新：管理评审时对文件的适宜性及可操作性进行评审：适宜、可操作。</w:t>
            </w:r>
          </w:p>
          <w:p>
            <w:pPr>
              <w:spacing w:line="400" w:lineRule="exact"/>
              <w:rPr>
                <w:rFonts w:ascii="宋体" w:hAnsi="宋体"/>
                <w:szCs w:val="21"/>
              </w:rPr>
            </w:pPr>
            <w:r>
              <w:rPr>
                <w:rFonts w:hint="eastAsia" w:ascii="宋体" w:hAnsi="宋体"/>
                <w:szCs w:val="21"/>
              </w:rPr>
              <w:t xml:space="preserve">   查文件的作废：暂无。</w:t>
            </w:r>
          </w:p>
          <w:p>
            <w:pPr>
              <w:spacing w:line="400" w:lineRule="exact"/>
              <w:ind w:firstLine="315" w:firstLineChars="150"/>
              <w:rPr>
                <w:rFonts w:ascii="宋体" w:hAnsi="宋体"/>
                <w:szCs w:val="21"/>
              </w:rPr>
            </w:pPr>
            <w:r>
              <w:rPr>
                <w:rFonts w:hint="eastAsia" w:ascii="宋体" w:hAnsi="宋体"/>
                <w:szCs w:val="21"/>
              </w:rPr>
              <w:t>电子文档需要责任部门留下发放记录，并告知换页处置要求。</w:t>
            </w:r>
          </w:p>
          <w:p>
            <w:pPr>
              <w:spacing w:line="400" w:lineRule="exact"/>
              <w:ind w:firstLine="315" w:firstLineChars="150"/>
              <w:rPr>
                <w:rFonts w:ascii="宋体" w:hAnsi="宋体"/>
                <w:szCs w:val="21"/>
              </w:rPr>
            </w:pPr>
            <w:r>
              <w:rPr>
                <w:rFonts w:hint="eastAsia" w:ascii="宋体" w:hAnsi="宋体"/>
                <w:szCs w:val="21"/>
              </w:rPr>
              <w:t>文件按需求和公司管理规定发放至有关部门和人员，查有发放记录，符合。</w:t>
            </w:r>
          </w:p>
          <w:p>
            <w:pPr>
              <w:spacing w:line="400" w:lineRule="exact"/>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spacing w:line="400" w:lineRule="exact"/>
              <w:rPr>
                <w:rFonts w:ascii="宋体" w:hAnsi="宋体" w:eastAsia="宋体" w:cs="宋体"/>
                <w:kern w:val="2"/>
                <w:sz w:val="21"/>
                <w:szCs w:val="21"/>
                <w:lang w:val="en-US" w:eastAsia="zh-CN" w:bidi="ar-SA"/>
              </w:rPr>
            </w:pPr>
            <w:r>
              <w:rPr>
                <w:rFonts w:hint="eastAsia" w:ascii="宋体" w:hAnsi="宋体"/>
                <w:szCs w:val="21"/>
              </w:rPr>
              <w:t>提供《记录清单》，有70份记录文件清单，规定了记录的名称、编号、存放部门、保存期限等内容。所规定的记录均涵盖，保存期限规定的合理。</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危险源识别、评价与控制措施</w:t>
            </w:r>
          </w:p>
          <w:p>
            <w:pPr>
              <w:adjustRightInd w:val="0"/>
              <w:snapToGrid w:val="0"/>
              <w:jc w:val="left"/>
              <w:rPr>
                <w:rFonts w:ascii="宋体" w:hAnsi="宋体" w:cs="新宋体"/>
                <w:szCs w:val="21"/>
              </w:rPr>
            </w:pPr>
          </w:p>
          <w:p>
            <w:pPr>
              <w:adjustRightInd w:val="0"/>
              <w:snapToGrid w:val="0"/>
              <w:jc w:val="left"/>
              <w:rPr>
                <w:rFonts w:ascii="宋体" w:hAnsi="宋体" w:cs="新宋体"/>
                <w:szCs w:val="21"/>
              </w:rPr>
            </w:pPr>
          </w:p>
          <w:p>
            <w:pPr>
              <w:adjustRightInd w:val="0"/>
              <w:snapToGrid w:val="0"/>
              <w:jc w:val="left"/>
              <w:rPr>
                <w:rFonts w:ascii="宋体" w:hAnsi="宋体" w:cs="新宋体"/>
                <w:szCs w:val="21"/>
              </w:rPr>
            </w:pPr>
          </w:p>
        </w:tc>
        <w:tc>
          <w:tcPr>
            <w:tcW w:w="960" w:type="dxa"/>
            <w:noWrap w:val="0"/>
            <w:vAlign w:val="top"/>
          </w:tcPr>
          <w:p>
            <w:pPr>
              <w:rPr>
                <w:rFonts w:ascii="宋体" w:hAnsi="宋体" w:cs="新宋体"/>
                <w:color w:val="000000"/>
                <w:szCs w:val="21"/>
              </w:rPr>
            </w:pPr>
            <w:r>
              <w:rPr>
                <w:rFonts w:hint="eastAsia" w:ascii="宋体" w:hAnsi="宋体" w:cs="新宋体"/>
                <w:szCs w:val="21"/>
              </w:rPr>
              <w:t>S6.</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596" w:type="dxa"/>
            <w:noWrap w:val="0"/>
            <w:vAlign w:val="top"/>
          </w:tcPr>
          <w:p>
            <w:pPr>
              <w:spacing w:line="400" w:lineRule="exact"/>
              <w:jc w:val="left"/>
              <w:rPr>
                <w:rFonts w:ascii="宋体" w:hAnsi="宋体" w:cs="宋体"/>
                <w:color w:val="000000"/>
                <w:szCs w:val="21"/>
              </w:rPr>
            </w:pPr>
            <w:r>
              <w:rPr>
                <w:rFonts w:hint="eastAsia" w:ascii="宋体" w:hAnsi="宋体" w:cs="宋体"/>
                <w:color w:val="000000"/>
                <w:szCs w:val="21"/>
              </w:rPr>
              <w:t>查见：《危险源识别与风险评价控制程序》</w:t>
            </w:r>
          </w:p>
          <w:p>
            <w:pPr>
              <w:spacing w:line="400" w:lineRule="exact"/>
              <w:jc w:val="left"/>
              <w:rPr>
                <w:rFonts w:ascii="宋体" w:hAnsi="宋体" w:cs="宋体"/>
                <w:color w:val="000000"/>
                <w:szCs w:val="21"/>
              </w:rPr>
            </w:pPr>
            <w:r>
              <w:rPr>
                <w:rFonts w:hint="eastAsia" w:ascii="宋体" w:hAnsi="宋体" w:cs="宋体"/>
                <w:color w:val="000000"/>
                <w:szCs w:val="21"/>
              </w:rPr>
              <w:t>上述文件对识别和评价方法、程序、职责、记录作了规定。</w:t>
            </w:r>
          </w:p>
          <w:p>
            <w:pPr>
              <w:spacing w:line="400" w:lineRule="exact"/>
              <w:jc w:val="left"/>
              <w:rPr>
                <w:rFonts w:ascii="宋体" w:hAnsi="宋体" w:cs="宋体"/>
                <w:color w:val="000000"/>
                <w:szCs w:val="21"/>
              </w:rPr>
            </w:pPr>
            <w:r>
              <w:rPr>
                <w:rFonts w:hint="eastAsia" w:ascii="宋体" w:hAnsi="宋体" w:cs="宋体"/>
                <w:color w:val="000000"/>
                <w:szCs w:val="21"/>
              </w:rPr>
              <w:t>查见：《危险源辨识和风险评价一览表》，危险源过程打分和小组评议共评价出公司不可接受风险：7项，分别是：</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szCs w:val="21"/>
              </w:rPr>
              <w:t>。</w:t>
            </w:r>
            <w:r>
              <w:rPr>
                <w:rFonts w:hint="eastAsia" w:ascii="宋体" w:hAnsi="宋体" w:cs="宋体"/>
                <w:color w:val="000000"/>
                <w:szCs w:val="21"/>
              </w:rPr>
              <w:t>辨识清楚、准确，评价充分合理。</w:t>
            </w:r>
          </w:p>
          <w:p>
            <w:pPr>
              <w:spacing w:line="400" w:lineRule="exact"/>
              <w:jc w:val="left"/>
              <w:rPr>
                <w:rFonts w:ascii="宋体" w:hAnsi="宋体" w:cs="宋体"/>
                <w:color w:val="000000"/>
                <w:szCs w:val="21"/>
              </w:rPr>
            </w:pPr>
            <w:r>
              <w:rPr>
                <w:rFonts w:hint="eastAsia" w:ascii="宋体" w:hAnsi="宋体" w:cs="宋体"/>
                <w:color w:val="000000"/>
                <w:szCs w:val="21"/>
              </w:rPr>
              <w:t>抽查见确定的火灾、爆炸、触电等不可接受风险控制措施：</w:t>
            </w:r>
          </w:p>
          <w:p>
            <w:pPr>
              <w:spacing w:line="400" w:lineRule="exact"/>
              <w:jc w:val="left"/>
              <w:rPr>
                <w:rFonts w:ascii="宋体" w:hAnsi="宋体" w:cs="宋体"/>
                <w:color w:val="000000"/>
                <w:szCs w:val="21"/>
              </w:rPr>
            </w:pPr>
            <w:r>
              <w:rPr>
                <w:rFonts w:hint="eastAsia" w:ascii="宋体" w:hAnsi="宋体" w:cs="宋体"/>
                <w:color w:val="000000"/>
                <w:szCs w:val="21"/>
              </w:rPr>
              <w:t>1、抽：杜绝火灾事故的方法措施：</w:t>
            </w:r>
          </w:p>
          <w:p>
            <w:pPr>
              <w:spacing w:line="400" w:lineRule="exact"/>
              <w:rPr>
                <w:rFonts w:ascii="宋体" w:hAnsi="宋体" w:cs="宋体"/>
                <w:szCs w:val="21"/>
              </w:rPr>
            </w:pPr>
            <w:r>
              <w:rPr>
                <w:rFonts w:hint="eastAsia" w:ascii="宋体" w:hAnsi="宋体" w:cs="宋体"/>
                <w:szCs w:val="21"/>
              </w:rPr>
              <w:t>1）禁止办公区域吸烟；</w:t>
            </w:r>
          </w:p>
          <w:p>
            <w:pPr>
              <w:spacing w:line="400" w:lineRule="exact"/>
              <w:rPr>
                <w:rFonts w:ascii="宋体" w:hAnsi="宋体" w:cs="宋体"/>
                <w:szCs w:val="21"/>
              </w:rPr>
            </w:pPr>
            <w:r>
              <w:rPr>
                <w:rFonts w:hint="eastAsia" w:ascii="宋体" w:hAnsi="宋体" w:cs="宋体"/>
                <w:szCs w:val="21"/>
              </w:rPr>
              <w:t>2）现场配备足够的防火器材；</w:t>
            </w:r>
          </w:p>
          <w:p>
            <w:pPr>
              <w:spacing w:line="400" w:lineRule="exact"/>
              <w:rPr>
                <w:rFonts w:ascii="宋体" w:hAnsi="宋体" w:cs="宋体"/>
                <w:szCs w:val="21"/>
              </w:rPr>
            </w:pPr>
            <w:r>
              <w:rPr>
                <w:rFonts w:hint="eastAsia" w:ascii="宋体" w:hAnsi="宋体" w:cs="宋体"/>
                <w:szCs w:val="21"/>
              </w:rPr>
              <w:t>3）工作完毕应切断电源、气源，并检查确认操作区域内无火灾隐患。</w:t>
            </w:r>
          </w:p>
          <w:p>
            <w:pPr>
              <w:pStyle w:val="13"/>
              <w:rPr>
                <w:szCs w:val="21"/>
              </w:rPr>
            </w:pPr>
            <w:r>
              <w:rPr>
                <w:szCs w:val="21"/>
              </w:rPr>
              <w:t>……。</w:t>
            </w:r>
          </w:p>
          <w:p>
            <w:pPr>
              <w:spacing w:line="400" w:lineRule="exact"/>
              <w:jc w:val="left"/>
              <w:rPr>
                <w:rFonts w:ascii="宋体" w:hAnsi="宋体" w:cs="宋体"/>
                <w:color w:val="000000"/>
                <w:szCs w:val="21"/>
              </w:rPr>
            </w:pPr>
            <w:r>
              <w:rPr>
                <w:rFonts w:hint="eastAsia" w:ascii="宋体" w:hAnsi="宋体" w:cs="宋体"/>
                <w:color w:val="000000"/>
                <w:szCs w:val="21"/>
              </w:rPr>
              <w:t>查见：行政部及办公区域《危险源识别评价表》</w:t>
            </w:r>
          </w:p>
          <w:p>
            <w:pPr>
              <w:spacing w:line="400" w:lineRule="exact"/>
              <w:jc w:val="left"/>
              <w:rPr>
                <w:rFonts w:ascii="宋体" w:hAnsi="宋体" w:cs="宋体"/>
                <w:color w:val="000000"/>
                <w:szCs w:val="21"/>
              </w:rPr>
            </w:pPr>
            <w:r>
              <w:rPr>
                <w:rFonts w:hint="eastAsia" w:ascii="宋体" w:hAnsi="宋体" w:cs="宋体"/>
                <w:color w:val="000000"/>
                <w:szCs w:val="21"/>
              </w:rPr>
              <w:t>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w:t>
            </w:r>
            <w:r>
              <w:rPr>
                <w:rFonts w:hint="eastAsia" w:ascii="宋体" w:hAnsi="宋体" w:cs="宋体"/>
                <w:color w:val="000000"/>
                <w:szCs w:val="21"/>
                <w:lang w:val="en-US" w:eastAsia="zh-CN"/>
              </w:rPr>
              <w:t>20</w:t>
            </w:r>
            <w:r>
              <w:rPr>
                <w:rFonts w:hint="eastAsia" w:ascii="宋体" w:hAnsi="宋体" w:cs="宋体"/>
                <w:color w:val="000000"/>
                <w:szCs w:val="21"/>
              </w:rPr>
              <w:t>日发布</w:t>
            </w:r>
          </w:p>
          <w:p>
            <w:pPr>
              <w:spacing w:line="400" w:lineRule="exact"/>
              <w:jc w:val="left"/>
              <w:rPr>
                <w:rFonts w:ascii="宋体" w:hAnsi="宋体" w:cs="宋体"/>
                <w:color w:val="000000"/>
                <w:szCs w:val="21"/>
              </w:rPr>
            </w:pPr>
            <w:r>
              <w:rPr>
                <w:rFonts w:hint="eastAsia" w:ascii="宋体" w:hAnsi="宋体" w:cs="宋体"/>
                <w:color w:val="000000"/>
                <w:szCs w:val="21"/>
              </w:rPr>
              <w:t>行政部及办公区域共识别出包括:</w:t>
            </w:r>
          </w:p>
          <w:p>
            <w:pPr>
              <w:spacing w:line="400" w:lineRule="exact"/>
              <w:jc w:val="left"/>
              <w:rPr>
                <w:rFonts w:ascii="宋体" w:hAnsi="宋体" w:cs="宋体"/>
                <w:color w:val="000000"/>
                <w:szCs w:val="21"/>
              </w:rPr>
            </w:pPr>
            <w:r>
              <w:rPr>
                <w:rFonts w:hint="eastAsia" w:ascii="宋体" w:hAnsi="宋体" w:cs="宋体"/>
                <w:color w:val="000000"/>
                <w:szCs w:val="21"/>
              </w:rPr>
              <w:t>电源线路或设备超负荷、短路；电源插头、插座漏电；外出办理业务发生交通事故、行政部/档案库房内存放易燃易爆物品等危险源。采用的是经验判断法、过程分析法识别。</w:t>
            </w:r>
          </w:p>
          <w:p>
            <w:pPr>
              <w:spacing w:line="400" w:lineRule="exact"/>
              <w:jc w:val="left"/>
              <w:rPr>
                <w:rFonts w:ascii="宋体" w:hAnsi="宋体" w:cs="宋体"/>
                <w:color w:val="000000"/>
                <w:szCs w:val="21"/>
              </w:rPr>
            </w:pPr>
            <w:r>
              <w:rPr>
                <w:rFonts w:hint="eastAsia" w:ascii="宋体" w:hAnsi="宋体" w:cs="宋体"/>
                <w:color w:val="000000"/>
                <w:szCs w:val="21"/>
              </w:rPr>
              <w:t>查见，行政部及办公区域打分法确定了1项不可接受风险：（1）火灾。</w:t>
            </w:r>
          </w:p>
          <w:p>
            <w:pPr>
              <w:spacing w:line="400" w:lineRule="exact"/>
              <w:jc w:val="left"/>
              <w:rPr>
                <w:rFonts w:ascii="宋体" w:hAnsi="宋体" w:cs="宋体"/>
                <w:color w:val="000000"/>
                <w:szCs w:val="21"/>
              </w:rPr>
            </w:pPr>
            <w:r>
              <w:rPr>
                <w:rFonts w:hint="eastAsia" w:ascii="宋体" w:hAnsi="宋体" w:cs="宋体"/>
                <w:color w:val="000000"/>
                <w:szCs w:val="21"/>
              </w:rPr>
              <w:t>危险源辨识基本充分、风险等级评价基本合理。</w:t>
            </w:r>
          </w:p>
          <w:p>
            <w:pPr>
              <w:spacing w:line="400" w:lineRule="exact"/>
              <w:jc w:val="left"/>
              <w:rPr>
                <w:rFonts w:ascii="宋体" w:hAnsi="宋体" w:cs="宋体"/>
                <w:color w:val="000000"/>
                <w:szCs w:val="21"/>
              </w:rPr>
            </w:pPr>
            <w:r>
              <w:rPr>
                <w:rFonts w:hint="eastAsia" w:ascii="宋体" w:hAnsi="宋体" w:cs="宋体"/>
                <w:color w:val="000000"/>
                <w:szCs w:val="21"/>
              </w:rPr>
              <w:t>查见确定的预防火灾措施：</w:t>
            </w:r>
          </w:p>
          <w:p>
            <w:pPr>
              <w:numPr>
                <w:ilvl w:val="0"/>
                <w:numId w:val="9"/>
              </w:numPr>
              <w:spacing w:line="400" w:lineRule="exact"/>
              <w:jc w:val="left"/>
              <w:rPr>
                <w:rFonts w:ascii="宋体" w:hAnsi="宋体" w:cs="宋体"/>
                <w:color w:val="000000"/>
                <w:szCs w:val="21"/>
              </w:rPr>
            </w:pPr>
            <w:r>
              <w:rPr>
                <w:rFonts w:hint="eastAsia" w:ascii="宋体" w:hAnsi="宋体" w:cs="宋体"/>
                <w:color w:val="000000"/>
                <w:szCs w:val="21"/>
              </w:rPr>
              <w:t>消防逃生通道的设立；</w:t>
            </w:r>
          </w:p>
          <w:p>
            <w:pPr>
              <w:numPr>
                <w:ilvl w:val="0"/>
                <w:numId w:val="9"/>
              </w:numPr>
              <w:spacing w:line="400" w:lineRule="exact"/>
              <w:jc w:val="left"/>
              <w:rPr>
                <w:rFonts w:ascii="宋体" w:hAnsi="宋体" w:cs="宋体"/>
                <w:color w:val="000000"/>
                <w:szCs w:val="21"/>
              </w:rPr>
            </w:pPr>
            <w:r>
              <w:rPr>
                <w:rFonts w:hint="eastAsia" w:ascii="宋体" w:hAnsi="宋体" w:cs="宋体"/>
                <w:color w:val="000000"/>
                <w:szCs w:val="21"/>
              </w:rPr>
              <w:t>消防设备的配备及定期检查；</w:t>
            </w:r>
          </w:p>
          <w:p>
            <w:pPr>
              <w:numPr>
                <w:ilvl w:val="0"/>
                <w:numId w:val="9"/>
              </w:numPr>
              <w:spacing w:line="400" w:lineRule="exact"/>
              <w:jc w:val="left"/>
              <w:rPr>
                <w:rFonts w:ascii="宋体" w:hAnsi="宋体" w:cs="宋体"/>
                <w:color w:val="000000"/>
                <w:szCs w:val="21"/>
              </w:rPr>
            </w:pPr>
            <w:r>
              <w:rPr>
                <w:rFonts w:hint="eastAsia" w:ascii="宋体" w:hAnsi="宋体" w:cs="宋体"/>
                <w:color w:val="000000"/>
                <w:szCs w:val="21"/>
              </w:rPr>
              <w:t>消防应急预案的制订及演练。</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noWrap w:val="0"/>
            <w:vAlign w:val="top"/>
          </w:tcPr>
          <w:p>
            <w:pPr>
              <w:rPr>
                <w:rFonts w:ascii="宋体" w:hAnsi="宋体" w:cs="新宋体"/>
                <w:szCs w:val="21"/>
              </w:rPr>
            </w:pPr>
            <w:r>
              <w:rPr>
                <w:rFonts w:hint="eastAsia" w:ascii="宋体" w:hAnsi="宋体" w:cs="新宋体"/>
                <w:szCs w:val="21"/>
              </w:rPr>
              <w:t>S6.1.3</w:t>
            </w:r>
          </w:p>
          <w:p>
            <w:pPr>
              <w:rPr>
                <w:rFonts w:ascii="宋体" w:hAnsi="宋体" w:cs="新宋体"/>
                <w:color w:val="000000"/>
                <w:szCs w:val="21"/>
              </w:rPr>
            </w:pPr>
          </w:p>
        </w:tc>
        <w:tc>
          <w:tcPr>
            <w:tcW w:w="10596" w:type="dxa"/>
            <w:noWrap w:val="0"/>
            <w:vAlign w:val="top"/>
          </w:tcPr>
          <w:p>
            <w:pPr>
              <w:tabs>
                <w:tab w:val="left" w:pos="-3"/>
              </w:tabs>
              <w:spacing w:line="400" w:lineRule="exact"/>
              <w:rPr>
                <w:rFonts w:ascii="宋体" w:hAnsi="宋体" w:cs="宋体"/>
                <w:color w:val="000000"/>
                <w:szCs w:val="21"/>
              </w:rPr>
            </w:pPr>
            <w:r>
              <w:rPr>
                <w:rFonts w:hint="eastAsia" w:ascii="宋体" w:hAnsi="宋体" w:cs="宋体"/>
                <w:color w:val="000000"/>
                <w:szCs w:val="21"/>
              </w:rPr>
              <w:t>---有《</w:t>
            </w:r>
            <w:r>
              <w:rPr>
                <w:rFonts w:hint="eastAsia"/>
                <w:szCs w:val="21"/>
              </w:rPr>
              <w:t>法律法规和其它要求控制程序</w:t>
            </w:r>
            <w:r>
              <w:rPr>
                <w:rFonts w:hint="eastAsia" w:ascii="宋体" w:hAnsi="宋体" w:cs="宋体"/>
                <w:color w:val="000000"/>
                <w:szCs w:val="21"/>
              </w:rPr>
              <w:t>》，查有《适用的法律法规和其它要求合规性评价表》，对本公司环境和职业健康安全管理体系适用的法律法规和当地政府、行业要求进行了识别，包括环境质量标准、排放标准、职业健康安全卫生标准等。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000000"/>
                <w:szCs w:val="21"/>
              </w:rPr>
            </w:pPr>
            <w:r>
              <w:rPr>
                <w:rFonts w:hint="eastAsia" w:ascii="宋体" w:hAnsi="宋体" w:cs="宋体"/>
                <w:color w:val="000000"/>
                <w:szCs w:val="21"/>
              </w:rPr>
              <w:t>查见：20</w:t>
            </w:r>
            <w:r>
              <w:rPr>
                <w:rFonts w:hint="eastAsia" w:ascii="宋体" w:hAnsi="宋体" w:cs="宋体"/>
                <w:color w:val="000000"/>
                <w:szCs w:val="21"/>
                <w:lang w:val="en-US" w:eastAsia="zh-CN"/>
              </w:rPr>
              <w:t>20</w:t>
            </w:r>
            <w:r>
              <w:rPr>
                <w:rFonts w:hint="eastAsia" w:ascii="宋体" w:hAnsi="宋体" w:cs="宋体"/>
                <w:color w:val="000000"/>
                <w:szCs w:val="21"/>
              </w:rPr>
              <w:t>年《适用的法律法规和其它要求合规性评价表》</w:t>
            </w:r>
          </w:p>
          <w:p>
            <w:pPr>
              <w:spacing w:line="400" w:lineRule="exact"/>
              <w:rPr>
                <w:rFonts w:ascii="宋体" w:hAnsi="宋体" w:cs="宋体"/>
                <w:color w:val="000000"/>
                <w:szCs w:val="21"/>
              </w:rPr>
            </w:pPr>
            <w:r>
              <w:rPr>
                <w:rFonts w:hint="eastAsia" w:ascii="宋体" w:hAnsi="宋体" w:cs="宋体"/>
                <w:color w:val="000000"/>
                <w:szCs w:val="21"/>
              </w:rPr>
              <w:t>1）国家相关法律法规等</w:t>
            </w:r>
          </w:p>
          <w:p>
            <w:pPr>
              <w:spacing w:line="400" w:lineRule="exact"/>
              <w:rPr>
                <w:rFonts w:ascii="宋体" w:hAnsi="宋体" w:cs="宋体"/>
                <w:color w:val="000000"/>
                <w:szCs w:val="21"/>
              </w:rPr>
            </w:pPr>
            <w:r>
              <w:rPr>
                <w:rFonts w:hint="eastAsia" w:ascii="宋体" w:hAnsi="宋体" w:cs="宋体"/>
                <w:color w:val="000000"/>
                <w:szCs w:val="21"/>
              </w:rPr>
              <w:t>2）四川省等地方法规；</w:t>
            </w:r>
          </w:p>
          <w:p>
            <w:pPr>
              <w:spacing w:line="400" w:lineRule="exact"/>
              <w:rPr>
                <w:rFonts w:ascii="宋体" w:hAnsi="宋体" w:cs="宋体"/>
                <w:color w:val="000000"/>
                <w:szCs w:val="21"/>
              </w:rPr>
            </w:pPr>
            <w:r>
              <w:rPr>
                <w:rFonts w:hint="eastAsia" w:ascii="宋体" w:hAnsi="宋体" w:cs="宋体"/>
                <w:color w:val="000000"/>
                <w:szCs w:val="21"/>
              </w:rPr>
              <w:t>3）与环境、职业健康安全管理相关的执行标准</w:t>
            </w:r>
          </w:p>
          <w:p>
            <w:pPr>
              <w:spacing w:line="400" w:lineRule="exact"/>
              <w:rPr>
                <w:rFonts w:ascii="宋体" w:hAnsi="宋体" w:cs="宋体"/>
                <w:color w:val="000000"/>
                <w:szCs w:val="21"/>
              </w:rPr>
            </w:pPr>
            <w:r>
              <w:rPr>
                <w:rFonts w:hint="eastAsia" w:ascii="宋体" w:hAnsi="宋体" w:cs="宋体"/>
                <w:color w:val="000000"/>
                <w:szCs w:val="21"/>
              </w:rPr>
              <w:t>抽 ：中华人民共和国环境保护法</w:t>
            </w:r>
          </w:p>
          <w:p>
            <w:pPr>
              <w:spacing w:line="400" w:lineRule="exact"/>
              <w:rPr>
                <w:rFonts w:ascii="宋体" w:hAnsi="宋体" w:cs="宋体"/>
                <w:color w:val="000000"/>
                <w:szCs w:val="21"/>
              </w:rPr>
            </w:pPr>
            <w:r>
              <w:rPr>
                <w:rFonts w:hint="eastAsia" w:ascii="宋体" w:hAnsi="宋体" w:cs="宋体"/>
                <w:color w:val="000000"/>
                <w:szCs w:val="21"/>
              </w:rPr>
              <w:t xml:space="preserve">     中华人民共和国消防法</w:t>
            </w:r>
          </w:p>
          <w:p>
            <w:pPr>
              <w:spacing w:line="400" w:lineRule="exact"/>
              <w:rPr>
                <w:rFonts w:ascii="宋体" w:hAnsi="宋体" w:cs="宋体"/>
                <w:color w:val="000000"/>
                <w:szCs w:val="21"/>
              </w:rPr>
            </w:pPr>
            <w:r>
              <w:rPr>
                <w:rFonts w:hint="eastAsia" w:ascii="宋体" w:hAnsi="宋体" w:cs="宋体"/>
                <w:color w:val="000000"/>
                <w:szCs w:val="21"/>
              </w:rPr>
              <w:t xml:space="preserve">     污水综合排放标准</w:t>
            </w:r>
          </w:p>
          <w:p>
            <w:pPr>
              <w:spacing w:line="400" w:lineRule="exact"/>
              <w:ind w:firstLine="525" w:firstLineChars="250"/>
              <w:rPr>
                <w:rFonts w:ascii="宋体" w:hAnsi="宋体" w:cs="宋体"/>
                <w:color w:val="000000"/>
                <w:szCs w:val="21"/>
              </w:rPr>
            </w:pPr>
            <w:r>
              <w:rPr>
                <w:rFonts w:hint="eastAsia" w:ascii="宋体" w:hAnsi="宋体" w:cs="宋体"/>
                <w:color w:val="000000"/>
                <w:szCs w:val="21"/>
              </w:rPr>
              <w:t>突发环境事件应急预案管理暂行办法</w:t>
            </w:r>
          </w:p>
          <w:p>
            <w:pPr>
              <w:spacing w:line="400" w:lineRule="exact"/>
              <w:ind w:firstLine="525" w:firstLineChars="250"/>
              <w:rPr>
                <w:rFonts w:ascii="宋体" w:hAnsi="宋体" w:cs="宋体"/>
                <w:color w:val="000000"/>
                <w:szCs w:val="21"/>
              </w:rPr>
            </w:pPr>
            <w:r>
              <w:rPr>
                <w:rFonts w:hint="eastAsia" w:ascii="宋体" w:hAnsi="宋体" w:cs="宋体"/>
                <w:color w:val="000000"/>
                <w:szCs w:val="21"/>
              </w:rPr>
              <w:t>国家危险废物名录等71份。</w:t>
            </w:r>
          </w:p>
          <w:p>
            <w:pPr>
              <w:spacing w:line="400" w:lineRule="exact"/>
              <w:ind w:firstLine="525" w:firstLineChars="250"/>
              <w:rPr>
                <w:rFonts w:ascii="宋体" w:hAnsi="宋体" w:cs="宋体"/>
                <w:color w:val="000000"/>
                <w:szCs w:val="21"/>
              </w:rPr>
            </w:pPr>
            <w:r>
              <w:rPr>
                <w:rFonts w:hint="eastAsia" w:ascii="宋体" w:hAnsi="宋体" w:cs="宋体"/>
                <w:color w:val="000000"/>
                <w:szCs w:val="21"/>
              </w:rPr>
              <w:t>《清单》中列出了法规名称、颁布实施时间、适用条款等内容；</w:t>
            </w:r>
          </w:p>
          <w:p>
            <w:pPr>
              <w:spacing w:line="400" w:lineRule="exact"/>
              <w:rPr>
                <w:rFonts w:ascii="宋体" w:hAnsi="宋体" w:cs="宋体"/>
                <w:color w:val="000000"/>
                <w:szCs w:val="21"/>
              </w:rPr>
            </w:pPr>
            <w:r>
              <w:rPr>
                <w:rFonts w:hint="eastAsia" w:ascii="宋体" w:hAnsi="宋体" w:cs="宋体"/>
                <w:color w:val="000000"/>
                <w:szCs w:val="21"/>
              </w:rPr>
              <w:t>法规清单上传内部网络，以培训和宣传结合向员工传达要求，记录充分。基本符合要求。</w:t>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noWrap w:val="0"/>
            <w:vAlign w:val="top"/>
          </w:tcPr>
          <w:p>
            <w:pPr>
              <w:adjustRightInd w:val="0"/>
              <w:snapToGrid w:val="0"/>
              <w:rPr>
                <w:rFonts w:ascii="宋体" w:hAnsi="宋体"/>
                <w:szCs w:val="21"/>
              </w:rPr>
            </w:pPr>
            <w:r>
              <w:rPr>
                <w:rFonts w:hint="eastAsia" w:ascii="宋体" w:hAnsi="宋体"/>
                <w:szCs w:val="21"/>
              </w:rPr>
              <w:t>S:8.1</w:t>
            </w:r>
          </w:p>
          <w:p>
            <w:pPr>
              <w:rPr>
                <w:rFonts w:ascii="宋体" w:hAnsi="宋体" w:cs="新宋体"/>
                <w:szCs w:val="21"/>
              </w:rPr>
            </w:pPr>
          </w:p>
        </w:tc>
        <w:tc>
          <w:tcPr>
            <w:tcW w:w="10596" w:type="dxa"/>
            <w:noWrap w:val="0"/>
            <w:vAlign w:val="top"/>
          </w:tcPr>
          <w:p>
            <w:r>
              <w:rPr>
                <w:rFonts w:hint="eastAsia"/>
              </w:rPr>
              <w:t>◆组织制定了职业健康安全运行相关的控制程序及相应的控制准则，如相关方安全管理办法、劳保用品管理制度、消防管理制度、火灾预防应急准备和响应管理等过程的运行准则。</w:t>
            </w:r>
          </w:p>
          <w:p>
            <w:r>
              <w:rPr>
                <w:rFonts w:hint="eastAsia"/>
              </w:rPr>
              <w:t xml:space="preserve"> ◆根据过程的运行准则，组织实施资源能源的消耗控制火灾预防、职业健康安全事故防范等过程的控制，避免和减少了职业健康安全的损失。</w:t>
            </w:r>
          </w:p>
          <w:p>
            <w:r>
              <w:rPr>
                <w:rFonts w:hint="eastAsia"/>
              </w:rPr>
              <w:t xml:space="preserve"> ◆消防设施检查、火灾预防运行检查、安全检查等关键运行控制信息的证据都以记录或文件的方式保留。</w:t>
            </w:r>
          </w:p>
          <w:p>
            <w:r>
              <w:rPr>
                <w:rFonts w:hint="eastAsia"/>
              </w:rPr>
              <w:t xml:space="preserve"> ◆抽查</w:t>
            </w:r>
            <w:r>
              <w:rPr>
                <w:rFonts w:hint="eastAsia"/>
                <w:lang w:val="en-US" w:eastAsia="zh-CN"/>
              </w:rPr>
              <w:t>安全</w:t>
            </w:r>
            <w:r>
              <w:rPr>
                <w:rFonts w:hint="eastAsia"/>
              </w:rPr>
              <w:t>运行的策划与控制实施</w:t>
            </w:r>
          </w:p>
          <w:p>
            <w:r>
              <w:rPr>
                <w:rFonts w:hint="eastAsia"/>
              </w:rPr>
              <w:t>◆查见组织的职业健康安全运行控制状况：</w:t>
            </w:r>
          </w:p>
          <w:p>
            <w:r>
              <w:rPr>
                <w:rFonts w:hint="eastAsia"/>
              </w:rPr>
              <w:t xml:space="preserve">  1）火灾、易燃易爆的控制</w:t>
            </w:r>
          </w:p>
          <w:p>
            <w:r>
              <w:rPr>
                <w:rFonts w:hint="eastAsia"/>
              </w:rPr>
              <w:t xml:space="preserve">  a） 消防设备的配置；b）消防小组的成立；c）应急准备预案的制定；d）岗前培训；e)消防演习。</w:t>
            </w:r>
          </w:p>
          <w:p>
            <w:r>
              <w:rPr>
                <w:rFonts w:hint="eastAsia"/>
              </w:rPr>
              <w:t xml:space="preserve">  2）对相关方施加影响</w:t>
            </w:r>
          </w:p>
          <w:p>
            <w:pPr>
              <w:rPr>
                <w:rFonts w:hint="eastAsia"/>
              </w:rPr>
            </w:pPr>
            <w:r>
              <w:rPr>
                <w:rFonts w:hint="eastAsia"/>
              </w:rPr>
              <w:t xml:space="preserve">  组织对进入场所内的供方送货员、访客视情况由安保人员或受访人提醒、看安全教育片或签定安全协议等方式，告知相关遵守相应的运行准则，以防止外来人员受到人身伤害或职业健康安危害。</w:t>
            </w:r>
          </w:p>
          <w:p>
            <w:pPr>
              <w:pStyle w:val="2"/>
              <w:rPr>
                <w:rFonts w:hint="eastAsia" w:ascii="宋体" w:hAnsi="宋体" w:cs="宋体"/>
                <w:sz w:val="21"/>
                <w:szCs w:val="21"/>
                <w:lang w:val="en-US" w:eastAsia="zh-CN"/>
              </w:rPr>
            </w:pPr>
            <w:r>
              <w:rPr>
                <w:rFonts w:hint="eastAsia" w:ascii="宋体" w:hAnsi="宋体" w:cs="宋体"/>
                <w:sz w:val="21"/>
                <w:szCs w:val="21"/>
                <w:lang w:val="en-US" w:eastAsia="zh-CN"/>
              </w:rPr>
              <w:t xml:space="preserve">  3）对疫情的控制</w:t>
            </w:r>
          </w:p>
          <w:p>
            <w:pPr>
              <w:pStyle w:val="2"/>
              <w:rPr>
                <w:rFonts w:hint="eastAsia" w:ascii="宋体" w:hAnsi="宋体" w:cs="宋体"/>
                <w:szCs w:val="21"/>
                <w:lang w:val="en-US" w:eastAsia="zh-CN"/>
              </w:rPr>
            </w:pPr>
            <w:r>
              <w:rPr>
                <w:rFonts w:hint="eastAsia" w:ascii="宋体" w:hAnsi="宋体" w:cs="宋体"/>
                <w:szCs w:val="21"/>
                <w:lang w:val="en-US" w:eastAsia="zh-CN"/>
              </w:rPr>
              <w:t xml:space="preserve">  </w:t>
            </w:r>
            <w:r>
              <w:rPr>
                <w:rFonts w:hint="eastAsia" w:ascii="宋体" w:hAnsi="宋体" w:cs="宋体"/>
                <w:sz w:val="21"/>
                <w:szCs w:val="21"/>
                <w:lang w:val="en-US" w:eastAsia="zh-CN"/>
              </w:rPr>
              <w:t>对厂区工作人员实施监控，掌握员工出行动态，特别是销售人员的出行，避免高中风险人员的直接接触；对进出人员要求出示健康二维码，并测量体温。</w:t>
            </w:r>
          </w:p>
          <w:p>
            <w:pPr>
              <w:pStyle w:val="2"/>
              <w:rPr>
                <w:rFonts w:hint="default" w:ascii="宋体" w:hAnsi="宋体" w:cs="宋体"/>
                <w:szCs w:val="21"/>
                <w:lang w:val="en-US" w:eastAsia="zh-CN"/>
              </w:rPr>
            </w:pPr>
            <w:r>
              <w:rPr>
                <w:rFonts w:hint="default" w:ascii="宋体" w:hAnsi="宋体" w:cs="宋体"/>
                <w:szCs w:val="21"/>
                <w:lang w:val="en-US" w:eastAsia="zh-CN"/>
              </w:rPr>
              <w:drawing>
                <wp:inline distT="0" distB="0" distL="114300" distR="114300">
                  <wp:extent cx="2665095" cy="1998980"/>
                  <wp:effectExtent l="0" t="0" r="1905" b="1270"/>
                  <wp:docPr id="6" name="图片 1" descr="81345cc46648343b7f7d750c4a84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81345cc46648343b7f7d750c4a840ec"/>
                          <pic:cNvPicPr>
                            <a:picLocks noChangeAspect="1"/>
                          </pic:cNvPicPr>
                        </pic:nvPicPr>
                        <pic:blipFill>
                          <a:blip r:embed="rId6"/>
                          <a:stretch>
                            <a:fillRect/>
                          </a:stretch>
                        </pic:blipFill>
                        <pic:spPr>
                          <a:xfrm>
                            <a:off x="0" y="0"/>
                            <a:ext cx="2665095" cy="1998980"/>
                          </a:xfrm>
                          <a:prstGeom prst="rect">
                            <a:avLst/>
                          </a:prstGeom>
                          <a:noFill/>
                          <a:ln>
                            <a:noFill/>
                          </a:ln>
                        </pic:spPr>
                      </pic:pic>
                    </a:graphicData>
                  </a:graphic>
                </wp:inline>
              </w:drawing>
            </w:r>
          </w:p>
        </w:tc>
        <w:tc>
          <w:tcPr>
            <w:tcW w:w="993" w:type="dxa"/>
            <w:noWrap w:val="0"/>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noWrap w:val="0"/>
            <w:vAlign w:val="top"/>
          </w:tcPr>
          <w:p>
            <w:pPr>
              <w:rPr>
                <w:rFonts w:ascii="宋体" w:hAnsi="宋体" w:cs="新宋体"/>
                <w:szCs w:val="21"/>
              </w:rPr>
            </w:pPr>
            <w:r>
              <w:rPr>
                <w:rFonts w:hint="eastAsia" w:ascii="宋体" w:hAnsi="宋体" w:cs="新宋体"/>
                <w:szCs w:val="21"/>
              </w:rPr>
              <w:t>S8.2</w:t>
            </w:r>
          </w:p>
          <w:p>
            <w:pPr>
              <w:rPr>
                <w:rFonts w:ascii="宋体" w:hAnsi="宋体" w:cs="新宋体"/>
                <w:szCs w:val="21"/>
              </w:rPr>
            </w:pPr>
          </w:p>
        </w:tc>
        <w:tc>
          <w:tcPr>
            <w:tcW w:w="10596" w:type="dxa"/>
            <w:noWrap w:val="0"/>
            <w:vAlign w:val="top"/>
          </w:tcPr>
          <w:p>
            <w:pPr>
              <w:spacing w:line="320" w:lineRule="exact"/>
              <w:ind w:firstLine="420" w:firstLineChars="200"/>
              <w:rPr>
                <w:szCs w:val="21"/>
                <w:highlight w:val="none"/>
              </w:rPr>
            </w:pPr>
            <w:r>
              <w:rPr>
                <w:rFonts w:hint="eastAsia"/>
                <w:color w:val="auto"/>
                <w:szCs w:val="21"/>
                <w:highlight w:val="none"/>
              </w:rPr>
              <w:t>查</w:t>
            </w:r>
            <w:r>
              <w:rPr>
                <w:rFonts w:hint="eastAsia"/>
                <w:szCs w:val="21"/>
                <w:highlight w:val="none"/>
              </w:rPr>
              <w:t>见：《应急准备与响应控制程序》、《应急救援预案》。《应急救援预案》中含有《火灾事故应急预案》、《氨泄漏应急预案》、《二氧化碳泄漏事故应急预案》等专项应急预案。</w:t>
            </w:r>
          </w:p>
          <w:p>
            <w:pPr>
              <w:spacing w:line="320" w:lineRule="exact"/>
              <w:rPr>
                <w:szCs w:val="21"/>
                <w:highlight w:val="none"/>
              </w:rPr>
            </w:pPr>
            <w:r>
              <w:rPr>
                <w:rFonts w:hint="eastAsia"/>
                <w:szCs w:val="21"/>
                <w:highlight w:val="none"/>
                <w:lang w:val="en-US" w:eastAsia="zh-CN"/>
              </w:rPr>
              <w:t>抽</w:t>
            </w:r>
            <w:r>
              <w:rPr>
                <w:rFonts w:hint="eastAsia"/>
                <w:szCs w:val="21"/>
                <w:highlight w:val="none"/>
              </w:rPr>
              <w:t>应急计划演练内容：2020年3月13日早上08: 30一09:30进行消防器械实操培训及消防突发事件应急响应演练等</w:t>
            </w:r>
            <w:r>
              <w:rPr>
                <w:szCs w:val="21"/>
                <w:highlight w:val="none"/>
              </w:rPr>
              <w:tab/>
            </w:r>
          </w:p>
          <w:p>
            <w:pPr>
              <w:spacing w:line="320" w:lineRule="exact"/>
              <w:ind w:firstLine="420" w:firstLineChars="200"/>
              <w:rPr>
                <w:rFonts w:hint="eastAsia"/>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查见根据新都雪花啤酒保安部与行政部计划与2020年3月13日早上08: 30一09:30进行消防器械实操培训及消防突发事件应急响应演练，</w:t>
            </w:r>
            <w:r>
              <w:rPr>
                <w:rFonts w:hint="eastAsia" w:ascii="Times New Roman" w:hAnsi="Times New Roman" w:cs="Times New Roman"/>
                <w:color w:val="auto"/>
                <w:kern w:val="2"/>
                <w:sz w:val="21"/>
                <w:szCs w:val="21"/>
                <w:highlight w:val="none"/>
                <w:lang w:val="en-US" w:eastAsia="zh-CN" w:bidi="ar-SA"/>
              </w:rPr>
              <w:t>演练目的：</w:t>
            </w:r>
            <w:r>
              <w:rPr>
                <w:rFonts w:hint="eastAsia" w:ascii="Times New Roman" w:hAnsi="Times New Roman" w:eastAsia="宋体" w:cs="Times New Roman"/>
                <w:color w:val="auto"/>
                <w:kern w:val="2"/>
                <w:sz w:val="21"/>
                <w:szCs w:val="21"/>
                <w:highlight w:val="none"/>
                <w:lang w:val="en-US" w:eastAsia="zh-CN" w:bidi="ar-SA"/>
              </w:rPr>
              <w:t>通过此次演习可提高保安人员安全防范意识，增强自我保护能力，掌握突发事件应变</w:t>
            </w:r>
            <w:r>
              <w:rPr>
                <w:rFonts w:hint="eastAsia"/>
                <w:szCs w:val="21"/>
                <w:highlight w:val="none"/>
                <w:lang w:val="en-US" w:eastAsia="zh-CN"/>
              </w:rPr>
              <w:t>能力、逃生技能、安全知识、逃生急救意识、紧急情况处理与协调，熟练灭火器检查与操作，消防水枪、水带、栓口的配合衔接等操作，确保人员生命安全及财产安全。</w:t>
            </w:r>
          </w:p>
          <w:p>
            <w:pPr>
              <w:spacing w:line="320" w:lineRule="exact"/>
              <w:ind w:firstLine="420" w:firstLineChars="200"/>
              <w:rPr>
                <w:rFonts w:hint="eastAsia"/>
                <w:szCs w:val="21"/>
                <w:highlight w:val="none"/>
                <w:lang w:val="en-US" w:eastAsia="zh-CN"/>
              </w:rPr>
            </w:pPr>
            <w:r>
              <w:rPr>
                <w:rFonts w:hint="eastAsia"/>
                <w:szCs w:val="21"/>
                <w:highlight w:val="none"/>
                <w:lang w:val="en-US" w:eastAsia="zh-CN"/>
              </w:rPr>
              <w:t>演练总结：1、培训演练所有人员消防器材的作用性，了解掌握事件突发性；</w:t>
            </w:r>
          </w:p>
          <w:p>
            <w:pPr>
              <w:spacing w:line="320" w:lineRule="exact"/>
              <w:ind w:firstLine="1470" w:firstLineChars="700"/>
              <w:rPr>
                <w:rFonts w:hint="eastAsia"/>
                <w:szCs w:val="21"/>
                <w:highlight w:val="none"/>
                <w:lang w:val="en-US" w:eastAsia="zh-CN"/>
              </w:rPr>
            </w:pPr>
            <w:r>
              <w:rPr>
                <w:rFonts w:hint="eastAsia"/>
                <w:szCs w:val="21"/>
                <w:highlight w:val="none"/>
                <w:lang w:val="en-US" w:eastAsia="zh-CN"/>
              </w:rPr>
              <w:t>2、培训演练所有人员的消防器械，了解掌握消防操作技能；</w:t>
            </w:r>
          </w:p>
          <w:p>
            <w:pPr>
              <w:spacing w:line="320" w:lineRule="exact"/>
              <w:ind w:firstLine="420" w:firstLineChars="200"/>
              <w:rPr>
                <w:rFonts w:hint="eastAsia"/>
                <w:szCs w:val="21"/>
                <w:highlight w:val="none"/>
                <w:lang w:val="en-US" w:eastAsia="zh-CN"/>
              </w:rPr>
            </w:pPr>
            <w:r>
              <w:rPr>
                <w:rFonts w:hint="eastAsia"/>
                <w:szCs w:val="21"/>
                <w:highlight w:val="none"/>
                <w:lang w:val="en-US" w:eastAsia="zh-CN"/>
              </w:rPr>
              <w:t>通过本次演习可以提高保安的消防安全意识，增强员工的逃生自救能力，自我保护能力，使每个员工掌握一定的消防安全知识，消除火灾隐患，可以全面提高参演人员的实战技能，让所有保安都在定的程度上对火灾事故应急疏散、正确逃生和正确使用灭火器材的技能进一步提高。</w:t>
            </w:r>
          </w:p>
          <w:p>
            <w:pPr>
              <w:spacing w:line="320" w:lineRule="exact"/>
              <w:ind w:firstLine="420" w:firstLineChars="200"/>
              <w:rPr>
                <w:rFonts w:hint="eastAsia"/>
                <w:szCs w:val="21"/>
                <w:highlight w:val="none"/>
              </w:rPr>
            </w:pPr>
            <w:r>
              <w:rPr>
                <w:rFonts w:hint="eastAsia"/>
                <w:szCs w:val="21"/>
                <w:highlight w:val="none"/>
              </w:rPr>
              <w:t>消防应急演练结论：通过本次应急演练，让参与演练的员工都在一定程度上对火灾事故应急疏散、正确逃生和正确使用灭火器材的技能有了进一步的实际体验，基本完成了本次消防演练，也达到了预期的目的。</w:t>
            </w:r>
          </w:p>
          <w:p>
            <w:pPr>
              <w:pStyle w:val="9"/>
              <w:shd w:val="clear" w:color="auto" w:fill="FFFFFF"/>
              <w:spacing w:line="320" w:lineRule="exact"/>
              <w:ind w:firstLine="420" w:firstLineChars="200"/>
              <w:rPr>
                <w:rFonts w:ascii="宋体" w:hAnsi="宋体" w:cs="Arial"/>
                <w:color w:val="auto"/>
                <w:sz w:val="21"/>
                <w:szCs w:val="21"/>
                <w:highlight w:val="green"/>
              </w:rPr>
            </w:pPr>
            <w:r>
              <w:rPr>
                <w:rFonts w:hint="eastAsia" w:ascii="宋体" w:hAnsi="宋体" w:cs="Arial"/>
                <w:color w:val="auto"/>
                <w:sz w:val="21"/>
                <w:szCs w:val="21"/>
                <w:highlight w:val="none"/>
              </w:rPr>
              <w:t>查，消防设施的管理，按要求每月检查一次，检查记录</w:t>
            </w:r>
            <w:r>
              <w:rPr>
                <w:rFonts w:hint="eastAsia" w:ascii="宋体" w:hAnsi="宋体" w:cs="Arial"/>
                <w:color w:val="auto"/>
                <w:sz w:val="21"/>
                <w:szCs w:val="21"/>
                <w:highlight w:val="none"/>
                <w:lang w:val="en-US" w:eastAsia="zh-CN"/>
              </w:rPr>
              <w:t>齐全</w:t>
            </w:r>
            <w:r>
              <w:rPr>
                <w:rFonts w:hint="eastAsia" w:ascii="宋体" w:hAnsi="宋体" w:cs="Arial"/>
                <w:color w:val="auto"/>
                <w:sz w:val="21"/>
                <w:szCs w:val="21"/>
                <w:highlight w:val="none"/>
              </w:rPr>
              <w:t>。</w:t>
            </w:r>
          </w:p>
        </w:tc>
        <w:tc>
          <w:tcPr>
            <w:tcW w:w="993" w:type="dxa"/>
            <w:noWrap w:val="0"/>
            <w:vAlign w:val="to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noWrap w:val="0"/>
            <w:vAlign w:val="top"/>
          </w:tcPr>
          <w:p>
            <w:pPr>
              <w:rPr>
                <w:rFonts w:ascii="宋体" w:hAnsi="宋体" w:cs="新宋体"/>
                <w:szCs w:val="21"/>
              </w:rPr>
            </w:pPr>
            <w:r>
              <w:rPr>
                <w:rFonts w:hint="eastAsia" w:ascii="宋体" w:hAnsi="宋体" w:cs="新宋体"/>
                <w:szCs w:val="21"/>
              </w:rPr>
              <w:t xml:space="preserve">S9.1 </w:t>
            </w:r>
          </w:p>
          <w:p>
            <w:pPr>
              <w:rPr>
                <w:rFonts w:ascii="宋体" w:hAnsi="宋体" w:cs="新宋体"/>
                <w:szCs w:val="21"/>
              </w:rPr>
            </w:pPr>
          </w:p>
        </w:tc>
        <w:tc>
          <w:tcPr>
            <w:tcW w:w="10596" w:type="dxa"/>
            <w:noWrap w:val="0"/>
            <w:vAlign w:val="top"/>
          </w:tcPr>
          <w:p>
            <w:pPr>
              <w:spacing w:line="400" w:lineRule="exact"/>
              <w:rPr>
                <w:rFonts w:ascii="宋体" w:hAnsi="宋体" w:cs="宋体"/>
                <w:szCs w:val="21"/>
              </w:rPr>
            </w:pPr>
            <w:r>
              <w:rPr>
                <w:rFonts w:hint="eastAsia" w:ascii="宋体" w:hAnsi="宋体" w:cs="宋体"/>
                <w:szCs w:val="21"/>
              </w:rPr>
              <w:t>----在管理手册和《环境监测、测量和合规性评价控制程序》及公司相应管理制度中，明确规定职业健康安全运行检查的责任部门，检查频次等。</w:t>
            </w:r>
          </w:p>
          <w:p>
            <w:pPr>
              <w:spacing w:line="400" w:lineRule="exact"/>
              <w:rPr>
                <w:rFonts w:ascii="宋体" w:hAnsi="宋体" w:cs="宋体"/>
                <w:szCs w:val="21"/>
              </w:rPr>
            </w:pPr>
            <w:r>
              <w:rPr>
                <w:rFonts w:hint="eastAsia" w:ascii="宋体" w:hAnsi="宋体" w:cs="宋体"/>
                <w:szCs w:val="21"/>
              </w:rPr>
              <w:t>◆ 查《运行控制检查记录》，由环境安全部门组织人员每月对公司的固体废弃物、消防检查、噪声检查、法律法规、职业健康安全控制等进行检查，提供有今年</w:t>
            </w:r>
            <w:r>
              <w:rPr>
                <w:rFonts w:hint="eastAsia" w:ascii="宋体" w:hAnsi="宋体" w:cs="宋体"/>
                <w:szCs w:val="21"/>
                <w:lang w:val="en-US" w:eastAsia="zh-CN"/>
              </w:rPr>
              <w:t>3</w:t>
            </w:r>
            <w:r>
              <w:rPr>
                <w:rFonts w:hint="eastAsia" w:ascii="宋体" w:hAnsi="宋体" w:cs="宋体"/>
                <w:szCs w:val="21"/>
              </w:rPr>
              <w:t>月-1</w:t>
            </w:r>
            <w:r>
              <w:rPr>
                <w:rFonts w:hint="eastAsia" w:ascii="宋体" w:hAnsi="宋体" w:cs="宋体"/>
                <w:szCs w:val="21"/>
                <w:lang w:val="en-US" w:eastAsia="zh-CN"/>
              </w:rPr>
              <w:t>2</w:t>
            </w:r>
            <w:r>
              <w:rPr>
                <w:rFonts w:hint="eastAsia" w:ascii="宋体" w:hAnsi="宋体" w:cs="宋体"/>
                <w:szCs w:val="21"/>
              </w:rPr>
              <w:t>月检查记录，</w:t>
            </w:r>
            <w:r>
              <w:rPr>
                <w:rFonts w:hint="eastAsia"/>
                <w:szCs w:val="21"/>
              </w:rPr>
              <w:t>检查结果：符合规定要求</w:t>
            </w:r>
            <w:r>
              <w:rPr>
                <w:rFonts w:hint="eastAsia" w:ascii="宋体" w:hAnsi="宋体" w:cs="宋体"/>
                <w:szCs w:val="21"/>
              </w:rPr>
              <w:t>。</w:t>
            </w:r>
          </w:p>
          <w:p>
            <w:pPr>
              <w:spacing w:line="400" w:lineRule="exact"/>
              <w:ind w:firstLine="210" w:firstLineChars="100"/>
              <w:rPr>
                <w:rFonts w:ascii="宋体" w:hAnsi="宋体" w:cs="宋体"/>
                <w:szCs w:val="21"/>
              </w:rPr>
            </w:pPr>
            <w:r>
              <w:rPr>
                <w:rFonts w:ascii="宋体" w:hAnsi="宋体" w:cs="宋体"/>
                <w:szCs w:val="21"/>
              </w:rPr>
              <w:t>检查人：</w:t>
            </w:r>
            <w:r>
              <w:rPr>
                <w:rFonts w:hint="eastAsia" w:ascii="宋体" w:hAnsi="宋体" w:cs="宋体"/>
                <w:szCs w:val="21"/>
                <w:lang w:eastAsia="zh-CN"/>
              </w:rPr>
              <w:t>陈冲</w:t>
            </w:r>
            <w:r>
              <w:rPr>
                <w:rFonts w:hint="eastAsia" w:ascii="宋体" w:hAnsi="宋体" w:cs="宋体"/>
                <w:szCs w:val="21"/>
              </w:rPr>
              <w:t>等。</w:t>
            </w:r>
          </w:p>
          <w:p>
            <w:pPr>
              <w:spacing w:line="400" w:lineRule="exact"/>
              <w:rPr>
                <w:rFonts w:ascii="宋体" w:hAnsi="宋体" w:cs="宋体"/>
                <w:szCs w:val="21"/>
                <w:highlight w:val="none"/>
              </w:rPr>
            </w:pPr>
            <w:r>
              <w:rPr>
                <w:rFonts w:hint="eastAsia" w:ascii="宋体" w:hAnsi="宋体" w:cs="宋体"/>
                <w:szCs w:val="21"/>
                <w:highlight w:val="none"/>
              </w:rPr>
              <w:t>◆ 职工健康体检报告</w:t>
            </w:r>
          </w:p>
          <w:p>
            <w:pPr>
              <w:spacing w:line="400" w:lineRule="exact"/>
              <w:rPr>
                <w:rFonts w:ascii="宋体" w:hAnsi="宋体" w:cs="宋体"/>
                <w:szCs w:val="21"/>
                <w:highlight w:val="none"/>
              </w:rPr>
            </w:pPr>
            <w:r>
              <w:rPr>
                <w:rFonts w:hint="eastAsia" w:ascii="宋体" w:hAnsi="宋体" w:cs="宋体"/>
                <w:szCs w:val="21"/>
                <w:highlight w:val="none"/>
              </w:rPr>
              <w:t>参加体检人员：</w:t>
            </w:r>
            <w:r>
              <w:rPr>
                <w:rFonts w:hint="eastAsia" w:ascii="宋体" w:hAnsi="宋体" w:cs="宋体"/>
                <w:szCs w:val="21"/>
                <w:highlight w:val="none"/>
                <w:lang w:val="en-US" w:eastAsia="zh-CN"/>
              </w:rPr>
              <w:t>从事有毒有害作业员工191</w:t>
            </w:r>
            <w:r>
              <w:rPr>
                <w:rFonts w:hint="eastAsia"/>
                <w:szCs w:val="21"/>
                <w:highlight w:val="none"/>
              </w:rPr>
              <w:t>人。</w:t>
            </w:r>
          </w:p>
          <w:p>
            <w:pPr>
              <w:spacing w:line="400" w:lineRule="exact"/>
              <w:ind w:firstLine="210" w:firstLineChars="100"/>
              <w:rPr>
                <w:rFonts w:hint="eastAsia" w:ascii="宋体" w:hAnsi="宋体" w:cs="宋体"/>
                <w:szCs w:val="21"/>
                <w:highlight w:val="none"/>
              </w:rPr>
            </w:pPr>
            <w:r>
              <w:rPr>
                <w:rFonts w:hint="eastAsia" w:ascii="宋体" w:hAnsi="宋体" w:cs="宋体"/>
                <w:szCs w:val="21"/>
                <w:highlight w:val="none"/>
              </w:rPr>
              <w:t>提供华润雪花啤酒</w:t>
            </w:r>
            <w:r>
              <w:rPr>
                <w:rFonts w:hint="eastAsia" w:ascii="宋体" w:hAnsi="宋体" w:cs="宋体"/>
                <w:szCs w:val="21"/>
                <w:highlight w:val="none"/>
                <w:lang w:eastAsia="zh-CN"/>
              </w:rPr>
              <w:t>（</w:t>
            </w:r>
            <w:r>
              <w:rPr>
                <w:rFonts w:hint="eastAsia" w:ascii="宋体" w:hAnsi="宋体" w:cs="宋体"/>
                <w:szCs w:val="21"/>
                <w:highlight w:val="none"/>
              </w:rPr>
              <w:t>四川</w:t>
            </w:r>
            <w:r>
              <w:rPr>
                <w:rFonts w:hint="eastAsia" w:ascii="宋体" w:hAnsi="宋体" w:cs="宋体"/>
                <w:szCs w:val="21"/>
                <w:highlight w:val="none"/>
                <w:lang w:eastAsia="zh-CN"/>
              </w:rPr>
              <w:t>）</w:t>
            </w:r>
            <w:r>
              <w:rPr>
                <w:rFonts w:hint="eastAsia" w:ascii="宋体" w:hAnsi="宋体" w:cs="宋体"/>
                <w:szCs w:val="21"/>
                <w:highlight w:val="none"/>
              </w:rPr>
              <w:t>有限责任公司</w:t>
            </w:r>
            <w:r>
              <w:rPr>
                <w:rFonts w:hint="eastAsia" w:ascii="宋体" w:hAnsi="宋体" w:cs="宋体"/>
                <w:szCs w:val="21"/>
                <w:highlight w:val="none"/>
                <w:lang w:val="en-US" w:eastAsia="zh-CN"/>
              </w:rPr>
              <w:t>新都分公司2020</w:t>
            </w:r>
            <w:r>
              <w:rPr>
                <w:rFonts w:hint="eastAsia" w:ascii="宋体" w:hAnsi="宋体" w:cs="宋体"/>
                <w:szCs w:val="21"/>
                <w:highlight w:val="none"/>
              </w:rPr>
              <w:t>年职业健康检查总结报告，体检时间：20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8</w:t>
            </w:r>
            <w:r>
              <w:rPr>
                <w:rFonts w:hint="eastAsia" w:ascii="宋体" w:hAnsi="宋体" w:cs="宋体"/>
                <w:szCs w:val="21"/>
                <w:highlight w:val="none"/>
              </w:rPr>
              <w:t>月</w:t>
            </w:r>
            <w:r>
              <w:rPr>
                <w:rFonts w:hint="eastAsia" w:ascii="宋体" w:hAnsi="宋体" w:cs="宋体"/>
                <w:szCs w:val="21"/>
                <w:highlight w:val="none"/>
                <w:lang w:val="en-US" w:eastAsia="zh-CN"/>
              </w:rPr>
              <w:t>25</w:t>
            </w:r>
            <w:r>
              <w:rPr>
                <w:rFonts w:hint="eastAsia" w:ascii="宋体" w:hAnsi="宋体" w:cs="宋体"/>
                <w:szCs w:val="21"/>
                <w:highlight w:val="none"/>
              </w:rPr>
              <w:t>日，报告时间：20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8</w:t>
            </w:r>
            <w:r>
              <w:rPr>
                <w:rFonts w:hint="eastAsia" w:ascii="宋体" w:hAnsi="宋体" w:cs="宋体"/>
                <w:szCs w:val="21"/>
                <w:highlight w:val="none"/>
              </w:rPr>
              <w:t>月</w:t>
            </w:r>
            <w:r>
              <w:rPr>
                <w:rFonts w:hint="eastAsia" w:ascii="宋体" w:hAnsi="宋体" w:cs="宋体"/>
                <w:szCs w:val="21"/>
                <w:highlight w:val="none"/>
                <w:lang w:val="en-US" w:eastAsia="zh-CN"/>
              </w:rPr>
              <w:t>25</w:t>
            </w:r>
            <w:r>
              <w:rPr>
                <w:rFonts w:hint="eastAsia" w:ascii="宋体" w:hAnsi="宋体" w:cs="宋体"/>
                <w:szCs w:val="21"/>
                <w:highlight w:val="none"/>
              </w:rPr>
              <w:t>日，体检机构：</w:t>
            </w:r>
            <w:r>
              <w:rPr>
                <w:rFonts w:hint="eastAsia" w:ascii="宋体" w:hAnsi="宋体" w:cs="宋体"/>
                <w:szCs w:val="21"/>
                <w:highlight w:val="none"/>
                <w:lang w:val="en-US" w:eastAsia="zh-CN"/>
              </w:rPr>
              <w:t>四川环亚康宏健康管理有限公司高新康源体检门诊部</w:t>
            </w:r>
            <w:r>
              <w:rPr>
                <w:rFonts w:hint="eastAsia" w:ascii="宋体" w:hAnsi="宋体" w:cs="宋体"/>
                <w:szCs w:val="21"/>
                <w:highlight w:val="none"/>
              </w:rPr>
              <w:t>。危害因素：噪声、氨</w:t>
            </w:r>
            <w:r>
              <w:rPr>
                <w:rFonts w:hint="eastAsia" w:ascii="宋体" w:hAnsi="宋体" w:cs="宋体"/>
                <w:szCs w:val="21"/>
                <w:highlight w:val="none"/>
                <w:lang w:val="en-US" w:eastAsia="zh-CN"/>
              </w:rPr>
              <w:t>气</w:t>
            </w:r>
            <w:r>
              <w:rPr>
                <w:rFonts w:hint="eastAsia" w:ascii="宋体" w:hAnsi="宋体" w:cs="宋体"/>
                <w:szCs w:val="21"/>
                <w:highlight w:val="none"/>
              </w:rPr>
              <w:t>、</w:t>
            </w:r>
            <w:r>
              <w:rPr>
                <w:rFonts w:hint="eastAsia" w:ascii="宋体" w:hAnsi="宋体" w:cs="宋体"/>
                <w:szCs w:val="21"/>
                <w:highlight w:val="none"/>
                <w:lang w:val="en-US" w:eastAsia="zh-CN"/>
              </w:rPr>
              <w:t>硫化氢、电焊</w:t>
            </w:r>
            <w:r>
              <w:rPr>
                <w:rFonts w:hint="eastAsia" w:ascii="宋体" w:hAnsi="宋体" w:cs="宋体"/>
                <w:szCs w:val="21"/>
                <w:highlight w:val="none"/>
              </w:rPr>
              <w:t>烟尘、</w:t>
            </w:r>
            <w:r>
              <w:rPr>
                <w:rFonts w:hint="eastAsia" w:ascii="宋体" w:hAnsi="宋体" w:cs="宋体"/>
                <w:szCs w:val="21"/>
                <w:highlight w:val="none"/>
                <w:lang w:val="en-US" w:eastAsia="zh-CN"/>
              </w:rPr>
              <w:t>有机</w:t>
            </w:r>
            <w:r>
              <w:rPr>
                <w:rFonts w:hint="eastAsia" w:ascii="宋体" w:hAnsi="宋体" w:cs="宋体"/>
                <w:szCs w:val="21"/>
                <w:highlight w:val="none"/>
              </w:rPr>
              <w:t>粉尘等；本次</w:t>
            </w:r>
            <w:r>
              <w:rPr>
                <w:rFonts w:hint="eastAsia" w:ascii="宋体" w:hAnsi="宋体" w:cs="宋体"/>
                <w:szCs w:val="21"/>
                <w:highlight w:val="none"/>
                <w:lang w:val="en-US" w:eastAsia="zh-CN"/>
              </w:rPr>
              <w:t>应</w:t>
            </w:r>
            <w:r>
              <w:rPr>
                <w:rFonts w:hint="eastAsia" w:ascii="宋体" w:hAnsi="宋体" w:cs="宋体"/>
                <w:szCs w:val="21"/>
                <w:highlight w:val="none"/>
              </w:rPr>
              <w:t>检查在岗</w:t>
            </w:r>
            <w:r>
              <w:rPr>
                <w:rFonts w:hint="eastAsia" w:ascii="宋体" w:hAnsi="宋体" w:cs="宋体"/>
                <w:szCs w:val="21"/>
                <w:highlight w:val="none"/>
                <w:lang w:val="en-US" w:eastAsia="zh-CN"/>
              </w:rPr>
              <w:t>191</w:t>
            </w:r>
            <w:r>
              <w:rPr>
                <w:rFonts w:hint="eastAsia" w:ascii="宋体" w:hAnsi="宋体" w:cs="宋体"/>
                <w:szCs w:val="21"/>
                <w:highlight w:val="none"/>
              </w:rPr>
              <w:t>人，实际检查人数</w:t>
            </w:r>
            <w:r>
              <w:rPr>
                <w:rFonts w:hint="eastAsia" w:ascii="宋体" w:hAnsi="宋体" w:cs="宋体"/>
                <w:szCs w:val="21"/>
                <w:highlight w:val="none"/>
                <w:lang w:val="en-US" w:eastAsia="zh-CN"/>
              </w:rPr>
              <w:t>191</w:t>
            </w:r>
            <w:r>
              <w:rPr>
                <w:rFonts w:hint="eastAsia" w:ascii="宋体" w:hAnsi="宋体" w:cs="宋体"/>
                <w:szCs w:val="21"/>
                <w:highlight w:val="none"/>
              </w:rPr>
              <w:t>人，体检率100％。</w:t>
            </w:r>
          </w:p>
          <w:p>
            <w:pPr>
              <w:spacing w:line="400" w:lineRule="exact"/>
              <w:ind w:firstLine="210" w:firstLineChars="100"/>
              <w:rPr>
                <w:rFonts w:hint="eastAsia" w:ascii="宋体" w:hAnsi="宋体" w:cs="宋体"/>
                <w:szCs w:val="21"/>
                <w:highlight w:val="none"/>
                <w:lang w:val="en-US" w:eastAsia="zh-CN"/>
              </w:rPr>
            </w:pPr>
            <w:r>
              <w:rPr>
                <w:rFonts w:hint="eastAsia" w:ascii="宋体" w:hAnsi="宋体" w:cs="宋体"/>
                <w:szCs w:val="21"/>
                <w:highlight w:val="none"/>
                <w:lang w:val="en-US" w:eastAsia="zh-CN"/>
              </w:rPr>
              <w:t>检验结论：</w:t>
            </w:r>
          </w:p>
          <w:p>
            <w:pPr>
              <w:pStyle w:val="2"/>
              <w:rPr>
                <w:rFonts w:hint="eastAsia" w:ascii="宋体" w:hAnsi="宋体" w:cs="宋体"/>
                <w:szCs w:val="21"/>
                <w:highlight w:val="none"/>
                <w:lang w:val="en-US" w:eastAsia="zh-CN"/>
              </w:rPr>
            </w:pPr>
            <w:r>
              <w:rPr>
                <w:rFonts w:hint="eastAsia" w:ascii="宋体" w:hAnsi="宋体" w:cs="宋体"/>
                <w:szCs w:val="21"/>
                <w:highlight w:val="none"/>
                <w:lang w:val="en-US" w:eastAsia="zh-CN"/>
              </w:rPr>
              <w:drawing>
                <wp:inline distT="0" distB="0" distL="114300" distR="114300">
                  <wp:extent cx="1630680" cy="2174240"/>
                  <wp:effectExtent l="0" t="0" r="7620" b="16510"/>
                  <wp:docPr id="7" name="图片 2" descr="cd45bad8693a006195da69fa525f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d45bad8693a006195da69fa525f817"/>
                          <pic:cNvPicPr>
                            <a:picLocks noChangeAspect="1"/>
                          </pic:cNvPicPr>
                        </pic:nvPicPr>
                        <pic:blipFill>
                          <a:blip r:embed="rId7"/>
                          <a:stretch>
                            <a:fillRect/>
                          </a:stretch>
                        </pic:blipFill>
                        <pic:spPr>
                          <a:xfrm>
                            <a:off x="0" y="0"/>
                            <a:ext cx="1630680" cy="2174240"/>
                          </a:xfrm>
                          <a:prstGeom prst="rect">
                            <a:avLst/>
                          </a:prstGeom>
                          <a:noFill/>
                          <a:ln>
                            <a:noFill/>
                          </a:ln>
                        </pic:spPr>
                      </pic:pic>
                    </a:graphicData>
                  </a:graphic>
                </wp:inline>
              </w:drawing>
            </w:r>
            <w:r>
              <w:rPr>
                <w:rFonts w:hint="eastAsia" w:ascii="宋体" w:hAnsi="宋体" w:cs="宋体"/>
                <w:szCs w:val="21"/>
                <w:highlight w:val="none"/>
                <w:lang w:val="en-US" w:eastAsia="zh-CN"/>
              </w:rPr>
              <w:drawing>
                <wp:inline distT="0" distB="0" distL="114300" distR="114300">
                  <wp:extent cx="1609090" cy="2145030"/>
                  <wp:effectExtent l="0" t="0" r="10160" b="7620"/>
                  <wp:docPr id="8" name="图片 3" descr="d5da779b592adc43a9900453183e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d5da779b592adc43a9900453183e0f8"/>
                          <pic:cNvPicPr>
                            <a:picLocks noChangeAspect="1"/>
                          </pic:cNvPicPr>
                        </pic:nvPicPr>
                        <pic:blipFill>
                          <a:blip r:embed="rId8"/>
                          <a:stretch>
                            <a:fillRect/>
                          </a:stretch>
                        </pic:blipFill>
                        <pic:spPr>
                          <a:xfrm>
                            <a:off x="0" y="0"/>
                            <a:ext cx="1609090" cy="2145030"/>
                          </a:xfrm>
                          <a:prstGeom prst="rect">
                            <a:avLst/>
                          </a:prstGeom>
                          <a:noFill/>
                          <a:ln>
                            <a:noFill/>
                          </a:ln>
                        </pic:spPr>
                      </pic:pic>
                    </a:graphicData>
                  </a:graphic>
                </wp:inline>
              </w:drawing>
            </w:r>
            <w:r>
              <w:rPr>
                <w:rFonts w:hint="eastAsia" w:ascii="宋体" w:hAnsi="宋体" w:cs="宋体"/>
                <w:szCs w:val="21"/>
                <w:highlight w:val="none"/>
                <w:lang w:val="en-US" w:eastAsia="zh-CN"/>
              </w:rPr>
              <w:drawing>
                <wp:inline distT="0" distB="0" distL="114300" distR="114300">
                  <wp:extent cx="1603375" cy="2138045"/>
                  <wp:effectExtent l="0" t="0" r="15875" b="14605"/>
                  <wp:docPr id="5" name="图片 4" descr="1be30a851ca9d8770f72d78bcc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be30a851ca9d8770f72d78bcc62028"/>
                          <pic:cNvPicPr>
                            <a:picLocks noChangeAspect="1"/>
                          </pic:cNvPicPr>
                        </pic:nvPicPr>
                        <pic:blipFill>
                          <a:blip r:embed="rId9"/>
                          <a:stretch>
                            <a:fillRect/>
                          </a:stretch>
                        </pic:blipFill>
                        <pic:spPr>
                          <a:xfrm>
                            <a:off x="0" y="0"/>
                            <a:ext cx="1603375" cy="2138045"/>
                          </a:xfrm>
                          <a:prstGeom prst="rect">
                            <a:avLst/>
                          </a:prstGeom>
                          <a:noFill/>
                          <a:ln>
                            <a:noFill/>
                          </a:ln>
                        </pic:spPr>
                      </pic:pic>
                    </a:graphicData>
                  </a:graphic>
                </wp:inline>
              </w:drawing>
            </w:r>
            <w:r>
              <w:rPr>
                <w:rFonts w:hint="eastAsia" w:ascii="宋体" w:hAnsi="宋体" w:cs="宋体"/>
                <w:szCs w:val="21"/>
                <w:highlight w:val="none"/>
                <w:lang w:val="en-US" w:eastAsia="zh-CN"/>
              </w:rPr>
              <w:drawing>
                <wp:inline distT="0" distB="0" distL="114300" distR="114300">
                  <wp:extent cx="1616710" cy="2157095"/>
                  <wp:effectExtent l="0" t="0" r="2540" b="14605"/>
                  <wp:docPr id="4" name="图片 5" descr="5637166c6b71ce9a027f38fda4c3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5637166c6b71ce9a027f38fda4c3b8f"/>
                          <pic:cNvPicPr>
                            <a:picLocks noChangeAspect="1"/>
                          </pic:cNvPicPr>
                        </pic:nvPicPr>
                        <pic:blipFill>
                          <a:blip r:embed="rId10"/>
                          <a:stretch>
                            <a:fillRect/>
                          </a:stretch>
                        </pic:blipFill>
                        <pic:spPr>
                          <a:xfrm>
                            <a:off x="0" y="0"/>
                            <a:ext cx="1616710" cy="2157095"/>
                          </a:xfrm>
                          <a:prstGeom prst="rect">
                            <a:avLst/>
                          </a:prstGeom>
                          <a:noFill/>
                          <a:ln>
                            <a:noFill/>
                          </a:ln>
                        </pic:spPr>
                      </pic:pic>
                    </a:graphicData>
                  </a:graphic>
                </wp:inline>
              </w:drawing>
            </w:r>
          </w:p>
          <w:p>
            <w:pPr>
              <w:pStyle w:val="2"/>
              <w:rPr>
                <w:rFonts w:hint="eastAsia" w:ascii="宋体" w:hAnsi="宋体" w:cs="宋体"/>
                <w:szCs w:val="21"/>
                <w:highlight w:val="none"/>
                <w:lang w:val="en-US" w:eastAsia="zh-CN"/>
              </w:rPr>
            </w:pPr>
          </w:p>
          <w:p>
            <w:pPr>
              <w:spacing w:line="400" w:lineRule="exact"/>
              <w:ind w:firstLine="210" w:firstLineChars="100"/>
              <w:rPr>
                <w:szCs w:val="21"/>
                <w:highlight w:val="green"/>
              </w:rPr>
            </w:pPr>
            <w:r>
              <w:rPr>
                <w:rFonts w:hint="eastAsia"/>
                <w:szCs w:val="21"/>
                <w:highlight w:val="none"/>
              </w:rPr>
              <w:t>本次体检发现</w:t>
            </w:r>
            <w:r>
              <w:rPr>
                <w:rFonts w:hint="eastAsia"/>
                <w:szCs w:val="21"/>
                <w:highlight w:val="none"/>
                <w:lang w:val="en-US" w:eastAsia="zh-CN"/>
              </w:rPr>
              <w:t>禁忌症人数1人，为听力损失，已作调岗处理</w:t>
            </w:r>
            <w:r>
              <w:rPr>
                <w:rFonts w:hint="eastAsia"/>
                <w:szCs w:val="21"/>
                <w:highlight w:val="none"/>
              </w:rPr>
              <w:t>。</w:t>
            </w:r>
          </w:p>
          <w:p>
            <w:pPr>
              <w:pStyle w:val="13"/>
              <w:rPr>
                <w:rFonts w:ascii="方正仿宋简体" w:eastAsia="方正仿宋简体"/>
                <w:szCs w:val="21"/>
                <w:highlight w:val="none"/>
              </w:rPr>
            </w:pPr>
            <w:r>
              <w:rPr>
                <w:rFonts w:hint="eastAsia" w:ascii="宋体" w:hAnsi="宋体" w:cs="宋体"/>
                <w:szCs w:val="21"/>
                <w:highlight w:val="none"/>
              </w:rPr>
              <w:t xml:space="preserve">◆ </w:t>
            </w:r>
            <w:r>
              <w:rPr>
                <w:rFonts w:hint="eastAsia" w:ascii="方正仿宋简体" w:eastAsia="方正仿宋简体"/>
                <w:szCs w:val="21"/>
                <w:highlight w:val="none"/>
              </w:rPr>
              <w:t>查职业</w:t>
            </w:r>
            <w:r>
              <w:rPr>
                <w:rFonts w:hint="eastAsia" w:ascii="方正仿宋简体" w:eastAsia="方正仿宋简体"/>
                <w:szCs w:val="21"/>
                <w:highlight w:val="none"/>
                <w:lang w:val="en-US" w:eastAsia="zh-CN"/>
              </w:rPr>
              <w:t>病危害现状评价报告</w:t>
            </w:r>
            <w:r>
              <w:rPr>
                <w:rFonts w:hint="eastAsia" w:ascii="方正仿宋简体" w:eastAsia="方正仿宋简体"/>
                <w:szCs w:val="21"/>
                <w:highlight w:val="none"/>
              </w:rPr>
              <w:t xml:space="preserve"> </w:t>
            </w:r>
            <w:r>
              <w:rPr>
                <w:rFonts w:hint="eastAsia" w:ascii="方正仿宋简体" w:eastAsia="方正仿宋简体"/>
                <w:szCs w:val="21"/>
                <w:highlight w:val="none"/>
                <w:lang w:val="en-US" w:eastAsia="zh-CN"/>
              </w:rPr>
              <w:t>时间：</w:t>
            </w:r>
            <w:r>
              <w:rPr>
                <w:rFonts w:hint="eastAsia" w:ascii="方正仿宋简体" w:eastAsia="方正仿宋简体"/>
                <w:szCs w:val="21"/>
                <w:highlight w:val="none"/>
              </w:rPr>
              <w:t>20</w:t>
            </w:r>
            <w:r>
              <w:rPr>
                <w:rFonts w:hint="eastAsia" w:ascii="方正仿宋简体" w:eastAsia="方正仿宋简体"/>
                <w:szCs w:val="21"/>
                <w:highlight w:val="none"/>
                <w:lang w:val="en-US" w:eastAsia="zh-CN"/>
              </w:rPr>
              <w:t>20</w:t>
            </w:r>
            <w:r>
              <w:rPr>
                <w:rFonts w:hint="eastAsia" w:ascii="方正仿宋简体" w:eastAsia="方正仿宋简体"/>
                <w:szCs w:val="21"/>
                <w:highlight w:val="none"/>
              </w:rPr>
              <w:t>年</w:t>
            </w:r>
            <w:r>
              <w:rPr>
                <w:rFonts w:hint="eastAsia" w:ascii="方正仿宋简体" w:eastAsia="方正仿宋简体"/>
                <w:szCs w:val="21"/>
                <w:highlight w:val="none"/>
                <w:lang w:val="en-US" w:eastAsia="zh-CN"/>
              </w:rPr>
              <w:t>12</w:t>
            </w:r>
            <w:r>
              <w:rPr>
                <w:rFonts w:hint="eastAsia" w:ascii="方正仿宋简体" w:eastAsia="方正仿宋简体"/>
                <w:szCs w:val="21"/>
                <w:highlight w:val="none"/>
              </w:rPr>
              <w:t>月</w:t>
            </w:r>
            <w:r>
              <w:rPr>
                <w:rFonts w:hint="eastAsia" w:ascii="方正仿宋简体" w:eastAsia="方正仿宋简体"/>
                <w:szCs w:val="21"/>
                <w:highlight w:val="none"/>
                <w:lang w:val="en-US" w:eastAsia="zh-CN"/>
              </w:rPr>
              <w:t>7</w:t>
            </w:r>
            <w:r>
              <w:rPr>
                <w:rFonts w:hint="eastAsia" w:ascii="方正仿宋简体" w:eastAsia="方正仿宋简体"/>
                <w:szCs w:val="21"/>
                <w:highlight w:val="none"/>
              </w:rPr>
              <w:t>日</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编号：川泰（职）现｛2020｝218号</w:t>
            </w:r>
            <w:r>
              <w:rPr>
                <w:rFonts w:hint="eastAsia" w:ascii="方正仿宋简体" w:eastAsia="方正仿宋简体"/>
                <w:szCs w:val="21"/>
                <w:highlight w:val="none"/>
              </w:rPr>
              <w:t>。</w:t>
            </w:r>
          </w:p>
          <w:p>
            <w:pPr>
              <w:pStyle w:val="13"/>
              <w:rPr>
                <w:rFonts w:hint="eastAsia" w:ascii="方正仿宋简体" w:eastAsia="方正仿宋简体"/>
                <w:szCs w:val="21"/>
                <w:highlight w:val="none"/>
              </w:rPr>
            </w:pPr>
            <w:r>
              <w:rPr>
                <w:rFonts w:hint="eastAsia" w:ascii="方正仿宋简体" w:eastAsia="方正仿宋简体"/>
                <w:szCs w:val="21"/>
                <w:highlight w:val="none"/>
                <w:lang w:val="en-US" w:eastAsia="zh-CN"/>
              </w:rPr>
              <w:t>评价</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val="en-US" w:eastAsia="zh-CN"/>
              </w:rPr>
              <w:t>评价</w:t>
            </w:r>
            <w:r>
              <w:rPr>
                <w:rFonts w:hint="eastAsia" w:ascii="方正仿宋简体" w:eastAsia="方正仿宋简体"/>
                <w:szCs w:val="21"/>
                <w:highlight w:val="none"/>
              </w:rPr>
              <w:t>项目：职业病防护、职业病接触、化学有害物质检测结果等。结论</w:t>
            </w:r>
            <w:r>
              <w:rPr>
                <w:rFonts w:hint="eastAsia" w:ascii="方正仿宋简体" w:eastAsia="方正仿宋简体"/>
                <w:szCs w:val="21"/>
                <w:highlight w:val="none"/>
                <w:lang w:val="en-US" w:eastAsia="zh-CN"/>
              </w:rPr>
              <w:t>及职业病危害风险分类</w:t>
            </w:r>
            <w:r>
              <w:rPr>
                <w:rFonts w:hint="eastAsia" w:ascii="方正仿宋简体" w:eastAsia="方正仿宋简体"/>
                <w:szCs w:val="21"/>
                <w:highlight w:val="none"/>
              </w:rPr>
              <w:t>：</w:t>
            </w:r>
            <w:r>
              <w:rPr>
                <w:rFonts w:hint="eastAsia" w:ascii="方正仿宋简体" w:eastAsia="方正仿宋简体"/>
                <w:szCs w:val="21"/>
                <w:highlight w:val="none"/>
              </w:rPr>
              <w:drawing>
                <wp:inline distT="0" distB="0" distL="114300" distR="114300">
                  <wp:extent cx="1372235" cy="1830070"/>
                  <wp:effectExtent l="0" t="0" r="18415" b="17780"/>
                  <wp:docPr id="3" name="图片 6" descr="a737f37a7922e3f1634d8095f294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a737f37a7922e3f1634d8095f294f1f"/>
                          <pic:cNvPicPr>
                            <a:picLocks noChangeAspect="1"/>
                          </pic:cNvPicPr>
                        </pic:nvPicPr>
                        <pic:blipFill>
                          <a:blip r:embed="rId11"/>
                          <a:stretch>
                            <a:fillRect/>
                          </a:stretch>
                        </pic:blipFill>
                        <pic:spPr>
                          <a:xfrm>
                            <a:off x="0" y="0"/>
                            <a:ext cx="1372235" cy="1830070"/>
                          </a:xfrm>
                          <a:prstGeom prst="rect">
                            <a:avLst/>
                          </a:prstGeom>
                          <a:noFill/>
                          <a:ln>
                            <a:noFill/>
                          </a:ln>
                        </pic:spPr>
                      </pic:pic>
                    </a:graphicData>
                  </a:graphic>
                </wp:inline>
              </w:drawing>
            </w:r>
            <w:r>
              <w:rPr>
                <w:rFonts w:hint="eastAsia" w:ascii="方正仿宋简体" w:eastAsia="方正仿宋简体"/>
                <w:szCs w:val="21"/>
                <w:highlight w:val="none"/>
              </w:rPr>
              <w:t>。</w:t>
            </w:r>
          </w:p>
          <w:p>
            <w:pPr>
              <w:pStyle w:val="13"/>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提供有对职业危害因素检验检测检测：检测</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报告日期：2020年9月12日，报告编号：川泰｛职｝现检｛2020｝218号。</w:t>
            </w:r>
          </w:p>
          <w:p>
            <w:pPr>
              <w:pStyle w:val="13"/>
              <w:rPr>
                <w:rFonts w:ascii="宋体" w:hAnsi="宋体" w:eastAsia="方正仿宋简体" w:cs="宋体"/>
                <w:bCs/>
                <w:spacing w:val="10"/>
                <w:kern w:val="2"/>
                <w:sz w:val="21"/>
                <w:szCs w:val="21"/>
                <w:lang w:val="en-US" w:eastAsia="zh-CN" w:bidi="ar-SA"/>
              </w:rPr>
            </w:pPr>
            <w:r>
              <w:rPr>
                <w:rFonts w:hint="eastAsia" w:ascii="方正仿宋简体" w:eastAsia="方正仿宋简体"/>
                <w:szCs w:val="21"/>
                <w:highlight w:val="none"/>
              </w:rPr>
              <w:t>现场查看，各环节都有防雷设施，均按要求进行了检测，有效，抽防雷装置定期检测技术报告：编号：新雷定检（2020）1204号，结论：合格，报告有效期：2020年12月21日至2021年12月20日，检测机构：成都市新都区防雷中心。见附件。</w:t>
            </w:r>
          </w:p>
        </w:tc>
        <w:tc>
          <w:tcPr>
            <w:tcW w:w="993" w:type="dxa"/>
            <w:noWrap w:val="0"/>
            <w:vAlign w:val="top"/>
          </w:tcPr>
          <w:p>
            <w:pPr>
              <w:rPr>
                <w:color w:val="FF0000"/>
                <w:szCs w:val="21"/>
              </w:rPr>
            </w:pPr>
          </w:p>
          <w:p>
            <w:pPr>
              <w:rPr>
                <w:color w:val="FF0000"/>
                <w:szCs w:val="21"/>
              </w:rPr>
            </w:pPr>
          </w:p>
          <w:p>
            <w:pPr>
              <w:rPr>
                <w:color w:val="FF0000"/>
                <w:szCs w:val="21"/>
              </w:rPr>
            </w:pPr>
          </w:p>
          <w:p>
            <w:pPr>
              <w:rPr>
                <w:color w:val="FF0000"/>
                <w:szCs w:val="21"/>
              </w:rPr>
            </w:pPr>
          </w:p>
          <w:p>
            <w:pPr>
              <w:rPr>
                <w:color w:val="FF0000"/>
                <w:szCs w:val="21"/>
              </w:rPr>
            </w:pPr>
          </w:p>
          <w:p>
            <w:pPr>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p>
            <w:pPr>
              <w:pStyle w:val="13"/>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noWrap w:val="0"/>
            <w:vAlign w:val="top"/>
          </w:tcPr>
          <w:p>
            <w:pPr>
              <w:rPr>
                <w:rFonts w:ascii="宋体" w:hAnsi="宋体" w:cs="新宋体"/>
                <w:szCs w:val="21"/>
              </w:rPr>
            </w:pPr>
            <w:r>
              <w:rPr>
                <w:rFonts w:hint="eastAsia" w:ascii="宋体" w:hAnsi="宋体" w:cs="新宋体"/>
                <w:szCs w:val="21"/>
              </w:rPr>
              <w:t xml:space="preserve">S9.1.2 </w:t>
            </w:r>
          </w:p>
          <w:p>
            <w:pPr>
              <w:rPr>
                <w:rFonts w:ascii="宋体" w:hAnsi="宋体" w:cs="新宋体"/>
                <w:szCs w:val="21"/>
              </w:rPr>
            </w:pPr>
          </w:p>
        </w:tc>
        <w:tc>
          <w:tcPr>
            <w:tcW w:w="10596" w:type="dxa"/>
            <w:noWrap w:val="0"/>
            <w:vAlign w:val="top"/>
          </w:tcPr>
          <w:p>
            <w:pPr>
              <w:spacing w:line="400" w:lineRule="exact"/>
              <w:ind w:firstLine="420" w:firstLineChars="200"/>
              <w:rPr>
                <w:szCs w:val="21"/>
              </w:rPr>
            </w:pPr>
            <w:r>
              <w:rPr>
                <w:rFonts w:hint="eastAsia"/>
                <w:szCs w:val="21"/>
              </w:rPr>
              <w:t>编制有《</w:t>
            </w:r>
            <w:r>
              <w:rPr>
                <w:rFonts w:hint="eastAsia" w:ascii="宋体" w:hAnsi="宋体" w:cs="宋体"/>
                <w:szCs w:val="21"/>
              </w:rPr>
              <w:t>环境监测、测量和合规性评价控制程序</w:t>
            </w:r>
            <w:r>
              <w:rPr>
                <w:rFonts w:hint="eastAsia"/>
                <w:szCs w:val="21"/>
              </w:rPr>
              <w:t>》</w:t>
            </w:r>
          </w:p>
          <w:p>
            <w:pPr>
              <w:spacing w:line="400" w:lineRule="exact"/>
              <w:ind w:firstLine="420" w:firstLineChars="200"/>
              <w:rPr>
                <w:szCs w:val="21"/>
              </w:rPr>
            </w:pPr>
            <w:r>
              <w:rPr>
                <w:rFonts w:hint="eastAsia"/>
                <w:szCs w:val="21"/>
              </w:rPr>
              <w:t>提供《合规性评价记录》及</w:t>
            </w:r>
            <w:r>
              <w:rPr>
                <w:rFonts w:hint="eastAsia" w:ascii="宋体" w:hAnsi="宋体" w:cs="宋体"/>
                <w:szCs w:val="21"/>
              </w:rPr>
              <w:t>《合规性评价报告》20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0日，组长：</w:t>
            </w:r>
            <w:r>
              <w:rPr>
                <w:rFonts w:hint="eastAsia" w:ascii="宋体" w:hAnsi="宋体" w:cs="宋体"/>
                <w:szCs w:val="21"/>
                <w:lang w:eastAsia="zh-CN"/>
              </w:rPr>
              <w:t>李崇明</w:t>
            </w:r>
            <w:r>
              <w:rPr>
                <w:rFonts w:hint="eastAsia" w:ascii="宋体" w:hAnsi="宋体" w:cs="宋体"/>
                <w:szCs w:val="21"/>
              </w:rPr>
              <w:t>，成员：</w:t>
            </w:r>
            <w:r>
              <w:rPr>
                <w:rFonts w:hint="eastAsia" w:ascii="宋体" w:hAnsi="宋体" w:cs="宋体"/>
                <w:szCs w:val="21"/>
                <w:lang w:eastAsia="zh-CN"/>
              </w:rPr>
              <w:t>陈冲</w:t>
            </w:r>
            <w:r>
              <w:rPr>
                <w:rFonts w:hint="eastAsia" w:ascii="宋体" w:hAnsi="宋体" w:cs="宋体"/>
                <w:szCs w:val="21"/>
              </w:rPr>
              <w:t>、</w:t>
            </w:r>
            <w:r>
              <w:rPr>
                <w:rFonts w:hint="eastAsia" w:ascii="宋体" w:hAnsi="宋体" w:cs="宋体"/>
                <w:szCs w:val="21"/>
                <w:lang w:eastAsia="zh-CN"/>
              </w:rPr>
              <w:t>吴宗奇</w:t>
            </w:r>
            <w:r>
              <w:rPr>
                <w:rFonts w:hint="eastAsia" w:ascii="宋体" w:hAnsi="宋体" w:cs="宋体"/>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ind w:firstLine="420" w:firstLineChars="200"/>
              <w:rPr>
                <w:rFonts w:ascii="宋体" w:hAnsi="宋体" w:cs="宋体"/>
                <w:szCs w:val="21"/>
              </w:rPr>
            </w:pPr>
            <w:r>
              <w:rPr>
                <w:rFonts w:hint="eastAsia" w:ascii="宋体" w:hAnsi="宋体" w:cs="宋体"/>
                <w:szCs w:val="21"/>
              </w:rPr>
              <w:t>在进行环境评价的同时，对职业健康安全方面进行了评价，评价结果没有发生安全事故，遵守职业健康安全相关的法律法规。</w:t>
            </w:r>
          </w:p>
          <w:p>
            <w:pPr>
              <w:ind w:firstLine="420" w:firstLineChars="200"/>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ind w:firstLine="420" w:firstLineChars="200"/>
              <w:rPr>
                <w:rFonts w:ascii="宋体" w:hAnsi="宋体" w:eastAsia="宋体" w:cs="宋体"/>
                <w:kern w:val="2"/>
                <w:sz w:val="21"/>
                <w:szCs w:val="21"/>
                <w:lang w:val="en-US" w:eastAsia="zh-CN" w:bidi="ar-SA"/>
              </w:rPr>
            </w:pPr>
            <w:r>
              <w:rPr>
                <w:rFonts w:hint="eastAsia" w:ascii="宋体" w:hAnsi="宋体" w:cs="宋体"/>
                <w:szCs w:val="21"/>
              </w:rPr>
              <w:t>公司希望产品承销商、客户或消费者按规定要求处理产品所造成的任何环境影响等，让社会满意，提升公司的整体形象。经查合规性评价基本符合要求。</w:t>
            </w:r>
          </w:p>
        </w:tc>
        <w:tc>
          <w:tcPr>
            <w:tcW w:w="993" w:type="dxa"/>
            <w:noWrap w:val="0"/>
            <w:vAlign w:val="top"/>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noWrap w:val="0"/>
            <w:vAlign w:val="top"/>
          </w:tcPr>
          <w:p>
            <w:pPr>
              <w:rPr>
                <w:rFonts w:ascii="宋体" w:hAnsi="宋体"/>
                <w:szCs w:val="21"/>
              </w:rPr>
            </w:pPr>
            <w:r>
              <w:rPr>
                <w:rFonts w:hint="eastAsia" w:ascii="宋体" w:hAnsi="宋体"/>
                <w:szCs w:val="21"/>
              </w:rPr>
              <w:t>S10.1;10.2</w:t>
            </w:r>
          </w:p>
          <w:p>
            <w:pPr>
              <w:rPr>
                <w:rFonts w:ascii="宋体" w:hAnsi="宋体" w:cs="新宋体"/>
                <w:szCs w:val="21"/>
              </w:rPr>
            </w:pPr>
          </w:p>
        </w:tc>
        <w:tc>
          <w:tcPr>
            <w:tcW w:w="10596" w:type="dxa"/>
            <w:noWrap w:val="0"/>
            <w:vAlign w:val="top"/>
          </w:tcPr>
          <w:p>
            <w:pPr>
              <w:spacing w:line="400" w:lineRule="atLeast"/>
              <w:rPr>
                <w:rFonts w:ascii="宋体" w:hAnsi="宋体"/>
                <w:szCs w:val="21"/>
              </w:rPr>
            </w:pPr>
            <w:r>
              <w:rPr>
                <w:rFonts w:hint="eastAsia" w:ascii="宋体" w:hAnsi="宋体"/>
                <w:szCs w:val="21"/>
              </w:rPr>
              <w:t>公司制定系列程序文件《管理评审控制程序》、《不符合、纠正措施和预防措施控制程序》及《内部审核控制程序》等，对持续改进的过程予以规定，以实现环境和职业健康安全管理体系及产品符合性的持续改进。持续改进的过程包含持续改进的提出、立项、不合格原因的分析、纠正措施的确定、跟踪和评价及负责部门和人员职责等。</w:t>
            </w:r>
          </w:p>
          <w:p>
            <w:pPr>
              <w:spacing w:line="400" w:lineRule="atLeas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spacing w:line="400" w:lineRule="atLeast"/>
              <w:rPr>
                <w:rFonts w:ascii="宋体" w:hAnsi="宋体" w:eastAsia="宋体" w:cs="Times New Roman"/>
                <w:kern w:val="2"/>
                <w:sz w:val="21"/>
                <w:szCs w:val="21"/>
                <w:lang w:val="en-US" w:eastAsia="zh-CN" w:bidi="ar-SA"/>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noWrap w:val="0"/>
            <w:vAlign w:val="top"/>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Cs w:val="21"/>
              </w:rPr>
              <w:t>OHSMS运行控制相关财务支出证据</w:t>
            </w:r>
          </w:p>
        </w:tc>
        <w:tc>
          <w:tcPr>
            <w:tcW w:w="960" w:type="dxa"/>
            <w:noWrap w:val="0"/>
            <w:vAlign w:val="top"/>
          </w:tcPr>
          <w:p>
            <w:pPr>
              <w:rPr>
                <w:rFonts w:ascii="宋体" w:hAnsi="宋体" w:cs="新宋体"/>
                <w:szCs w:val="21"/>
              </w:rPr>
            </w:pPr>
          </w:p>
        </w:tc>
        <w:tc>
          <w:tcPr>
            <w:tcW w:w="10596" w:type="dxa"/>
            <w:noWrap w:val="0"/>
            <w:vAlign w:val="top"/>
          </w:tcPr>
          <w:p>
            <w:pPr>
              <w:rPr>
                <w:rFonts w:ascii="宋体" w:hAnsi="宋体" w:eastAsia="宋体" w:cs="Times New Roman"/>
                <w:kern w:val="2"/>
                <w:sz w:val="21"/>
                <w:szCs w:val="21"/>
                <w:lang w:val="en-US" w:eastAsia="zh-CN" w:bidi="ar-SA"/>
              </w:rPr>
            </w:pPr>
            <w:r>
              <w:rPr>
                <w:rFonts w:hint="eastAsia" w:ascii="宋体" w:hAnsi="宋体"/>
                <w:szCs w:val="21"/>
              </w:rPr>
              <w:t>提供有20</w:t>
            </w:r>
            <w:r>
              <w:rPr>
                <w:rFonts w:hint="eastAsia" w:ascii="宋体" w:hAnsi="宋体"/>
                <w:szCs w:val="21"/>
                <w:lang w:val="en-US" w:eastAsia="zh-CN"/>
              </w:rPr>
              <w:t>20</w:t>
            </w:r>
            <w:r>
              <w:rPr>
                <w:rFonts w:hint="eastAsia" w:ascii="宋体" w:hAnsi="宋体"/>
                <w:szCs w:val="21"/>
              </w:rPr>
              <w:t>年环境、职业健康安全管理体系运行资金计划审批及财务投入清单：支出项目有环保设备的运行、固废生活垃圾处置、安全教育培训和演练</w:t>
            </w:r>
            <w:r>
              <w:rPr>
                <w:rFonts w:hint="eastAsia" w:ascii="宋体" w:hAnsi="宋体"/>
                <w:szCs w:val="21"/>
                <w:lang w:eastAsia="zh-CN"/>
              </w:rPr>
              <w:t>、</w:t>
            </w:r>
            <w:r>
              <w:rPr>
                <w:rFonts w:hint="eastAsia" w:ascii="宋体" w:hAnsi="宋体"/>
                <w:szCs w:val="21"/>
                <w:lang w:val="en-US" w:eastAsia="zh-CN"/>
              </w:rPr>
              <w:t>员工社保</w:t>
            </w:r>
            <w:r>
              <w:rPr>
                <w:rFonts w:hint="eastAsia" w:ascii="宋体" w:hAnsi="宋体"/>
                <w:szCs w:val="21"/>
              </w:rPr>
              <w:t>等共计约</w:t>
            </w:r>
            <w:r>
              <w:rPr>
                <w:rFonts w:hint="eastAsia" w:ascii="宋体" w:hAnsi="宋体"/>
                <w:szCs w:val="21"/>
                <w:highlight w:val="none"/>
                <w:lang w:val="en-US" w:eastAsia="zh-CN"/>
              </w:rPr>
              <w:t>960万</w:t>
            </w:r>
            <w:r>
              <w:rPr>
                <w:rFonts w:hint="eastAsia" w:ascii="宋体" w:hAnsi="宋体"/>
                <w:szCs w:val="21"/>
              </w:rPr>
              <w:t>元。</w:t>
            </w:r>
          </w:p>
        </w:tc>
        <w:tc>
          <w:tcPr>
            <w:tcW w:w="993" w:type="dxa"/>
            <w:noWrap w:val="0"/>
            <w:vAlign w:val="top"/>
          </w:tcPr>
          <w:p>
            <w:pPr>
              <w:rPr>
                <w:color w:val="FF0000"/>
                <w:szCs w:val="21"/>
              </w:rPr>
            </w:pPr>
          </w:p>
        </w:tc>
      </w:tr>
    </w:tbl>
    <w:p>
      <w:pPr>
        <w:pStyle w:val="7"/>
        <w:rPr>
          <w:color w:val="FF0000"/>
          <w:sz w:val="21"/>
          <w:szCs w:val="21"/>
        </w:rPr>
      </w:pPr>
    </w:p>
    <w:p>
      <w:pPr>
        <w:pStyle w:val="7"/>
        <w:rPr>
          <w:sz w:val="21"/>
          <w:szCs w:val="21"/>
        </w:rPr>
      </w:pPr>
      <w:r>
        <w:rPr>
          <w:rFonts w:hint="eastAsia"/>
          <w:sz w:val="21"/>
          <w:szCs w:val="21"/>
        </w:rPr>
        <w:t>说明：不符合标注N</w:t>
      </w:r>
    </w:p>
    <w:p>
      <w:pPr>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pStyle w:val="13"/>
        <w:rPr>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8"/>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8" w:type="dxa"/>
            <w:tcBorders>
              <w:top w:val="single" w:color="auto" w:sz="4" w:space="0"/>
              <w:left w:val="single" w:color="auto" w:sz="4" w:space="0"/>
              <w:bottom w:val="single" w:color="auto" w:sz="4" w:space="0"/>
              <w:right w:val="single" w:color="auto" w:sz="4" w:space="0"/>
            </w:tcBorders>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制造</w:t>
            </w:r>
            <w:r>
              <w:rPr>
                <w:rFonts w:hint="eastAsia"/>
                <w:sz w:val="24"/>
                <w:szCs w:val="24"/>
              </w:rPr>
              <w:t>部</w:t>
            </w:r>
            <w:r>
              <w:rPr>
                <w:sz w:val="24"/>
                <w:szCs w:val="24"/>
              </w:rPr>
              <w:t xml:space="preserve"> </w:t>
            </w:r>
            <w:r>
              <w:rPr>
                <w:rFonts w:hint="eastAsia"/>
                <w:sz w:val="24"/>
                <w:szCs w:val="24"/>
              </w:rPr>
              <w:t>，</w:t>
            </w:r>
            <w:r>
              <w:rPr>
                <w:sz w:val="24"/>
                <w:szCs w:val="24"/>
              </w:rPr>
              <w:t xml:space="preserve">  </w:t>
            </w:r>
            <w:r>
              <w:rPr>
                <w:rFonts w:hint="eastAsia"/>
                <w:sz w:val="24"/>
                <w:szCs w:val="24"/>
              </w:rPr>
              <w:t>主管领导：陈裕祥</w:t>
            </w:r>
            <w:r>
              <w:rPr>
                <w:rFonts w:hint="eastAsia"/>
                <w:sz w:val="24"/>
                <w:szCs w:val="24"/>
                <w:lang w:eastAsia="zh-CN"/>
              </w:rPr>
              <w:t>，</w:t>
            </w:r>
            <w:r>
              <w:rPr>
                <w:sz w:val="24"/>
                <w:szCs w:val="24"/>
              </w:rPr>
              <w:t xml:space="preserve">  </w:t>
            </w:r>
            <w:r>
              <w:rPr>
                <w:rFonts w:hint="eastAsia"/>
                <w:sz w:val="24"/>
                <w:szCs w:val="24"/>
              </w:rPr>
              <w:t>陪同人员：</w:t>
            </w:r>
            <w:r>
              <w:rPr>
                <w:rFonts w:hint="eastAsia"/>
                <w:sz w:val="24"/>
                <w:szCs w:val="24"/>
                <w:lang w:val="en-US" w:eastAsia="zh-CN"/>
              </w:rPr>
              <w:t>肖小梅</w:t>
            </w:r>
          </w:p>
        </w:tc>
        <w:tc>
          <w:tcPr>
            <w:tcW w:w="1586"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8"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冉景洲</w:t>
            </w:r>
            <w:r>
              <w:rPr>
                <w:rFonts w:hint="eastAsia"/>
                <w:sz w:val="24"/>
                <w:szCs w:val="24"/>
                <w:lang w:eastAsia="zh-CN"/>
              </w:rPr>
              <w:t>，</w:t>
            </w:r>
            <w:r>
              <w:rPr>
                <w:rFonts w:hint="eastAsia"/>
                <w:sz w:val="24"/>
                <w:szCs w:val="24"/>
              </w:rPr>
              <w:t>审核时间：</w:t>
            </w:r>
            <w:r>
              <w:rPr>
                <w:sz w:val="24"/>
                <w:szCs w:val="24"/>
              </w:rPr>
              <w:t>20</w:t>
            </w:r>
            <w:r>
              <w:rPr>
                <w:rFonts w:hint="eastAsia"/>
                <w:sz w:val="24"/>
                <w:szCs w:val="24"/>
                <w:lang w:val="en-US" w:eastAsia="zh-CN"/>
              </w:rPr>
              <w:t>21.1.23上午-24上午，具体审核条款如下。</w:t>
            </w:r>
          </w:p>
        </w:tc>
        <w:tc>
          <w:tcPr>
            <w:tcW w:w="15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eastAsia="宋体"/>
                <w:sz w:val="24"/>
                <w:szCs w:val="24"/>
                <w:lang w:val="en-US" w:eastAsia="zh-CN"/>
              </w:rPr>
            </w:pPr>
            <w:r>
              <w:rPr>
                <w:rFonts w:hint="eastAsia"/>
                <w:sz w:val="24"/>
                <w:szCs w:val="24"/>
              </w:rPr>
              <w:t>审核条款：</w:t>
            </w:r>
            <w:r>
              <w:rPr>
                <w:rFonts w:hint="eastAsia" w:ascii="宋体" w:hAnsi="宋体" w:cs="新宋体"/>
                <w:sz w:val="18"/>
                <w:szCs w:val="18"/>
              </w:rPr>
              <w:t>5.3组织的角色、职责和权限；6.2目标及其达成的策划；7.4沟通；8.2应急准备和响应</w:t>
            </w:r>
            <w:r>
              <w:rPr>
                <w:rFonts w:hint="eastAsia" w:ascii="宋体" w:hAnsi="宋体" w:cs="新宋体"/>
                <w:sz w:val="18"/>
                <w:szCs w:val="18"/>
                <w:lang w:val="en-US" w:eastAsia="zh-CN"/>
              </w:rPr>
              <w:t>；</w:t>
            </w:r>
          </w:p>
        </w:tc>
        <w:tc>
          <w:tcPr>
            <w:tcW w:w="15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E5.3</w:t>
            </w:r>
          </w:p>
        </w:tc>
        <w:tc>
          <w:tcPr>
            <w:tcW w:w="1000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查，制造部的岗位职责和权限如下：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rPr>
              <w:t>制造部负责人对部门职责清楚。</w:t>
            </w:r>
          </w:p>
        </w:tc>
        <w:tc>
          <w:tcPr>
            <w:tcW w:w="1586"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E6.2</w:t>
            </w:r>
          </w:p>
        </w:tc>
        <w:tc>
          <w:tcPr>
            <w:tcW w:w="10008"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default" w:ascii="宋体" w:hAnsi="宋体" w:eastAsia="宋体" w:cs="Arial"/>
                <w:iCs/>
                <w:szCs w:val="21"/>
                <w:lang w:val="en-US" w:eastAsia="zh-CN"/>
              </w:rPr>
            </w:pPr>
            <w:r>
              <w:rPr>
                <w:rFonts w:hint="eastAsia" w:ascii="宋体" w:hAnsi="宋体" w:cs="Arial"/>
                <w:iCs/>
                <w:szCs w:val="21"/>
              </w:rPr>
              <w:t>查制造部的</w:t>
            </w:r>
            <w:r>
              <w:rPr>
                <w:rFonts w:hint="eastAsia" w:ascii="宋体" w:hAnsi="宋体" w:cs="Arial"/>
                <w:iCs/>
                <w:szCs w:val="21"/>
                <w:lang w:val="en-US" w:eastAsia="zh-CN"/>
              </w:rPr>
              <w:t>环境</w:t>
            </w:r>
            <w:r>
              <w:rPr>
                <w:rFonts w:hint="eastAsia" w:ascii="宋体" w:hAnsi="宋体" w:cs="Arial"/>
                <w:iCs/>
                <w:szCs w:val="21"/>
              </w:rPr>
              <w:t>目标为：</w:t>
            </w:r>
            <w:r>
              <w:rPr>
                <w:rFonts w:hint="eastAsia" w:ascii="宋体" w:hAnsi="宋体" w:cs="Arial"/>
                <w:iCs/>
                <w:szCs w:val="21"/>
                <w:lang w:val="en-US" w:eastAsia="zh-CN"/>
              </w:rPr>
              <w:t xml:space="preserve">    考核情况（2020年4月-12月）</w:t>
            </w:r>
          </w:p>
          <w:p>
            <w:pPr>
              <w:spacing w:line="400" w:lineRule="atLeast"/>
              <w:ind w:right="170"/>
              <w:jc w:val="left"/>
              <w:rPr>
                <w:rFonts w:ascii="宋体" w:hAnsi="宋体" w:cs="宋体"/>
                <w:sz w:val="21"/>
                <w:szCs w:val="21"/>
              </w:rPr>
            </w:pPr>
            <w:r>
              <w:rPr>
                <w:rFonts w:hint="eastAsia" w:ascii="宋体" w:hAnsi="宋体" w:cs="Arial"/>
                <w:iCs/>
                <w:sz w:val="21"/>
                <w:szCs w:val="21"/>
                <w:lang w:val="en-US" w:eastAsia="zh-CN"/>
              </w:rPr>
              <w:t>1、生产噪声排放同比每年下降；    生产噪声排放同比每年下降1%</w:t>
            </w:r>
          </w:p>
          <w:p>
            <w:pPr>
              <w:numPr>
                <w:ilvl w:val="0"/>
                <w:numId w:val="0"/>
              </w:numPr>
              <w:tabs>
                <w:tab w:val="left" w:pos="5620"/>
              </w:tabs>
              <w:spacing w:line="420" w:lineRule="exact"/>
              <w:jc w:val="left"/>
              <w:outlineLvl w:val="0"/>
              <w:rPr>
                <w:rFonts w:hint="default" w:ascii="宋体"/>
                <w:sz w:val="21"/>
                <w:szCs w:val="21"/>
                <w:lang w:val="en-US" w:eastAsia="zh-CN"/>
              </w:rPr>
            </w:pPr>
            <w:r>
              <w:rPr>
                <w:rFonts w:hint="eastAsia" w:ascii="宋体"/>
                <w:sz w:val="21"/>
                <w:szCs w:val="21"/>
                <w:lang w:val="en-US" w:eastAsia="zh-CN"/>
              </w:rPr>
              <w:t>2、公司环境、职业健康安全管理执行率100%；         100%</w:t>
            </w:r>
          </w:p>
          <w:p>
            <w:pPr>
              <w:spacing w:line="360" w:lineRule="exact"/>
              <w:rPr>
                <w:rFonts w:hint="default" w:ascii="宋体"/>
                <w:sz w:val="21"/>
                <w:szCs w:val="21"/>
                <w:lang w:val="en-US" w:eastAsia="zh-CN"/>
              </w:rPr>
            </w:pPr>
            <w:r>
              <w:rPr>
                <w:rFonts w:hint="eastAsia" w:ascii="宋体" w:hAnsi="宋体" w:cs="宋体"/>
                <w:sz w:val="21"/>
                <w:szCs w:val="21"/>
                <w:lang w:val="en-US" w:eastAsia="zh-CN"/>
              </w:rPr>
              <w:t>3、</w:t>
            </w:r>
            <w:r>
              <w:rPr>
                <w:rFonts w:hint="eastAsia" w:ascii="宋体"/>
                <w:sz w:val="21"/>
                <w:szCs w:val="21"/>
                <w:lang w:val="en-US" w:eastAsia="zh-CN"/>
              </w:rPr>
              <w:t>固体废弃物（生产废弃物）合理处置率达到100%；   100%</w:t>
            </w:r>
          </w:p>
          <w:p>
            <w:pPr>
              <w:spacing w:line="360" w:lineRule="exact"/>
              <w:jc w:val="left"/>
              <w:rPr>
                <w:rFonts w:hint="default" w:ascii="宋体"/>
                <w:sz w:val="21"/>
                <w:szCs w:val="21"/>
                <w:lang w:val="en-US" w:eastAsia="zh-CN"/>
              </w:rPr>
            </w:pPr>
            <w:r>
              <w:rPr>
                <w:rFonts w:hint="eastAsia" w:ascii="宋体" w:hAnsi="宋体" w:cs="宋体"/>
                <w:sz w:val="21"/>
                <w:szCs w:val="21"/>
                <w:lang w:val="en-US" w:eastAsia="zh-CN"/>
              </w:rPr>
              <w:t>4、</w:t>
            </w:r>
            <w:r>
              <w:rPr>
                <w:rFonts w:hint="eastAsia" w:ascii="宋体"/>
                <w:sz w:val="21"/>
                <w:szCs w:val="21"/>
                <w:lang w:val="en-US" w:eastAsia="zh-CN"/>
              </w:rPr>
              <w:t>火灾触电事故为0；                          未发生火灾事故</w:t>
            </w:r>
          </w:p>
          <w:p>
            <w:pPr>
              <w:numPr>
                <w:ilvl w:val="0"/>
                <w:numId w:val="0"/>
              </w:numPr>
              <w:spacing w:line="360" w:lineRule="exact"/>
              <w:ind w:firstLine="210" w:firstLineChars="100"/>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月制造部</w:t>
            </w:r>
            <w:r>
              <w:rPr>
                <w:rFonts w:hint="eastAsia" w:ascii="宋体" w:hAnsi="宋体" w:cs="宋体"/>
                <w:szCs w:val="21"/>
                <w:lang w:val="en-US" w:eastAsia="zh-CN"/>
              </w:rPr>
              <w:t>环境</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586" w:type="dxa"/>
            <w:tcBorders>
              <w:top w:val="single" w:color="auto" w:sz="4" w:space="0"/>
              <w:left w:val="single" w:color="auto" w:sz="4" w:space="0"/>
              <w:bottom w:val="single" w:color="auto" w:sz="4" w:space="0"/>
              <w:right w:val="single" w:color="auto" w:sz="4" w:space="0"/>
            </w:tcBorders>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沟通</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 xml:space="preserve">E7.4 </w:t>
            </w:r>
          </w:p>
          <w:p>
            <w:pPr>
              <w:rPr>
                <w:rFonts w:ascii="宋体" w:hAnsi="宋体"/>
                <w:szCs w:val="21"/>
              </w:rPr>
            </w:pPr>
          </w:p>
        </w:tc>
        <w:tc>
          <w:tcPr>
            <w:tcW w:w="10008"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--《信息沟通与协商控制程序》规定了公司内外信息交流、协商的对象、方式、记录等。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numPr>
                <w:ilvl w:val="0"/>
                <w:numId w:val="10"/>
              </w:numPr>
              <w:tabs>
                <w:tab w:val="center" w:pos="3169"/>
              </w:tabs>
              <w:spacing w:line="400" w:lineRule="exact"/>
              <w:jc w:val="left"/>
              <w:rPr>
                <w:rFonts w:ascii="宋体" w:hAnsi="宋体" w:cs="宋体"/>
                <w:szCs w:val="21"/>
              </w:rPr>
            </w:pPr>
            <w:r>
              <w:rPr>
                <w:rFonts w:hint="eastAsia" w:ascii="宋体" w:hAnsi="宋体" w:cs="宋体"/>
                <w:szCs w:val="21"/>
              </w:rPr>
              <w:t>告知员工：环境管理者代表是</w:t>
            </w:r>
            <w:r>
              <w:rPr>
                <w:rFonts w:hint="eastAsia" w:ascii="宋体" w:hAnsi="宋体" w:cs="宋体"/>
                <w:szCs w:val="21"/>
                <w:lang w:val="en-US" w:eastAsia="zh-CN"/>
              </w:rPr>
              <w:t>吴宗奇</w:t>
            </w:r>
            <w:r>
              <w:rPr>
                <w:rFonts w:hint="eastAsia" w:ascii="宋体" w:hAnsi="宋体" w:cs="宋体"/>
                <w:szCs w:val="21"/>
              </w:rPr>
              <w:t>：</w:t>
            </w:r>
          </w:p>
          <w:p>
            <w:pPr>
              <w:numPr>
                <w:ilvl w:val="0"/>
                <w:numId w:val="10"/>
              </w:numPr>
              <w:tabs>
                <w:tab w:val="center" w:pos="3169"/>
              </w:tabs>
              <w:spacing w:line="400" w:lineRule="exact"/>
              <w:jc w:val="left"/>
              <w:rPr>
                <w:rFonts w:ascii="宋体" w:hAnsi="宋体" w:cs="宋体"/>
                <w:szCs w:val="21"/>
              </w:rPr>
            </w:pPr>
            <w:r>
              <w:rPr>
                <w:rFonts w:hint="eastAsia" w:ascii="宋体" w:hAnsi="宋体" w:cs="宋体"/>
                <w:szCs w:val="21"/>
              </w:rPr>
              <w:t>组织员工学习：与环境管理有关的法律法规，包括《环境保护法》等关于员工权益、保险等内容；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4）将环境管理要求和意义作为新员工岗前培训内容。</w:t>
            </w:r>
          </w:p>
          <w:p>
            <w:pPr>
              <w:spacing w:line="360" w:lineRule="auto"/>
              <w:ind w:firstLine="420" w:firstLineChars="200"/>
              <w:rPr>
                <w:rFonts w:ascii="宋体" w:hAnsi="宋体"/>
                <w:szCs w:val="21"/>
              </w:rPr>
            </w:pPr>
            <w:r>
              <w:rPr>
                <w:rFonts w:hint="eastAsia" w:ascii="宋体" w:hAnsi="宋体" w:cs="宋体"/>
                <w:szCs w:val="21"/>
              </w:rPr>
              <w:t>审核时未发现有相关方投诉等污染违规情况发生。</w:t>
            </w:r>
          </w:p>
        </w:tc>
        <w:tc>
          <w:tcPr>
            <w:tcW w:w="1586"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cs="新宋体"/>
                <w:szCs w:val="21"/>
              </w:rPr>
            </w:pPr>
            <w:r>
              <w:rPr>
                <w:rFonts w:hint="eastAsia" w:ascii="宋体" w:hAnsi="宋体" w:cs="新宋体"/>
                <w:szCs w:val="21"/>
              </w:rPr>
              <w:t>E8.2</w:t>
            </w:r>
          </w:p>
          <w:p>
            <w:pPr>
              <w:rPr>
                <w:rFonts w:ascii="宋体" w:hAnsi="宋体" w:eastAsia="宋体" w:cs="Times New Roman"/>
                <w:kern w:val="2"/>
                <w:sz w:val="21"/>
                <w:szCs w:val="21"/>
                <w:lang w:val="en-US" w:eastAsia="zh-CN" w:bidi="ar-SA"/>
              </w:rPr>
            </w:pPr>
          </w:p>
        </w:tc>
        <w:tc>
          <w:tcPr>
            <w:tcW w:w="10008" w:type="dxa"/>
            <w:tcBorders>
              <w:top w:val="single" w:color="auto" w:sz="4" w:space="0"/>
              <w:left w:val="single" w:color="auto" w:sz="4" w:space="0"/>
              <w:bottom w:val="single" w:color="auto" w:sz="4" w:space="0"/>
              <w:right w:val="single" w:color="auto" w:sz="4" w:space="0"/>
            </w:tcBorders>
            <w:vAlign w:val="top"/>
          </w:tcPr>
          <w:p>
            <w:pPr>
              <w:spacing w:line="5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》、《火灾应急预案》</w:t>
            </w:r>
          </w:p>
          <w:p>
            <w:pPr>
              <w:spacing w:line="360" w:lineRule="auto"/>
              <w:rPr>
                <w:rFonts w:hint="eastAsia" w:ascii="宋体" w:hAnsi="宋体" w:cs="宋体"/>
                <w:color w:val="auto"/>
                <w:szCs w:val="21"/>
              </w:rPr>
            </w:pPr>
            <w:r>
              <w:rPr>
                <w:rFonts w:hint="eastAsia" w:cs="宋体"/>
                <w:color w:val="auto"/>
                <w:szCs w:val="21"/>
              </w:rPr>
              <w:t>查见：消防演练实况记录：</w:t>
            </w:r>
            <w:r>
              <w:rPr>
                <w:rFonts w:hint="eastAsia" w:cs="宋体"/>
                <w:color w:val="auto"/>
                <w:szCs w:val="21"/>
                <w:lang w:eastAsia="zh-CN"/>
              </w:rPr>
              <w:t>制造部</w:t>
            </w:r>
            <w:r>
              <w:rPr>
                <w:rFonts w:hint="eastAsia" w:cs="宋体"/>
                <w:color w:val="auto"/>
                <w:szCs w:val="21"/>
              </w:rPr>
              <w:t>相关人员</w:t>
            </w:r>
            <w:r>
              <w:rPr>
                <w:rFonts w:hint="eastAsia" w:ascii="宋体" w:hAnsi="宋体" w:cs="宋体"/>
                <w:color w:val="auto"/>
                <w:szCs w:val="21"/>
              </w:rPr>
              <w:t>参加了2020年3月13日早上08: 30一09:30进行</w:t>
            </w:r>
            <w:r>
              <w:rPr>
                <w:rFonts w:hint="eastAsia" w:ascii="宋体" w:hAnsi="宋体" w:cs="宋体"/>
                <w:color w:val="auto"/>
                <w:szCs w:val="21"/>
                <w:lang w:eastAsia="zh-CN"/>
              </w:rPr>
              <w:t>的</w:t>
            </w:r>
            <w:r>
              <w:rPr>
                <w:rFonts w:hint="eastAsia" w:ascii="宋体" w:hAnsi="宋体" w:cs="宋体"/>
                <w:color w:val="auto"/>
                <w:szCs w:val="21"/>
              </w:rPr>
              <w:t>消防器械实操培训及消防突发事件应急响应演练</w:t>
            </w:r>
            <w:r>
              <w:rPr>
                <w:rFonts w:hint="eastAsia" w:ascii="宋体" w:hAnsi="宋体" w:cs="宋体"/>
                <w:color w:val="auto"/>
                <w:szCs w:val="21"/>
                <w:lang w:eastAsia="zh-CN"/>
              </w:rPr>
              <w:t>。</w:t>
            </w:r>
            <w:r>
              <w:rPr>
                <w:rFonts w:hint="eastAsia" w:ascii="宋体" w:hAnsi="宋体" w:cs="宋体"/>
                <w:color w:val="auto"/>
                <w:szCs w:val="21"/>
              </w:rPr>
              <w:tab/>
            </w:r>
          </w:p>
          <w:p>
            <w:pPr>
              <w:spacing w:line="360" w:lineRule="auto"/>
              <w:rPr>
                <w:rFonts w:hint="eastAsia" w:ascii="宋体" w:cs="宋体"/>
                <w:color w:val="auto"/>
                <w:szCs w:val="21"/>
                <w:lang w:eastAsia="zh-CN"/>
              </w:rPr>
            </w:pPr>
            <w:r>
              <w:rPr>
                <w:rFonts w:hint="eastAsia" w:ascii="宋体" w:cs="宋体"/>
                <w:color w:val="auto"/>
                <w:szCs w:val="21"/>
              </w:rPr>
              <w:t>查，</w:t>
            </w:r>
            <w:r>
              <w:rPr>
                <w:rFonts w:hint="eastAsia" w:ascii="宋体" w:cs="宋体"/>
                <w:color w:val="auto"/>
                <w:szCs w:val="21"/>
                <w:lang w:eastAsia="zh-CN"/>
              </w:rPr>
              <w:t>本次演练目的：通过此次演习可提高保安人员安全防范意识，增强自我保护能力，掌握突发事件应变能力、逃生技能、安全知识、逃生急救意识、紧急情况处理与协调，熟练灭火器检查与操作，消防水枪、水带、栓口的配合衔接等操作，确保人员生命安全及财产安全。</w:t>
            </w:r>
          </w:p>
          <w:p>
            <w:pPr>
              <w:spacing w:line="360" w:lineRule="auto"/>
              <w:rPr>
                <w:rFonts w:hint="eastAsia" w:ascii="宋体" w:cs="宋体"/>
                <w:color w:val="auto"/>
                <w:szCs w:val="21"/>
                <w:lang w:eastAsia="zh-CN"/>
              </w:rPr>
            </w:pPr>
            <w:r>
              <w:rPr>
                <w:rFonts w:hint="eastAsia" w:ascii="宋体" w:cs="宋体"/>
                <w:color w:val="auto"/>
                <w:szCs w:val="21"/>
                <w:lang w:eastAsia="zh-CN"/>
              </w:rPr>
              <w:t>演练总结：</w:t>
            </w:r>
          </w:p>
          <w:p>
            <w:pPr>
              <w:spacing w:line="360" w:lineRule="auto"/>
              <w:rPr>
                <w:rFonts w:hint="eastAsia" w:ascii="宋体" w:cs="宋体"/>
                <w:color w:val="auto"/>
                <w:szCs w:val="21"/>
                <w:lang w:eastAsia="zh-CN"/>
              </w:rPr>
            </w:pPr>
            <w:r>
              <w:rPr>
                <w:rFonts w:hint="eastAsia" w:ascii="宋体" w:cs="宋体"/>
                <w:color w:val="auto"/>
                <w:szCs w:val="21"/>
                <w:lang w:eastAsia="zh-CN"/>
              </w:rPr>
              <w:t>1、培训演练所有人员消防器材的作用性，了解掌握事件突发性；</w:t>
            </w:r>
          </w:p>
          <w:p>
            <w:pPr>
              <w:spacing w:line="360" w:lineRule="auto"/>
              <w:rPr>
                <w:rFonts w:hint="eastAsia" w:ascii="宋体" w:cs="宋体"/>
                <w:color w:val="auto"/>
                <w:szCs w:val="21"/>
                <w:lang w:eastAsia="zh-CN"/>
              </w:rPr>
            </w:pPr>
            <w:r>
              <w:rPr>
                <w:rFonts w:hint="eastAsia" w:ascii="宋体" w:cs="宋体"/>
                <w:color w:val="auto"/>
                <w:szCs w:val="21"/>
                <w:lang w:eastAsia="zh-CN"/>
              </w:rPr>
              <w:t>2、培训演练所有人员的消防器械，了解掌握消防操作技能；</w:t>
            </w:r>
          </w:p>
          <w:p>
            <w:pPr>
              <w:spacing w:line="360" w:lineRule="auto"/>
              <w:ind w:firstLine="420" w:firstLineChars="200"/>
              <w:rPr>
                <w:rFonts w:hint="eastAsia" w:ascii="宋体" w:cs="宋体"/>
                <w:color w:val="auto"/>
                <w:szCs w:val="21"/>
                <w:lang w:eastAsia="zh-CN"/>
              </w:rPr>
            </w:pPr>
            <w:r>
              <w:rPr>
                <w:rFonts w:hint="eastAsia" w:ascii="宋体" w:cs="宋体"/>
                <w:color w:val="auto"/>
                <w:szCs w:val="21"/>
                <w:lang w:eastAsia="zh-CN"/>
              </w:rPr>
              <w:t>通过本次演习可以提高保安的消防安全意识，增强员工的逃生自救能力，自我保护能力，使每个员工掌握一定的消防安全知识，消除火灾隐患，可以全面提高参演人员的实战技能，让所有保安都在定的程度上对火灾事故应急疏散、正确逃生和正确使用灭火器材的技能进一步提高。</w:t>
            </w:r>
          </w:p>
          <w:p>
            <w:pPr>
              <w:spacing w:line="360" w:lineRule="auto"/>
              <w:rPr>
                <w:rFonts w:hint="eastAsia" w:ascii="Times New Roman" w:hAnsi="Times New Roman" w:eastAsia="宋体" w:cs="宋体"/>
                <w:kern w:val="2"/>
                <w:sz w:val="21"/>
                <w:szCs w:val="21"/>
                <w:lang w:val="en-US" w:eastAsia="zh-CN" w:bidi="ar-SA"/>
              </w:rPr>
            </w:pPr>
            <w:r>
              <w:rPr>
                <w:rFonts w:hint="eastAsia" w:ascii="宋体" w:cs="宋体"/>
                <w:color w:val="auto"/>
                <w:szCs w:val="21"/>
                <w:lang w:eastAsia="zh-CN"/>
              </w:rPr>
              <w:t>消防应急演练结论：通过本次应急演练，让参与演练的员工都在一定程度上对火灾事故应急疏散、正确逃生和正确使用灭火器材的技能有了进一步的实际体验，基本完成了本次消防演练，也达到了预期的目的。</w:t>
            </w:r>
          </w:p>
        </w:tc>
        <w:tc>
          <w:tcPr>
            <w:tcW w:w="1586"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tc>
      </w:tr>
    </w:tbl>
    <w:p>
      <w:pPr>
        <w:pStyle w:val="7"/>
      </w:pPr>
      <w:r>
        <w:rPr>
          <w:rFonts w:hint="eastAsia"/>
        </w:rPr>
        <w:t>说明：不符合标注</w:t>
      </w:r>
      <w:r>
        <w:t>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8"/>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8"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val="en-US" w:eastAsia="zh-CN"/>
              </w:rPr>
              <w:t>制造</w:t>
            </w:r>
            <w:r>
              <w:rPr>
                <w:rFonts w:hint="eastAsia"/>
                <w:sz w:val="24"/>
                <w:szCs w:val="24"/>
              </w:rPr>
              <w:t>部</w:t>
            </w:r>
            <w:r>
              <w:rPr>
                <w:sz w:val="24"/>
                <w:szCs w:val="24"/>
              </w:rPr>
              <w:t xml:space="preserve"> </w:t>
            </w:r>
            <w:r>
              <w:rPr>
                <w:rFonts w:hint="eastAsia"/>
                <w:sz w:val="24"/>
                <w:szCs w:val="24"/>
              </w:rPr>
              <w:t>，</w:t>
            </w:r>
            <w:r>
              <w:rPr>
                <w:sz w:val="24"/>
                <w:szCs w:val="24"/>
              </w:rPr>
              <w:t xml:space="preserve">  </w:t>
            </w:r>
            <w:r>
              <w:rPr>
                <w:rFonts w:hint="eastAsia"/>
                <w:sz w:val="24"/>
                <w:szCs w:val="24"/>
              </w:rPr>
              <w:t>主管领导：陈裕祥</w:t>
            </w:r>
            <w:r>
              <w:rPr>
                <w:rFonts w:hint="eastAsia"/>
                <w:sz w:val="24"/>
                <w:szCs w:val="24"/>
                <w:lang w:eastAsia="zh-CN"/>
              </w:rPr>
              <w:t>，</w:t>
            </w:r>
            <w:r>
              <w:rPr>
                <w:sz w:val="24"/>
                <w:szCs w:val="24"/>
              </w:rPr>
              <w:t xml:space="preserve">  </w:t>
            </w:r>
            <w:r>
              <w:rPr>
                <w:rFonts w:hint="eastAsia"/>
                <w:sz w:val="24"/>
                <w:szCs w:val="24"/>
              </w:rPr>
              <w:t>陪同人员：</w:t>
            </w:r>
            <w:r>
              <w:rPr>
                <w:rFonts w:hint="eastAsia"/>
                <w:sz w:val="24"/>
                <w:szCs w:val="24"/>
                <w:lang w:val="en-US" w:eastAsia="zh-CN"/>
              </w:rPr>
              <w:t>肖小梅</w:t>
            </w:r>
          </w:p>
        </w:tc>
        <w:tc>
          <w:tcPr>
            <w:tcW w:w="1586"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8"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文平</w:t>
            </w:r>
            <w:r>
              <w:rPr>
                <w:rFonts w:hint="eastAsia"/>
                <w:sz w:val="20"/>
              </w:rPr>
              <w:t>（见证人）</w:t>
            </w:r>
            <w:r>
              <w:rPr>
                <w:rFonts w:hint="eastAsia"/>
                <w:sz w:val="24"/>
                <w:szCs w:val="24"/>
                <w:lang w:val="en-US" w:eastAsia="zh-CN"/>
              </w:rPr>
              <w:t>、陈伟（</w:t>
            </w:r>
            <w:r>
              <w:rPr>
                <w:rFonts w:hint="eastAsia"/>
                <w:sz w:val="20"/>
              </w:rPr>
              <w:t>（被见证E</w:t>
            </w:r>
            <w:r>
              <w:rPr>
                <w:rFonts w:hint="eastAsia"/>
                <w:sz w:val="20"/>
                <w:lang w:val="en-US" w:eastAsia="zh-CN"/>
              </w:rPr>
              <w:t>,只参加环境管理体系审核</w:t>
            </w:r>
            <w:r>
              <w:rPr>
                <w:rFonts w:hint="eastAsia"/>
                <w:sz w:val="20"/>
              </w:rPr>
              <w:t>）</w:t>
            </w:r>
            <w:r>
              <w:rPr>
                <w:rFonts w:hint="eastAsia"/>
                <w:sz w:val="24"/>
                <w:szCs w:val="24"/>
              </w:rPr>
              <w:t>，审核时间：</w:t>
            </w:r>
            <w:r>
              <w:rPr>
                <w:sz w:val="24"/>
                <w:szCs w:val="24"/>
              </w:rPr>
              <w:t>20</w:t>
            </w:r>
            <w:r>
              <w:rPr>
                <w:rFonts w:hint="eastAsia"/>
                <w:sz w:val="24"/>
                <w:szCs w:val="24"/>
                <w:lang w:val="en-US" w:eastAsia="zh-CN"/>
              </w:rPr>
              <w:t>21.1.23上午-24上午，具体审核条款如下</w:t>
            </w:r>
          </w:p>
        </w:tc>
        <w:tc>
          <w:tcPr>
            <w:tcW w:w="15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8"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left"/>
              <w:rPr>
                <w:rFonts w:ascii="宋体" w:hAnsi="宋体" w:cs="新宋体"/>
                <w:sz w:val="18"/>
                <w:szCs w:val="18"/>
              </w:rPr>
            </w:pPr>
            <w:r>
              <w:rPr>
                <w:rFonts w:hint="eastAsia"/>
                <w:sz w:val="24"/>
                <w:szCs w:val="24"/>
              </w:rPr>
              <w:t>审核条款：</w:t>
            </w:r>
            <w:r>
              <w:rPr>
                <w:rFonts w:hint="eastAsia" w:ascii="宋体" w:hAnsi="宋体" w:cs="新宋体"/>
                <w:sz w:val="18"/>
                <w:szCs w:val="18"/>
              </w:rPr>
              <w:t>EMS-2015  文平、陈伟</w:t>
            </w:r>
          </w:p>
          <w:p>
            <w:pPr>
              <w:snapToGrid w:val="0"/>
              <w:spacing w:line="240" w:lineRule="exact"/>
              <w:rPr>
                <w:rFonts w:hint="eastAsia" w:ascii="宋体" w:hAnsi="宋体" w:cs="新宋体"/>
                <w:sz w:val="18"/>
                <w:szCs w:val="18"/>
                <w:lang w:val="en-US" w:eastAsia="zh-CN"/>
              </w:rPr>
            </w:pPr>
            <w:r>
              <w:rPr>
                <w:rFonts w:hint="eastAsia" w:ascii="宋体" w:hAnsi="宋体" w:cs="新宋体"/>
                <w:sz w:val="18"/>
                <w:szCs w:val="18"/>
              </w:rPr>
              <w:t>6.1.2环境因素；8.1运行策划和控制</w:t>
            </w:r>
            <w:r>
              <w:rPr>
                <w:rFonts w:hint="eastAsia" w:ascii="宋体" w:hAnsi="宋体" w:cs="新宋体"/>
                <w:sz w:val="18"/>
                <w:szCs w:val="18"/>
                <w:lang w:val="en-US" w:eastAsia="zh-CN"/>
              </w:rPr>
              <w:t>；</w:t>
            </w:r>
          </w:p>
          <w:p>
            <w:pPr>
              <w:snapToGrid w:val="0"/>
              <w:spacing w:line="240" w:lineRule="exact"/>
              <w:rPr>
                <w:rFonts w:hint="eastAsia" w:ascii="宋体" w:hAnsi="宋体" w:cs="新宋体"/>
                <w:sz w:val="18"/>
                <w:szCs w:val="18"/>
                <w:lang w:val="en-US" w:eastAsia="zh-CN"/>
              </w:rPr>
            </w:pPr>
            <w:r>
              <w:rPr>
                <w:rFonts w:hint="eastAsia" w:ascii="宋体" w:hAnsi="宋体" w:cs="新宋体"/>
                <w:sz w:val="18"/>
                <w:szCs w:val="18"/>
              </w:rPr>
              <w:t>ISO45001:2018  文平</w:t>
            </w:r>
          </w:p>
          <w:p>
            <w:pPr>
              <w:rPr>
                <w:sz w:val="24"/>
                <w:szCs w:val="24"/>
              </w:rPr>
            </w:pPr>
            <w:r>
              <w:rPr>
                <w:rFonts w:hint="eastAsia" w:ascii="宋体" w:hAnsi="宋体" w:cs="新宋体"/>
                <w:sz w:val="18"/>
                <w:szCs w:val="18"/>
              </w:rPr>
              <w:t>5.3组织的角色、职责和权限；6.1.2危险源辨识和职业安全风险评价；6.2目标及其实现的策划； 7.4信息和沟通；8.1运行策划和控制；8.2应急准备和响应；</w:t>
            </w:r>
          </w:p>
        </w:tc>
        <w:tc>
          <w:tcPr>
            <w:tcW w:w="15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vAlign w:val="top"/>
          </w:tcPr>
          <w:p>
            <w:pPr>
              <w:rPr>
                <w:szCs w:val="21"/>
              </w:rPr>
            </w:pPr>
            <w:r>
              <w:rPr>
                <w:rFonts w:hint="eastAsia" w:ascii="宋体" w:hAnsi="宋体" w:cs="新宋体"/>
                <w:szCs w:val="21"/>
                <w:lang w:val="en-US" w:eastAsia="zh-CN"/>
              </w:rPr>
              <w:t>S</w:t>
            </w:r>
            <w:r>
              <w:rPr>
                <w:rFonts w:hint="eastAsia" w:ascii="宋体" w:hAnsi="宋体" w:cs="新宋体"/>
                <w:szCs w:val="21"/>
              </w:rPr>
              <w:t>5.3；</w:t>
            </w:r>
          </w:p>
          <w:p>
            <w:pPr>
              <w:rPr>
                <w:szCs w:val="21"/>
              </w:rPr>
            </w:pPr>
          </w:p>
          <w:p>
            <w:pPr>
              <w:rPr>
                <w:rFonts w:ascii="宋体" w:hAnsi="宋体" w:cs="新宋体"/>
                <w:szCs w:val="21"/>
              </w:rPr>
            </w:pPr>
          </w:p>
        </w:tc>
        <w:tc>
          <w:tcPr>
            <w:tcW w:w="10008"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400" w:lineRule="exact"/>
              <w:jc w:val="left"/>
              <w:rPr>
                <w:rFonts w:ascii="宋体"/>
                <w:szCs w:val="21"/>
              </w:rPr>
            </w:pPr>
            <w:r>
              <w:rPr>
                <w:rFonts w:hint="eastAsia" w:ascii="宋体"/>
                <w:szCs w:val="21"/>
              </w:rPr>
              <w:t>查，制造部的岗位职责和权限如下：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w:t>
            </w:r>
            <w:r>
              <w:rPr>
                <w:rFonts w:hint="eastAsia" w:ascii="宋体" w:hAnsi="宋体"/>
                <w:szCs w:val="21"/>
                <w:lang w:val="en-US" w:eastAsia="zh-CN"/>
              </w:rPr>
              <w:t>重要</w:t>
            </w:r>
            <w:r>
              <w:rPr>
                <w:rFonts w:hint="eastAsia" w:ascii="宋体" w:hAnsi="宋体"/>
                <w:szCs w:val="21"/>
              </w:rPr>
              <w:t>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rPr>
              <w:t>制造部负责人对部门职责清楚。</w:t>
            </w:r>
          </w:p>
        </w:tc>
        <w:tc>
          <w:tcPr>
            <w:tcW w:w="1586" w:type="dxa"/>
            <w:tcBorders>
              <w:top w:val="single" w:color="auto" w:sz="4" w:space="0"/>
              <w:left w:val="single" w:color="auto" w:sz="4" w:space="0"/>
              <w:bottom w:val="single" w:color="auto" w:sz="4" w:space="0"/>
              <w:right w:val="single" w:color="auto" w:sz="4" w:space="0"/>
            </w:tcBorders>
            <w:vAlign w:val="top"/>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008" w:type="dxa"/>
            <w:tcBorders>
              <w:top w:val="single" w:color="auto" w:sz="4" w:space="0"/>
              <w:left w:val="single" w:color="auto" w:sz="4" w:space="0"/>
              <w:bottom w:val="single" w:color="auto" w:sz="4" w:space="0"/>
              <w:right w:val="single" w:color="auto" w:sz="4" w:space="0"/>
            </w:tcBorders>
            <w:vAlign w:val="top"/>
          </w:tcPr>
          <w:p>
            <w:pPr>
              <w:pStyle w:val="21"/>
              <w:tabs>
                <w:tab w:val="center" w:pos="3169"/>
              </w:tabs>
              <w:spacing w:line="400" w:lineRule="exact"/>
              <w:ind w:firstLine="0" w:firstLineChars="0"/>
              <w:jc w:val="left"/>
              <w:rPr>
                <w:rFonts w:ascii="宋体" w:hAns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，根据不同的时态、状态识别了环境因素，通过对其发生的可能性、危害性等进行评价，制造部确定的重要环境因素有：</w:t>
            </w:r>
            <w:r>
              <w:rPr>
                <w:rFonts w:hint="eastAsia" w:ascii="宋体" w:hAnsi="宋体" w:cs="宋体"/>
                <w:szCs w:val="21"/>
              </w:rPr>
              <w:t>1）固废废弃物；2）火灾；3）噪声排放；4）粉尘排放；5）废水排放。</w:t>
            </w:r>
          </w:p>
          <w:p>
            <w:pPr>
              <w:pStyle w:val="21"/>
              <w:tabs>
                <w:tab w:val="center" w:pos="3169"/>
              </w:tabs>
              <w:spacing w:line="400" w:lineRule="exact"/>
              <w:ind w:firstLine="0" w:firstLineChars="0"/>
              <w:jc w:val="left"/>
              <w:rPr>
                <w:rFonts w:hint="eastAsia" w:ascii="宋体" w:hAnsi="宋体" w:eastAsia="宋体" w:cs="Times New Roman"/>
                <w:kern w:val="2"/>
                <w:sz w:val="21"/>
                <w:szCs w:val="21"/>
                <w:lang w:val="en-US" w:eastAsia="zh-CN" w:bidi="ar-SA"/>
              </w:rPr>
            </w:pPr>
            <w:r>
              <w:rPr>
                <w:rFonts w:hint="eastAsia" w:ascii="宋体" w:cs="宋体"/>
                <w:szCs w:val="21"/>
              </w:rPr>
              <w:t>现场查看，制造部的主要工作为</w:t>
            </w:r>
            <w:r>
              <w:rPr>
                <w:rFonts w:hint="eastAsia" w:ascii="宋体" w:hAnsi="宋体"/>
                <w:szCs w:val="21"/>
              </w:rPr>
              <w:t>啤酒的生产。</w:t>
            </w:r>
            <w:r>
              <w:rPr>
                <w:rFonts w:hint="eastAsia" w:ascii="宋体" w:cs="宋体"/>
                <w:szCs w:val="21"/>
              </w:rPr>
              <w:t>生产作业过程中有麦糟、酵母泥、酒花糟、麸皮等固废；噪声主要为听装线等设备运行时产生；废水主要为罐体清洗废水、设备清洗水、杀菌废水、以及生活污水，通过企业水处理厂预处理后排入城市下水道；粉尘主要为麦芽投料、麦芽粉碎、大米去石等工序产生粉尘废气，经过高压脉冲除尘器处理后经烟囱排放。部门的环境因素识别和重要环境因素基本到位。</w:t>
            </w:r>
          </w:p>
        </w:tc>
        <w:tc>
          <w:tcPr>
            <w:tcW w:w="1586"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szCs w:val="21"/>
                <w:lang w:val="en-US" w:eastAsia="zh-CN"/>
              </w:rPr>
            </w:pPr>
            <w:r>
              <w:rPr>
                <w:rFonts w:hint="eastAsia" w:ascii="宋体" w:hAnsi="宋体" w:cs="新宋体"/>
                <w:szCs w:val="21"/>
              </w:rPr>
              <w:t>S6.</w:t>
            </w:r>
            <w:r>
              <w:rPr>
                <w:rFonts w:hint="eastAsia" w:ascii="宋体" w:hAnsi="宋体" w:cs="新宋体"/>
                <w:szCs w:val="21"/>
                <w:lang w:val="en-US" w:eastAsia="zh-CN"/>
              </w:rPr>
              <w:t>1.2</w:t>
            </w:r>
          </w:p>
        </w:tc>
        <w:tc>
          <w:tcPr>
            <w:tcW w:w="10008" w:type="dxa"/>
            <w:tcBorders>
              <w:top w:val="single" w:color="auto" w:sz="4" w:space="0"/>
              <w:left w:val="single" w:color="auto" w:sz="4" w:space="0"/>
              <w:bottom w:val="single" w:color="auto" w:sz="4" w:space="0"/>
              <w:right w:val="single" w:color="auto" w:sz="4" w:space="0"/>
            </w:tcBorders>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val="en-US" w:eastAsia="zh-CN"/>
              </w:rPr>
              <w:t>制造</w:t>
            </w:r>
            <w:r>
              <w:rPr>
                <w:rFonts w:hint="eastAsia" w:ascii="宋体" w:cs="宋体"/>
                <w:szCs w:val="21"/>
              </w:rPr>
              <w:t>部经过辨识与评审形成了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szCs w:val="21"/>
              </w:rPr>
            </w:pPr>
            <w:r>
              <w:rPr>
                <w:rFonts w:hint="eastAsia" w:ascii="宋体" w:hAnsi="宋体" w:cs="宋体"/>
                <w:szCs w:val="21"/>
              </w:rPr>
              <w:t>打分法确定不可接受风险：</w:t>
            </w:r>
            <w:r>
              <w:rPr>
                <w:szCs w:val="21"/>
              </w:rPr>
              <w:t>1</w:t>
            </w:r>
            <w:r>
              <w:rPr>
                <w:rFonts w:hint="eastAsia"/>
                <w:szCs w:val="21"/>
              </w:rPr>
              <w:t>）火灾；</w:t>
            </w:r>
            <w:r>
              <w:rPr>
                <w:szCs w:val="21"/>
              </w:rPr>
              <w:t>2</w:t>
            </w:r>
            <w:r>
              <w:rPr>
                <w:rFonts w:hint="eastAsia"/>
                <w:szCs w:val="21"/>
              </w:rPr>
              <w:t>）爆炸（氨气、压力容器等）；</w:t>
            </w:r>
            <w:r>
              <w:rPr>
                <w:szCs w:val="21"/>
              </w:rPr>
              <w:t>3</w:t>
            </w:r>
            <w:r>
              <w:rPr>
                <w:rFonts w:hint="eastAsia"/>
                <w:szCs w:val="21"/>
              </w:rPr>
              <w:t>）触电；</w:t>
            </w:r>
            <w:r>
              <w:rPr>
                <w:szCs w:val="21"/>
              </w:rPr>
              <w:t>4</w:t>
            </w:r>
            <w:r>
              <w:rPr>
                <w:rFonts w:hint="eastAsia"/>
                <w:szCs w:val="21"/>
              </w:rPr>
              <w:t>）意外伤害（高坠、烫伤、冻伤、酸碱腐蚀、爆瓶等伤害）；</w:t>
            </w:r>
            <w:r>
              <w:rPr>
                <w:szCs w:val="21"/>
              </w:rPr>
              <w:t>5</w:t>
            </w:r>
            <w:r>
              <w:rPr>
                <w:rFonts w:hint="eastAsia"/>
                <w:szCs w:val="21"/>
              </w:rPr>
              <w:t>）中毒；</w:t>
            </w:r>
            <w:r>
              <w:rPr>
                <w:szCs w:val="21"/>
              </w:rPr>
              <w:t>6</w:t>
            </w:r>
            <w:r>
              <w:rPr>
                <w:rFonts w:hint="eastAsia"/>
                <w:szCs w:val="21"/>
              </w:rPr>
              <w:t>）噪声；</w:t>
            </w:r>
            <w:r>
              <w:rPr>
                <w:szCs w:val="21"/>
              </w:rPr>
              <w:t>7</w:t>
            </w:r>
            <w:r>
              <w:rPr>
                <w:rFonts w:hint="eastAsia"/>
                <w:szCs w:val="21"/>
              </w:rPr>
              <w:t>）职业病（噪声、粉尘等）。</w:t>
            </w:r>
          </w:p>
          <w:p>
            <w:pPr>
              <w:spacing w:line="400" w:lineRule="exact"/>
              <w:ind w:firstLine="420" w:firstLineChars="200"/>
              <w:rPr>
                <w:rFonts w:ascii="宋体" w:hAnsi="宋体" w:cs="宋体"/>
                <w:szCs w:val="21"/>
              </w:rPr>
            </w:pPr>
            <w:r>
              <w:rPr>
                <w:rFonts w:hint="eastAsia" w:ascii="宋体" w:hAnsi="宋体" w:cs="宋体"/>
                <w:szCs w:val="21"/>
              </w:rPr>
              <w:t>危险源包括制冷用氨气泄露导致中毒、氨气爆炸、灌装车间的噪声、灌装车间、糖化车间中暑、高温烫伤（热水、设备表面、蒸汽）、制冷间冻伤、CIP酸碱腐蚀、罐区的高空落物和高空坠落、酒瓶灌装后爆瓶等危险源，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ascii="宋体" w:hAnsi="宋体"/>
                <w:szCs w:val="21"/>
              </w:rPr>
            </w:pPr>
            <w:r>
              <w:rPr>
                <w:rFonts w:hint="eastAsia" w:ascii="宋体" w:hAnsi="宋体"/>
                <w:szCs w:val="21"/>
              </w:rPr>
              <w:t>危险源识别基本充分，控制措施需要完善。</w:t>
            </w:r>
          </w:p>
        </w:tc>
        <w:tc>
          <w:tcPr>
            <w:tcW w:w="1586"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6.2</w:t>
            </w:r>
          </w:p>
        </w:tc>
        <w:tc>
          <w:tcPr>
            <w:tcW w:w="10008"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default" w:ascii="宋体" w:hAnsi="宋体" w:eastAsia="宋体" w:cs="Arial"/>
                <w:iCs/>
                <w:szCs w:val="21"/>
                <w:lang w:val="en-US" w:eastAsia="zh-CN"/>
              </w:rPr>
            </w:pPr>
            <w:r>
              <w:rPr>
                <w:rFonts w:hint="eastAsia" w:ascii="宋体" w:hAnsi="宋体" w:cs="Arial"/>
                <w:iCs/>
                <w:szCs w:val="21"/>
              </w:rPr>
              <w:t>查制造部的</w:t>
            </w:r>
            <w:r>
              <w:rPr>
                <w:rFonts w:hint="eastAsia" w:ascii="宋体" w:hAnsi="宋体" w:cs="Arial"/>
                <w:iCs/>
                <w:szCs w:val="21"/>
                <w:lang w:val="en-US" w:eastAsia="zh-CN"/>
              </w:rPr>
              <w:t>职业健康安全</w:t>
            </w:r>
            <w:r>
              <w:rPr>
                <w:rFonts w:hint="eastAsia" w:ascii="宋体" w:hAnsi="宋体" w:cs="Arial"/>
                <w:iCs/>
                <w:szCs w:val="21"/>
              </w:rPr>
              <w:t>目标为：</w:t>
            </w:r>
            <w:r>
              <w:rPr>
                <w:rFonts w:hint="eastAsia" w:ascii="宋体" w:hAnsi="宋体" w:cs="Arial"/>
                <w:iCs/>
                <w:szCs w:val="21"/>
                <w:lang w:val="en-US" w:eastAsia="zh-CN"/>
              </w:rPr>
              <w:t xml:space="preserve">         考核情况（2020年4月-12月）</w:t>
            </w:r>
          </w:p>
          <w:p>
            <w:pPr>
              <w:numPr>
                <w:ilvl w:val="0"/>
                <w:numId w:val="0"/>
              </w:numPr>
              <w:tabs>
                <w:tab w:val="left" w:pos="5620"/>
              </w:tabs>
              <w:spacing w:line="420" w:lineRule="exact"/>
              <w:jc w:val="left"/>
              <w:outlineLvl w:val="0"/>
              <w:rPr>
                <w:rFonts w:hint="default" w:ascii="宋体"/>
                <w:sz w:val="21"/>
                <w:szCs w:val="21"/>
                <w:lang w:val="en-US" w:eastAsia="zh-CN"/>
              </w:rPr>
            </w:pPr>
            <w:r>
              <w:rPr>
                <w:rFonts w:hint="eastAsia" w:ascii="宋体" w:hAnsi="宋体" w:cs="Arial"/>
                <w:iCs/>
                <w:sz w:val="21"/>
                <w:szCs w:val="21"/>
                <w:lang w:val="en-US" w:eastAsia="zh-CN"/>
              </w:rPr>
              <w:t>1、</w:t>
            </w:r>
            <w:r>
              <w:rPr>
                <w:rFonts w:hint="eastAsia" w:ascii="宋体"/>
                <w:sz w:val="21"/>
                <w:szCs w:val="21"/>
                <w:lang w:val="en-US" w:eastAsia="zh-CN"/>
              </w:rPr>
              <w:t>公司环境、职业健康安全管理执行率100%；         100%</w:t>
            </w:r>
          </w:p>
          <w:p>
            <w:pPr>
              <w:spacing w:line="360" w:lineRule="exact"/>
              <w:rPr>
                <w:rFonts w:hint="default" w:ascii="宋体"/>
                <w:sz w:val="21"/>
                <w:szCs w:val="21"/>
                <w:lang w:val="en-US" w:eastAsia="zh-CN"/>
              </w:rPr>
            </w:pPr>
            <w:r>
              <w:rPr>
                <w:rFonts w:hint="eastAsia" w:ascii="宋体" w:hAnsi="宋体" w:cs="宋体"/>
                <w:sz w:val="21"/>
                <w:szCs w:val="21"/>
                <w:lang w:val="en-US" w:eastAsia="zh-CN"/>
              </w:rPr>
              <w:t>2、</w:t>
            </w:r>
            <w:r>
              <w:rPr>
                <w:rFonts w:hint="eastAsia" w:ascii="宋体"/>
                <w:sz w:val="21"/>
                <w:szCs w:val="21"/>
                <w:lang w:val="en-US" w:eastAsia="zh-CN"/>
              </w:rPr>
              <w:t>每季度轻伤事故 ≤ 3起；                         0起</w:t>
            </w:r>
          </w:p>
          <w:p>
            <w:pPr>
              <w:spacing w:line="360" w:lineRule="exact"/>
              <w:rPr>
                <w:rFonts w:hint="default" w:ascii="宋体"/>
                <w:sz w:val="21"/>
                <w:szCs w:val="21"/>
                <w:lang w:val="en-US" w:eastAsia="zh-CN"/>
              </w:rPr>
            </w:pPr>
            <w:r>
              <w:rPr>
                <w:rFonts w:hint="eastAsia" w:ascii="宋体"/>
                <w:sz w:val="21"/>
                <w:szCs w:val="21"/>
                <w:lang w:val="en-US" w:eastAsia="zh-CN"/>
              </w:rPr>
              <w:t>3、中暑事故发生数为0；                              0</w:t>
            </w:r>
          </w:p>
          <w:p>
            <w:pPr>
              <w:spacing w:line="360" w:lineRule="exact"/>
              <w:rPr>
                <w:rFonts w:hint="default" w:ascii="宋体"/>
                <w:sz w:val="21"/>
                <w:szCs w:val="21"/>
                <w:lang w:val="en-US" w:eastAsia="zh-CN"/>
              </w:rPr>
            </w:pPr>
            <w:r>
              <w:rPr>
                <w:rFonts w:hint="eastAsia" w:ascii="宋体" w:hAnsi="宋体" w:cs="宋体"/>
                <w:sz w:val="21"/>
                <w:szCs w:val="21"/>
                <w:lang w:val="en-US" w:eastAsia="zh-CN"/>
              </w:rPr>
              <w:t>4、</w:t>
            </w:r>
            <w:r>
              <w:rPr>
                <w:rFonts w:hint="eastAsia" w:ascii="宋体"/>
                <w:sz w:val="21"/>
                <w:szCs w:val="21"/>
                <w:lang w:val="en-US" w:eastAsia="zh-CN"/>
              </w:rPr>
              <w:t>职业病发生病例为0；                              0</w:t>
            </w:r>
          </w:p>
          <w:p>
            <w:pPr>
              <w:spacing w:line="360" w:lineRule="exact"/>
              <w:jc w:val="left"/>
              <w:rPr>
                <w:rFonts w:hint="eastAsia" w:ascii="宋体"/>
                <w:sz w:val="21"/>
                <w:szCs w:val="21"/>
                <w:lang w:val="en-US" w:eastAsia="zh-CN"/>
              </w:rPr>
            </w:pPr>
            <w:r>
              <w:rPr>
                <w:rFonts w:hint="eastAsia" w:ascii="宋体" w:hAnsi="宋体" w:cs="宋体"/>
                <w:sz w:val="21"/>
                <w:szCs w:val="21"/>
                <w:lang w:val="en-US" w:eastAsia="zh-CN"/>
              </w:rPr>
              <w:t>5、</w:t>
            </w:r>
            <w:r>
              <w:rPr>
                <w:rFonts w:hint="eastAsia" w:ascii="宋体"/>
                <w:sz w:val="21"/>
                <w:szCs w:val="21"/>
                <w:lang w:val="en-US" w:eastAsia="zh-CN"/>
              </w:rPr>
              <w:t>火灾触电事故为0；                         未发生火灾触电事故</w:t>
            </w:r>
          </w:p>
          <w:p>
            <w:pPr>
              <w:spacing w:line="360" w:lineRule="exact"/>
              <w:jc w:val="left"/>
              <w:rPr>
                <w:rFonts w:hint="default" w:ascii="宋体"/>
                <w:sz w:val="21"/>
                <w:szCs w:val="21"/>
                <w:lang w:val="en-US" w:eastAsia="zh-CN"/>
              </w:rPr>
            </w:pPr>
            <w:r>
              <w:rPr>
                <w:rFonts w:hint="eastAsia" w:ascii="宋体"/>
                <w:sz w:val="21"/>
                <w:szCs w:val="21"/>
                <w:lang w:val="en-US" w:eastAsia="zh-CN"/>
              </w:rPr>
              <w:t>6、死亡、重伤事故为0；                       未发生死亡、重伤事故</w:t>
            </w:r>
          </w:p>
          <w:p>
            <w:pPr>
              <w:numPr>
                <w:ilvl w:val="0"/>
                <w:numId w:val="0"/>
              </w:numPr>
              <w:spacing w:line="360" w:lineRule="exact"/>
              <w:ind w:firstLine="210" w:firstLineChars="100"/>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月制造部</w:t>
            </w:r>
            <w:r>
              <w:rPr>
                <w:rFonts w:hint="eastAsia" w:ascii="宋体" w:hAnsi="宋体" w:cs="宋体"/>
                <w:szCs w:val="21"/>
                <w:lang w:val="en-US" w:eastAsia="zh-CN"/>
              </w:rPr>
              <w:t>职业健康安全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586" w:type="dxa"/>
            <w:tcBorders>
              <w:top w:val="single" w:color="auto" w:sz="4" w:space="0"/>
              <w:left w:val="single" w:color="auto" w:sz="4" w:space="0"/>
              <w:bottom w:val="single" w:color="auto" w:sz="4" w:space="0"/>
              <w:right w:val="single" w:color="auto" w:sz="4" w:space="0"/>
            </w:tcBorders>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lang w:val="en-US" w:eastAsia="zh-CN"/>
              </w:rPr>
              <w:t>信息沟通</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lang w:val="en-US" w:eastAsia="zh-CN"/>
              </w:rPr>
              <w:t>S7.4</w:t>
            </w:r>
          </w:p>
        </w:tc>
        <w:tc>
          <w:tcPr>
            <w:tcW w:w="10008" w:type="dxa"/>
            <w:tcBorders>
              <w:top w:val="single" w:color="auto" w:sz="4" w:space="0"/>
              <w:left w:val="single" w:color="auto" w:sz="4" w:space="0"/>
              <w:bottom w:val="single" w:color="auto" w:sz="4" w:space="0"/>
              <w:right w:val="single" w:color="auto" w:sz="4" w:space="0"/>
            </w:tcBorders>
          </w:tcPr>
          <w:p>
            <w:pPr>
              <w:pStyle w:val="9"/>
              <w:spacing w:line="400" w:lineRule="exact"/>
              <w:rPr>
                <w:sz w:val="21"/>
                <w:szCs w:val="21"/>
              </w:rPr>
            </w:pPr>
            <w:r>
              <w:rPr>
                <w:rFonts w:hint="eastAsia" w:ascii="Times New Roman" w:hAnsi="Times New Roman" w:eastAsia="宋体" w:cs="Arial"/>
                <w:kern w:val="2"/>
                <w:sz w:val="21"/>
                <w:szCs w:val="21"/>
              </w:rPr>
              <w:t>《信息沟通与协商控制程序》</w:t>
            </w:r>
            <w:r>
              <w:rPr>
                <w:rFonts w:hint="eastAsia" w:cs="Arial"/>
                <w:kern w:val="2"/>
                <w:sz w:val="21"/>
                <w:szCs w:val="21"/>
              </w:rPr>
              <w:t>规定了公司内外信息交流、协商的对象、方式、记录等。</w:t>
            </w:r>
          </w:p>
          <w:p>
            <w:pPr>
              <w:pStyle w:val="9"/>
              <w:spacing w:line="400" w:lineRule="exact"/>
              <w:ind w:firstLine="420" w:firstLineChars="200"/>
              <w:rPr>
                <w:rFonts w:hint="eastAsia"/>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pPr>
              <w:pStyle w:val="9"/>
              <w:spacing w:line="400" w:lineRule="exact"/>
              <w:ind w:firstLine="315" w:firstLineChars="150"/>
              <w:rPr>
                <w:rFonts w:hint="eastAsia"/>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hint="eastAsia" w:ascii="宋体" w:hAnsi="宋体" w:cs="Arial"/>
                <w:color w:val="FF0000"/>
                <w:sz w:val="21"/>
                <w:szCs w:val="21"/>
              </w:rPr>
            </w:pPr>
            <w:r>
              <w:rPr>
                <w:rFonts w:hint="eastAsia" w:ascii="宋体" w:hAnsi="宋体"/>
                <w:color w:val="FF0000"/>
                <w:sz w:val="21"/>
                <w:szCs w:val="21"/>
              </w:rPr>
              <w:t xml:space="preserve">    </w:t>
            </w:r>
            <w:r>
              <w:rPr>
                <w:rFonts w:hint="eastAsia" w:ascii="宋体" w:hAnsi="宋体" w:cs="Arial"/>
                <w:sz w:val="21"/>
                <w:szCs w:val="21"/>
              </w:rPr>
              <w:t>查见内部交流主要通过直接面谈、会议、文件、培训方式，外部交流主要通过电话、信函方式。</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查见：部门内部会议记录表，沟通信息包括：</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1）告知员工：管理者代表</w:t>
            </w:r>
            <w:r>
              <w:rPr>
                <w:rFonts w:hint="eastAsia" w:ascii="宋体" w:hAnsi="宋体" w:cs="Arial"/>
                <w:sz w:val="21"/>
                <w:szCs w:val="21"/>
                <w:lang w:val="en-US" w:eastAsia="zh-CN"/>
              </w:rPr>
              <w:t>是吴宗奇和</w:t>
            </w:r>
            <w:r>
              <w:rPr>
                <w:rFonts w:hint="eastAsia" w:ascii="宋体" w:hAnsi="宋体" w:cs="Arial"/>
                <w:sz w:val="21"/>
                <w:szCs w:val="21"/>
              </w:rPr>
              <w:t>职业健康安全事务代表是</w:t>
            </w:r>
            <w:r>
              <w:rPr>
                <w:rFonts w:hint="eastAsia" w:ascii="宋体" w:hAnsi="宋体" w:cs="Arial"/>
                <w:sz w:val="21"/>
                <w:szCs w:val="21"/>
                <w:lang w:val="en-US" w:eastAsia="zh-CN"/>
              </w:rPr>
              <w:t>周波</w:t>
            </w:r>
            <w:r>
              <w:rPr>
                <w:rFonts w:hint="eastAsia" w:ascii="宋体" w:hAnsi="宋体" w:cs="Arial"/>
                <w:sz w:val="21"/>
                <w:szCs w:val="21"/>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2）告知员工：职业健康安全管理体系建立的依据、标准和意义；</w:t>
            </w:r>
          </w:p>
          <w:p>
            <w:pPr>
              <w:widowControl/>
              <w:spacing w:line="400" w:lineRule="atLeast"/>
              <w:ind w:firstLine="315" w:firstLineChars="150"/>
              <w:rPr>
                <w:rFonts w:hint="eastAsia" w:ascii="宋体" w:hAnsi="宋体" w:cs="Arial"/>
                <w:color w:val="FF0000"/>
                <w:sz w:val="21"/>
                <w:szCs w:val="21"/>
              </w:rPr>
            </w:pPr>
            <w:r>
              <w:rPr>
                <w:rFonts w:hint="eastAsia" w:ascii="宋体" w:hAnsi="宋体" w:cs="Arial"/>
                <w:sz w:val="21"/>
                <w:szCs w:val="21"/>
              </w:rPr>
              <w:t>3）组织员工学习：安全健康管理有关的法律法规，包括《劳动合同法》、《工伤保险条例》、《职业病防治法》等关于员工权益、保险等内容；</w:t>
            </w:r>
          </w:p>
          <w:p>
            <w:pPr>
              <w:widowControl/>
              <w:spacing w:line="400" w:lineRule="atLeast"/>
              <w:ind w:firstLine="315" w:firstLineChars="150"/>
              <w:rPr>
                <w:rFonts w:hint="eastAsia" w:ascii="宋体" w:hAnsi="宋体" w:cs="Arial"/>
                <w:color w:val="FF0000"/>
                <w:sz w:val="21"/>
                <w:szCs w:val="21"/>
              </w:rPr>
            </w:pPr>
            <w:r>
              <w:rPr>
                <w:rFonts w:hint="eastAsia" w:ascii="宋体" w:hAnsi="宋体" w:cs="Arial"/>
                <w:sz w:val="21"/>
                <w:szCs w:val="21"/>
              </w:rPr>
              <w:t>4）将环境管理、劳动保护要求、安全要求和意义作为新员工岗前培训内容。</w:t>
            </w:r>
          </w:p>
          <w:p>
            <w:pPr>
              <w:spacing w:line="400" w:lineRule="exact"/>
              <w:rPr>
                <w:rFonts w:hint="eastAsia" w:ascii="宋体" w:hAnsi="宋体" w:cs="宋体"/>
                <w:szCs w:val="21"/>
              </w:rPr>
            </w:pPr>
            <w:r>
              <w:rPr>
                <w:rFonts w:hint="eastAsia" w:ascii="宋体" w:hAnsi="宋体"/>
                <w:sz w:val="21"/>
                <w:szCs w:val="21"/>
              </w:rPr>
              <w:t>审核时未发现有相关方投诉和安全违规情况发生。</w:t>
            </w:r>
          </w:p>
        </w:tc>
        <w:tc>
          <w:tcPr>
            <w:tcW w:w="1586"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ascii="宋体" w:hAnsi="宋体" w:cs="新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8.1 </w:t>
            </w:r>
          </w:p>
          <w:p>
            <w:pPr>
              <w:rPr>
                <w:rFonts w:ascii="宋体" w:hAnsi="宋体"/>
                <w:szCs w:val="21"/>
              </w:rPr>
            </w:pPr>
          </w:p>
        </w:tc>
        <w:tc>
          <w:tcPr>
            <w:tcW w:w="10008" w:type="dxa"/>
            <w:tcBorders>
              <w:top w:val="single" w:color="auto" w:sz="4" w:space="0"/>
              <w:left w:val="single" w:color="auto" w:sz="4" w:space="0"/>
              <w:bottom w:val="single" w:color="auto" w:sz="4" w:space="0"/>
              <w:right w:val="single" w:color="auto" w:sz="4" w:space="0"/>
            </w:tcBorders>
          </w:tcPr>
          <w:p>
            <w:pPr>
              <w:tabs>
                <w:tab w:val="left" w:pos="1080"/>
              </w:tabs>
              <w:rPr>
                <w:rFonts w:ascii="宋体"/>
                <w:color w:val="000000"/>
                <w:kern w:val="0"/>
                <w:szCs w:val="21"/>
              </w:rPr>
            </w:pPr>
            <w:r>
              <w:rPr>
                <w:rFonts w:hint="eastAsia" w:ascii="宋体"/>
                <w:color w:val="000000"/>
                <w:kern w:val="0"/>
                <w:szCs w:val="21"/>
              </w:rPr>
              <w:t xml:space="preserve">    在</w:t>
            </w:r>
            <w:r>
              <w:rPr>
                <w:rFonts w:hint="eastAsia" w:ascii="宋体"/>
                <w:color w:val="000000"/>
                <w:kern w:val="0"/>
                <w:szCs w:val="21"/>
                <w:lang w:val="en-US" w:eastAsia="zh-CN"/>
              </w:rPr>
              <w:t>制造</w:t>
            </w:r>
            <w:r>
              <w:rPr>
                <w:rFonts w:hint="eastAsia" w:ascii="宋体"/>
                <w:color w:val="000000"/>
                <w:kern w:val="0"/>
                <w:szCs w:val="21"/>
              </w:rPr>
              <w:t>部查看，雪花</w:t>
            </w:r>
            <w:r>
              <w:rPr>
                <w:rFonts w:hint="eastAsia" w:ascii="宋体" w:hAnsi="宋体"/>
                <w:szCs w:val="21"/>
              </w:rPr>
              <w:t>啤酒的生产</w:t>
            </w:r>
            <w:r>
              <w:rPr>
                <w:rFonts w:hint="eastAsia" w:ascii="宋体" w:hAnsi="宋体" w:cs="宋体"/>
                <w:szCs w:val="21"/>
              </w:rPr>
              <w:t>正常进行（瓶装）</w:t>
            </w:r>
            <w:r>
              <w:rPr>
                <w:rFonts w:hint="eastAsia"/>
                <w:bCs/>
                <w:szCs w:val="21"/>
              </w:rPr>
              <w:t>，其</w:t>
            </w:r>
            <w:r>
              <w:rPr>
                <w:rFonts w:hint="eastAsia" w:ascii="宋体"/>
                <w:color w:val="000000"/>
                <w:kern w:val="0"/>
                <w:szCs w:val="21"/>
              </w:rPr>
              <w:t>认证范围处于正常经营情况。</w:t>
            </w:r>
          </w:p>
          <w:p>
            <w:pPr>
              <w:pStyle w:val="21"/>
              <w:tabs>
                <w:tab w:val="center" w:pos="3169"/>
              </w:tabs>
              <w:spacing w:line="400" w:lineRule="exact"/>
              <w:jc w:val="left"/>
              <w:rPr>
                <w:rFonts w:ascii="宋体"/>
                <w:color w:val="000000"/>
                <w:kern w:val="0"/>
                <w:szCs w:val="21"/>
              </w:rPr>
            </w:pPr>
            <w:r>
              <w:rPr>
                <w:rFonts w:hint="eastAsia" w:ascii="宋体"/>
                <w:color w:val="000000"/>
                <w:kern w:val="0"/>
                <w:szCs w:val="21"/>
              </w:rPr>
              <w:t>在</w:t>
            </w:r>
            <w:r>
              <w:rPr>
                <w:rFonts w:hint="eastAsia" w:ascii="宋体"/>
                <w:color w:val="000000"/>
                <w:kern w:val="0"/>
                <w:szCs w:val="21"/>
                <w:lang w:eastAsia="zh-CN"/>
              </w:rPr>
              <w:t>制造部</w:t>
            </w:r>
            <w:r>
              <w:rPr>
                <w:rFonts w:hint="eastAsia" w:ascii="宋体"/>
                <w:color w:val="000000"/>
                <w:kern w:val="0"/>
                <w:szCs w:val="21"/>
              </w:rPr>
              <w:t>现场查看，</w:t>
            </w:r>
            <w:r>
              <w:rPr>
                <w:rFonts w:hint="eastAsia" w:ascii="宋体"/>
                <w:color w:val="000000"/>
                <w:kern w:val="0"/>
                <w:szCs w:val="21"/>
                <w:lang w:eastAsia="zh-CN"/>
              </w:rPr>
              <w:t>制造部</w:t>
            </w:r>
            <w:r>
              <w:rPr>
                <w:rFonts w:hint="eastAsia" w:ascii="宋体"/>
                <w:color w:val="000000"/>
                <w:kern w:val="0"/>
                <w:szCs w:val="21"/>
              </w:rPr>
              <w:t>重要环境因素有：</w:t>
            </w:r>
            <w:r>
              <w:rPr>
                <w:rFonts w:hint="eastAsia" w:ascii="宋体" w:hAnsi="宋体" w:cs="宋体"/>
                <w:szCs w:val="21"/>
              </w:rPr>
              <w:t>1）潜在火灾；2）噪声的排放；3）废水的排放；4）固废的排放；5）粉尘的排放；6）能源消耗（水、电、蒸汽）；7）氨气泄漏。。</w:t>
            </w:r>
          </w:p>
          <w:p>
            <w:pPr>
              <w:spacing w:line="400" w:lineRule="atLeast"/>
              <w:ind w:firstLine="420" w:firstLineChars="200"/>
              <w:rPr>
                <w:rFonts w:ascii="宋体"/>
                <w:color w:val="000000"/>
                <w:kern w:val="0"/>
                <w:szCs w:val="21"/>
              </w:rPr>
            </w:pPr>
            <w:r>
              <w:rPr>
                <w:rFonts w:hint="eastAsia" w:ascii="宋体"/>
                <w:color w:val="000000"/>
                <w:kern w:val="0"/>
                <w:szCs w:val="21"/>
                <w:lang w:eastAsia="zh-CN"/>
              </w:rPr>
              <w:t>制造部</w:t>
            </w:r>
            <w:r>
              <w:rPr>
                <w:rFonts w:hint="eastAsia" w:ascii="宋体"/>
                <w:color w:val="000000"/>
                <w:kern w:val="0"/>
                <w:szCs w:val="21"/>
              </w:rPr>
              <w:t>根据部门的重要环境因素，策划的环境管理制度有：</w:t>
            </w:r>
            <w:r>
              <w:rPr>
                <w:rFonts w:hint="eastAsia" w:ascii="宋体" w:hAnsi="宋体" w:cs="Arial"/>
                <w:iCs/>
                <w:szCs w:val="21"/>
              </w:rPr>
              <w:t>《应急准备和响应控制程序》、</w:t>
            </w:r>
            <w:r>
              <w:rPr>
                <w:rFonts w:hint="eastAsia" w:ascii="宋体"/>
                <w:color w:val="000000"/>
                <w:kern w:val="0"/>
                <w:szCs w:val="21"/>
              </w:rPr>
              <w:t>《废弃物管理制度》、</w:t>
            </w:r>
            <w:r>
              <w:rPr>
                <w:rFonts w:hint="eastAsia" w:ascii="宋体" w:hAnsi="宋体" w:cs="Arial"/>
                <w:iCs/>
                <w:szCs w:val="21"/>
              </w:rPr>
              <w:t>《消防安全管理制度》、《火灾应急预案》等</w:t>
            </w:r>
            <w:r>
              <w:rPr>
                <w:rFonts w:hint="eastAsia" w:ascii="宋体"/>
                <w:color w:val="000000"/>
                <w:kern w:val="0"/>
                <w:szCs w:val="21"/>
              </w:rPr>
              <w:t>。</w:t>
            </w:r>
          </w:p>
          <w:p>
            <w:pPr>
              <w:spacing w:line="400" w:lineRule="atLeast"/>
              <w:ind w:firstLine="420" w:firstLineChars="200"/>
              <w:rPr>
                <w:rFonts w:ascii="宋体" w:hAnsi="宋体"/>
                <w:szCs w:val="21"/>
              </w:rPr>
            </w:pPr>
            <w:r>
              <w:rPr>
                <w:rFonts w:hint="eastAsia" w:ascii="宋体"/>
                <w:color w:val="000000"/>
                <w:kern w:val="0"/>
                <w:szCs w:val="21"/>
              </w:rPr>
              <w:t>现场查看，重要环境因素控制</w:t>
            </w:r>
            <w:r>
              <w:rPr>
                <w:rFonts w:hint="eastAsia" w:ascii="宋体" w:hAnsi="宋体"/>
                <w:szCs w:val="21"/>
              </w:rPr>
              <w:t>。</w:t>
            </w:r>
          </w:p>
          <w:p>
            <w:pPr>
              <w:spacing w:line="400" w:lineRule="atLeast"/>
              <w:ind w:firstLine="420" w:firstLineChars="200"/>
              <w:rPr>
                <w:rFonts w:ascii="宋体" w:hAnsi="宋体"/>
                <w:szCs w:val="21"/>
              </w:rPr>
            </w:pPr>
            <w:r>
              <w:rPr>
                <w:rFonts w:hint="eastAsia" w:ascii="宋体" w:hAnsi="宋体"/>
                <w:szCs w:val="21"/>
              </w:rPr>
              <w:t>1、固废排放管理：</w:t>
            </w:r>
          </w:p>
          <w:p>
            <w:pPr>
              <w:spacing w:line="400" w:lineRule="atLeast"/>
              <w:ind w:firstLine="420" w:firstLineChars="200"/>
              <w:rPr>
                <w:rFonts w:ascii="宋体" w:hAnsi="宋体"/>
                <w:szCs w:val="21"/>
              </w:rPr>
            </w:pPr>
            <w:r>
              <w:rPr>
                <w:rFonts w:hint="eastAsia" w:ascii="宋体" w:hAnsi="宋体"/>
                <w:szCs w:val="21"/>
              </w:rPr>
              <w:t>公司编制了《</w:t>
            </w:r>
            <w:r>
              <w:rPr>
                <w:rFonts w:hint="eastAsia" w:ascii="宋体"/>
                <w:color w:val="000000"/>
                <w:kern w:val="0"/>
                <w:szCs w:val="21"/>
              </w:rPr>
              <w:t>废弃物管理制度</w:t>
            </w:r>
            <w:r>
              <w:rPr>
                <w:rFonts w:hint="eastAsia" w:ascii="宋体" w:hAnsi="宋体"/>
                <w:szCs w:val="21"/>
              </w:rPr>
              <w:t>》，规定了办公和生产过程固废处理的管理要求。</w:t>
            </w:r>
          </w:p>
          <w:p>
            <w:pPr>
              <w:spacing w:line="400" w:lineRule="atLeast"/>
              <w:ind w:firstLine="420" w:firstLineChars="200"/>
              <w:rPr>
                <w:rFonts w:ascii="宋体" w:hAnsi="宋体"/>
                <w:szCs w:val="21"/>
              </w:rPr>
            </w:pPr>
            <w:r>
              <w:rPr>
                <w:rFonts w:hint="eastAsia" w:ascii="宋体" w:hAnsi="宋体"/>
                <w:szCs w:val="21"/>
              </w:rPr>
              <w:t>查，办公环节的主要固废为：废纸、废办公用品、以及生活垃圾等。现采取集中收集，交由环卫处理。</w:t>
            </w:r>
            <w:r>
              <w:rPr>
                <w:rFonts w:hint="eastAsia" w:ascii="宋体"/>
                <w:color w:val="000000"/>
                <w:kern w:val="0"/>
                <w:szCs w:val="21"/>
              </w:rPr>
              <w:t>在办公公共区域内垃圾桶标识明确。</w:t>
            </w:r>
          </w:p>
          <w:p>
            <w:pPr>
              <w:spacing w:line="400" w:lineRule="atLeast"/>
              <w:ind w:firstLine="420" w:firstLineChars="200"/>
              <w:rPr>
                <w:rFonts w:ascii="宋体" w:hAnsi="宋体"/>
                <w:szCs w:val="21"/>
              </w:rPr>
            </w:pPr>
            <w:r>
              <w:rPr>
                <w:rFonts w:hint="eastAsia" w:ascii="宋体" w:hAnsi="宋体"/>
                <w:szCs w:val="21"/>
              </w:rPr>
              <w:t>生产过程的固废有：</w:t>
            </w:r>
            <w:r>
              <w:rPr>
                <w:rFonts w:hint="eastAsia" w:ascii="宋体" w:cs="宋体"/>
                <w:szCs w:val="21"/>
              </w:rPr>
              <w:t>麦糟、酵母泥、酒花糟、麸皮、废包装等固废</w:t>
            </w:r>
            <w:r>
              <w:rPr>
                <w:rFonts w:hint="eastAsia" w:ascii="宋体" w:hAnsi="宋体"/>
                <w:szCs w:val="21"/>
              </w:rPr>
              <w:t>。</w:t>
            </w:r>
          </w:p>
          <w:p>
            <w:pPr>
              <w:spacing w:line="400" w:lineRule="atLeast"/>
              <w:ind w:firstLine="420" w:firstLineChars="200"/>
              <w:rPr>
                <w:rFonts w:ascii="宋体" w:hAnsi="宋体"/>
                <w:szCs w:val="21"/>
              </w:rPr>
            </w:pPr>
            <w:r>
              <w:rPr>
                <w:rFonts w:hint="eastAsia" w:ascii="宋体" w:hAnsi="宋体"/>
                <w:szCs w:val="21"/>
              </w:rPr>
              <w:t>现场查看：报废玻璃瓶：作为可利用废物暂存在废瓶堆放区， 定期外售废旧物资收购站回收利用，空罐堆放区位于厂区东侧；废包装材料：交由废品收购站回收再利用， 废包装材料堆放区位于厂区</w:t>
            </w:r>
            <w:r>
              <w:rPr>
                <w:rFonts w:hint="eastAsia" w:ascii="宋体" w:hAnsi="宋体"/>
                <w:szCs w:val="21"/>
                <w:lang w:val="en-US" w:eastAsia="zh-CN"/>
              </w:rPr>
              <w:t>东</w:t>
            </w:r>
            <w:r>
              <w:rPr>
                <w:rFonts w:hint="eastAsia" w:ascii="宋体" w:hAnsi="宋体"/>
                <w:szCs w:val="21"/>
              </w:rPr>
              <w:t>侧</w:t>
            </w:r>
            <w:r>
              <w:rPr>
                <w:rFonts w:hint="eastAsia" w:ascii="宋体" w:hAnsi="宋体"/>
                <w:szCs w:val="21"/>
                <w:lang w:eastAsia="zh-CN"/>
              </w:rPr>
              <w:t>。</w:t>
            </w:r>
            <w:r>
              <w:rPr>
                <w:rFonts w:hint="eastAsia" w:ascii="宋体" w:hAnsi="宋体"/>
                <w:szCs w:val="21"/>
              </w:rPr>
              <w:t>废弃包装物容器交四川西部聚鑫化工包装有限公司处理，合同编号：XDEHS-2020-10,时间：2020年9月-2021年8月31日止；设备维护产生的废机油：化</w:t>
            </w:r>
            <w:r>
              <w:rPr>
                <w:rFonts w:hint="eastAsia" w:ascii="宋体" w:hAnsi="宋体"/>
                <w:szCs w:val="21"/>
                <w:highlight w:val="none"/>
              </w:rPr>
              <w:t>验分析产生的</w:t>
            </w:r>
            <w:r>
              <w:rPr>
                <w:highlight w:val="none"/>
              </w:rPr>
              <w:t>废有机溶剂与有机溶剂废</w:t>
            </w:r>
            <w:r>
              <w:rPr>
                <w:rFonts w:hint="eastAsia"/>
                <w:highlight w:val="none"/>
              </w:rPr>
              <w:t>，生产过程的</w:t>
            </w:r>
            <w:r>
              <w:rPr>
                <w:highlight w:val="none"/>
              </w:rPr>
              <w:t>染料、涂料</w:t>
            </w:r>
            <w:r>
              <w:rPr>
                <w:rFonts w:hint="eastAsia" w:ascii="宋体" w:hAnsi="宋体"/>
                <w:szCs w:val="21"/>
                <w:highlight w:val="none"/>
              </w:rPr>
              <w:t xml:space="preserve"> ，规范堆放于危废暂存问内， 与四川省银河化学股份有限公司处理签订了处置协议。合同编号：XDEHS-2020-07,时间：2020年4月-2020年12月31日止。</w:t>
            </w:r>
          </w:p>
          <w:p>
            <w:pPr>
              <w:spacing w:line="400" w:lineRule="atLeast"/>
              <w:ind w:firstLine="420" w:firstLineChars="200"/>
              <w:rPr>
                <w:rFonts w:ascii="宋体" w:hAnsi="宋体"/>
                <w:szCs w:val="21"/>
              </w:rPr>
            </w:pPr>
            <w:r>
              <w:rPr>
                <w:rFonts w:hint="eastAsia" w:ascii="宋体" w:hAnsi="宋体"/>
                <w:szCs w:val="21"/>
              </w:rPr>
              <w:t>生产过程固废：</w:t>
            </w:r>
          </w:p>
          <w:p>
            <w:pPr>
              <w:spacing w:line="400" w:lineRule="atLeast"/>
              <w:ind w:firstLine="420" w:firstLineChars="200"/>
              <w:rPr>
                <w:rFonts w:ascii="宋体" w:hAnsi="宋体"/>
                <w:szCs w:val="21"/>
              </w:rPr>
            </w:pPr>
            <w:r>
              <w:rPr>
                <w:rFonts w:hint="eastAsia" w:ascii="宋体" w:hAnsi="宋体"/>
                <w:szCs w:val="21"/>
              </w:rPr>
              <w:t>(1）生糟、酵母泥＋凝固物、 酒花糟＋凝固物、麦芽预处理敖皮均外售处理。</w:t>
            </w:r>
          </w:p>
          <w:p>
            <w:pPr>
              <w:spacing w:line="400" w:lineRule="atLeast"/>
              <w:ind w:firstLine="420" w:firstLineChars="200"/>
              <w:rPr>
                <w:rFonts w:ascii="宋体" w:hAnsi="宋体"/>
                <w:szCs w:val="21"/>
              </w:rPr>
            </w:pPr>
            <w:r>
              <w:rPr>
                <w:rFonts w:hint="eastAsia" w:ascii="宋体" w:hAnsi="宋体"/>
                <w:szCs w:val="21"/>
              </w:rPr>
              <w:t>(2）废硅藻土交由有资质单位处置。</w:t>
            </w:r>
          </w:p>
          <w:p>
            <w:pPr>
              <w:spacing w:line="400" w:lineRule="atLeast"/>
              <w:ind w:firstLine="420" w:firstLineChars="200"/>
              <w:rPr>
                <w:rFonts w:ascii="宋体" w:hAnsi="宋体"/>
                <w:szCs w:val="21"/>
              </w:rPr>
            </w:pPr>
            <w:r>
              <w:rPr>
                <w:rFonts w:hint="eastAsia" w:ascii="宋体" w:hAnsi="宋体"/>
                <w:szCs w:val="21"/>
              </w:rPr>
              <w:t>公司对固体废物处置采用综合利用，充分回收， 最大限度地合理使用资源，尽可能减少固体废物的最终产生量</w:t>
            </w:r>
          </w:p>
          <w:p>
            <w:pPr>
              <w:spacing w:line="400" w:lineRule="atLeast"/>
              <w:ind w:firstLine="420" w:firstLineChars="200"/>
              <w:rPr>
                <w:rFonts w:ascii="宋体"/>
                <w:kern w:val="0"/>
                <w:szCs w:val="21"/>
              </w:rPr>
            </w:pPr>
            <w:r>
              <w:rPr>
                <w:rFonts w:hint="eastAsia" w:ascii="宋体"/>
                <w:kern w:val="0"/>
                <w:szCs w:val="21"/>
              </w:rPr>
              <w:t>查，固废处理：有处理记录，具体见行政部记录</w:t>
            </w:r>
          </w:p>
          <w:p>
            <w:pPr>
              <w:spacing w:line="400" w:lineRule="atLeast"/>
              <w:ind w:firstLine="420" w:firstLineChars="200"/>
              <w:rPr>
                <w:rFonts w:ascii="宋体"/>
                <w:color w:val="000000"/>
                <w:kern w:val="0"/>
                <w:szCs w:val="21"/>
              </w:rPr>
            </w:pPr>
            <w:r>
              <w:rPr>
                <w:rFonts w:hint="eastAsia" w:ascii="宋体"/>
                <w:color w:val="000000"/>
                <w:kern w:val="0"/>
                <w:szCs w:val="21"/>
              </w:rPr>
              <w:t>2、</w:t>
            </w:r>
            <w:r>
              <w:rPr>
                <w:rFonts w:hint="eastAsia" w:ascii="宋体" w:hAnsi="宋体"/>
                <w:szCs w:val="21"/>
              </w:rPr>
              <w:t>火灾预</w:t>
            </w:r>
            <w:r>
              <w:rPr>
                <w:rFonts w:hint="eastAsia" w:ascii="宋体"/>
                <w:color w:val="000000"/>
                <w:kern w:val="0"/>
                <w:szCs w:val="21"/>
              </w:rPr>
              <w:t>防：</w:t>
            </w:r>
          </w:p>
          <w:p>
            <w:pPr>
              <w:spacing w:line="400" w:lineRule="atLeast"/>
              <w:ind w:firstLine="420" w:firstLineChars="200"/>
              <w:rPr>
                <w:rFonts w:ascii="宋体"/>
                <w:color w:val="000000"/>
                <w:kern w:val="0"/>
                <w:szCs w:val="21"/>
              </w:rPr>
            </w:pPr>
            <w:r>
              <w:rPr>
                <w:rFonts w:hint="eastAsia" w:ascii="宋体"/>
                <w:color w:val="000000"/>
                <w:kern w:val="0"/>
                <w:szCs w:val="21"/>
              </w:rPr>
              <w:t>查看，公司编制了火灾预防管理规定、应急管理规定。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查看，共用区域、办公室设置了消防栓、灭火器、应急报警器等，设施状态良好。</w:t>
            </w:r>
          </w:p>
          <w:p>
            <w:pPr>
              <w:spacing w:line="400" w:lineRule="atLeast"/>
              <w:ind w:firstLine="420" w:firstLineChars="200"/>
              <w:rPr>
                <w:rFonts w:ascii="宋体"/>
                <w:color w:val="000000"/>
                <w:kern w:val="0"/>
                <w:szCs w:val="21"/>
              </w:rPr>
            </w:pPr>
            <w:r>
              <w:rPr>
                <w:rFonts w:hint="eastAsia" w:ascii="宋体"/>
                <w:color w:val="000000"/>
                <w:kern w:val="0"/>
                <w:szCs w:val="21"/>
              </w:rPr>
              <w:t>现场查看,消防设施配置完整，完好。</w:t>
            </w:r>
          </w:p>
          <w:p>
            <w:pPr>
              <w:spacing w:line="400" w:lineRule="atLeast"/>
              <w:ind w:firstLine="420" w:firstLineChars="200"/>
              <w:rPr>
                <w:rFonts w:ascii="宋体"/>
                <w:color w:val="000000"/>
                <w:kern w:val="0"/>
                <w:szCs w:val="21"/>
              </w:rPr>
            </w:pPr>
            <w:r>
              <w:rPr>
                <w:rFonts w:hint="eastAsia" w:ascii="宋体"/>
                <w:color w:val="000000"/>
                <w:kern w:val="0"/>
                <w:szCs w:val="21"/>
              </w:rPr>
              <w:t>公司定期参加组织的消防培训和演练，</w:t>
            </w:r>
            <w:r>
              <w:rPr>
                <w:rFonts w:hint="eastAsia" w:ascii="宋体"/>
                <w:color w:val="000000"/>
                <w:kern w:val="0"/>
                <w:szCs w:val="21"/>
                <w:lang w:eastAsia="zh-CN"/>
              </w:rPr>
              <w:t>制造部</w:t>
            </w:r>
            <w:r>
              <w:rPr>
                <w:rFonts w:hint="eastAsia" w:ascii="宋体"/>
                <w:color w:val="000000"/>
                <w:kern w:val="0"/>
                <w:szCs w:val="21"/>
              </w:rPr>
              <w:t>主要岗位均参与。</w:t>
            </w:r>
          </w:p>
          <w:p>
            <w:pPr>
              <w:spacing w:line="400" w:lineRule="atLeast"/>
              <w:ind w:firstLine="420" w:firstLineChars="200"/>
              <w:rPr>
                <w:rFonts w:ascii="宋体" w:hAnsi="宋体"/>
                <w:szCs w:val="21"/>
              </w:rPr>
            </w:pPr>
            <w:r>
              <w:rPr>
                <w:rFonts w:hint="eastAsia" w:ascii="宋体" w:hAnsi="宋体"/>
                <w:szCs w:val="21"/>
              </w:rPr>
              <w:t>3、废水排放：</w:t>
            </w:r>
          </w:p>
          <w:p>
            <w:pPr>
              <w:spacing w:line="400" w:lineRule="atLeast"/>
              <w:ind w:firstLine="420" w:firstLineChars="200"/>
              <w:rPr>
                <w:rFonts w:ascii="宋体"/>
                <w:color w:val="FF0000"/>
                <w:kern w:val="0"/>
                <w:szCs w:val="21"/>
              </w:rPr>
            </w:pPr>
            <w:r>
              <w:rPr>
                <w:rFonts w:hint="eastAsia" w:ascii="宋体" w:hAnsi="宋体"/>
                <w:szCs w:val="21"/>
              </w:rPr>
              <w:t>查看，生产过程中用水主要是空罐清洗水；灌装线杀菌水；工艺设备清洗水；设备冷却水补充水等。此部分废水经厂区新建污水管道收集后进入厂区污水处理站处理。在污水处理站，设备运行正常，在线监测数值达到排放标准，</w:t>
            </w:r>
            <w:r>
              <w:rPr>
                <w:rFonts w:hint="eastAsia" w:ascii="宋体" w:hAnsi="宋体"/>
                <w:szCs w:val="21"/>
                <w:highlight w:val="none"/>
              </w:rPr>
              <w:t>查看现场记录，</w:t>
            </w:r>
            <w:r>
              <w:rPr>
                <w:rFonts w:hint="eastAsia" w:ascii="宋体" w:hAnsi="宋体"/>
                <w:szCs w:val="21"/>
                <w:highlight w:val="none"/>
                <w:lang w:val="en-US" w:eastAsia="zh-CN"/>
              </w:rPr>
              <w:t xml:space="preserve">2021年1月20日 下午9：00  </w:t>
            </w:r>
            <w:r>
              <w:rPr>
                <w:rFonts w:hint="eastAsia" w:ascii="宋体" w:hAnsi="宋体"/>
                <w:szCs w:val="21"/>
                <w:highlight w:val="none"/>
              </w:rPr>
              <w:t>COD量</w:t>
            </w:r>
            <w:r>
              <w:rPr>
                <w:rFonts w:hint="eastAsia" w:ascii="宋体" w:hAnsi="宋体"/>
                <w:szCs w:val="21"/>
                <w:highlight w:val="none"/>
                <w:lang w:val="en-US" w:eastAsia="zh-CN"/>
              </w:rPr>
              <w:t>65.99（控制标准500）</w:t>
            </w:r>
            <w:r>
              <w:rPr>
                <w:rFonts w:hint="eastAsia" w:ascii="宋体" w:hAnsi="宋体"/>
                <w:szCs w:val="21"/>
                <w:highlight w:val="none"/>
              </w:rPr>
              <w:t>，氨氮</w:t>
            </w:r>
            <w:r>
              <w:rPr>
                <w:rFonts w:hint="eastAsia" w:ascii="宋体" w:hAnsi="宋体"/>
                <w:szCs w:val="21"/>
                <w:highlight w:val="none"/>
                <w:lang w:val="en-US" w:eastAsia="zh-CN"/>
              </w:rPr>
              <w:t>17.32（控制标准45）</w:t>
            </w:r>
            <w:r>
              <w:rPr>
                <w:rFonts w:hint="eastAsia" w:ascii="宋体" w:hAnsi="宋体"/>
                <w:szCs w:val="21"/>
                <w:highlight w:val="none"/>
              </w:rPr>
              <w:t>，总磷</w:t>
            </w:r>
            <w:r>
              <w:rPr>
                <w:rFonts w:hint="eastAsia" w:ascii="宋体" w:hAnsi="宋体"/>
                <w:szCs w:val="21"/>
                <w:highlight w:val="none"/>
                <w:lang w:val="en-US" w:eastAsia="zh-CN"/>
              </w:rPr>
              <w:t>0.85</w:t>
            </w:r>
            <w:r>
              <w:rPr>
                <w:rFonts w:hint="eastAsia" w:ascii="宋体" w:hAnsi="宋体"/>
                <w:szCs w:val="21"/>
                <w:highlight w:val="none"/>
                <w:lang w:eastAsia="zh-CN"/>
              </w:rPr>
              <w:t>（</w:t>
            </w:r>
            <w:r>
              <w:rPr>
                <w:rFonts w:hint="eastAsia" w:ascii="宋体" w:hAnsi="宋体"/>
                <w:szCs w:val="21"/>
                <w:highlight w:val="none"/>
                <w:lang w:val="en-US" w:eastAsia="zh-CN"/>
              </w:rPr>
              <w:t>控制标准8)，废水处理达到标准要求</w:t>
            </w:r>
            <w:r>
              <w:rPr>
                <w:rFonts w:hint="eastAsia" w:ascii="宋体" w:hAnsi="宋体"/>
                <w:szCs w:val="21"/>
                <w:highlight w:val="none"/>
              </w:rPr>
              <w:t>。提供有处理记录《污水处理运行记录表》、《污水处理加泥记录》、《污水处理液碱添加交接记录》等。</w:t>
            </w:r>
          </w:p>
          <w:p>
            <w:pPr>
              <w:spacing w:line="400" w:lineRule="atLeast"/>
              <w:ind w:firstLine="420" w:firstLineChars="200"/>
              <w:rPr>
                <w:rFonts w:ascii="宋体" w:hAnsi="宋体"/>
                <w:szCs w:val="21"/>
              </w:rPr>
            </w:pPr>
            <w:r>
              <w:rPr>
                <w:rFonts w:hint="eastAsia" w:ascii="宋体" w:hAnsi="宋体"/>
                <w:szCs w:val="21"/>
              </w:rPr>
              <w:t>4、废气、噪声排放：</w:t>
            </w:r>
          </w:p>
          <w:p>
            <w:pPr>
              <w:spacing w:line="400" w:lineRule="atLeast"/>
              <w:ind w:firstLine="420" w:firstLineChars="200"/>
              <w:rPr>
                <w:rFonts w:ascii="宋体" w:hAnsi="宋体"/>
                <w:szCs w:val="21"/>
              </w:rPr>
            </w:pPr>
            <w:r>
              <w:rPr>
                <w:rFonts w:hint="eastAsia" w:ascii="宋体" w:hAnsi="宋体"/>
                <w:szCs w:val="21"/>
              </w:rPr>
              <w:t>查，噪声主要为</w:t>
            </w:r>
            <w:r>
              <w:rPr>
                <w:rFonts w:hint="eastAsia"/>
                <w:bCs/>
                <w:szCs w:val="21"/>
              </w:rPr>
              <w:t>设备产生</w:t>
            </w:r>
            <w:r>
              <w:rPr>
                <w:rFonts w:hint="eastAsia" w:ascii="宋体" w:hAnsi="宋体"/>
                <w:szCs w:val="21"/>
              </w:rPr>
              <w:t>，主要为</w:t>
            </w:r>
            <w:r>
              <w:rPr>
                <w:rFonts w:hint="eastAsia" w:ascii="宋体" w:hAnsi="宋体"/>
                <w:szCs w:val="21"/>
                <w:lang w:val="en-US" w:eastAsia="zh-CN"/>
              </w:rPr>
              <w:t>制冷机</w:t>
            </w:r>
            <w:r>
              <w:rPr>
                <w:rFonts w:hint="eastAsia" w:ascii="宋体" w:hAnsi="宋体"/>
                <w:szCs w:val="21"/>
              </w:rPr>
              <w:t>、</w:t>
            </w:r>
            <w:r>
              <w:rPr>
                <w:rFonts w:hint="eastAsia" w:ascii="宋体" w:hAnsi="宋体"/>
                <w:szCs w:val="21"/>
                <w:lang w:val="en-US" w:eastAsia="zh-CN"/>
              </w:rPr>
              <w:t>啤酒罐装线、叉车等</w:t>
            </w:r>
            <w:r>
              <w:rPr>
                <w:rFonts w:hint="eastAsia" w:ascii="宋体" w:hAnsi="宋体"/>
                <w:szCs w:val="21"/>
              </w:rPr>
              <w:t>设备运行产生，厂界外噪声可控，通过配置低噪、 减震设备， 设备合理布局， 安装于封闭车间内。废气主要为麦芽投料进仓废气经过高压脉冲除尘器处理后由l根9m高排气筒排放；麦芽粉碎粉尘经l套高压脉冲除尘器处理后由2根12m高排气筒排放；大米去石机废气经 l 套高压脉冲除尘器处理后由 l 根15米高排气简排放，现场查看，设备运行正常，气味小。</w:t>
            </w:r>
          </w:p>
          <w:p>
            <w:pPr>
              <w:spacing w:line="400" w:lineRule="atLeast"/>
              <w:ind w:firstLine="420" w:firstLineChars="200"/>
              <w:rPr>
                <w:rFonts w:ascii="宋体" w:hAnsi="宋体"/>
                <w:szCs w:val="21"/>
              </w:rPr>
            </w:pPr>
            <w:r>
              <w:rPr>
                <w:rFonts w:hint="eastAsia" w:ascii="宋体" w:hAnsi="宋体"/>
                <w:szCs w:val="21"/>
              </w:rPr>
              <w:t>查近期排放检</w:t>
            </w:r>
            <w:r>
              <w:rPr>
                <w:rFonts w:hint="eastAsia" w:ascii="宋体" w:hAnsi="宋体"/>
                <w:szCs w:val="21"/>
                <w:highlight w:val="none"/>
              </w:rPr>
              <w:t>测，提供20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10</w:t>
            </w:r>
            <w:r>
              <w:rPr>
                <w:rFonts w:hint="eastAsia" w:ascii="宋体" w:hAnsi="宋体"/>
                <w:szCs w:val="21"/>
                <w:highlight w:val="none"/>
              </w:rPr>
              <w:t>月废气、废水、噪声监测报告，排放达标。</w:t>
            </w:r>
          </w:p>
          <w:p>
            <w:pPr>
              <w:spacing w:line="400" w:lineRule="atLeast"/>
              <w:ind w:firstLine="420" w:firstLineChars="200"/>
              <w:rPr>
                <w:rFonts w:ascii="宋体"/>
                <w:kern w:val="0"/>
                <w:szCs w:val="21"/>
              </w:rPr>
            </w:pPr>
            <w:r>
              <w:rPr>
                <w:rFonts w:hint="eastAsia" w:ascii="宋体"/>
                <w:kern w:val="0"/>
                <w:szCs w:val="21"/>
              </w:rPr>
              <w:t>对于相关方环境影响，公司的主要环境管理相关方有：业主、外来人员。</w:t>
            </w:r>
          </w:p>
          <w:p>
            <w:pPr>
              <w:spacing w:line="400" w:lineRule="exact"/>
              <w:ind w:firstLine="420" w:firstLineChars="200"/>
              <w:rPr>
                <w:rFonts w:ascii="宋体"/>
                <w:color w:val="000000"/>
                <w:kern w:val="0"/>
                <w:szCs w:val="21"/>
              </w:rPr>
            </w:pPr>
            <w:r>
              <w:rPr>
                <w:rFonts w:hint="eastAsia" w:ascii="宋体"/>
                <w:color w:val="000000"/>
                <w:kern w:val="0"/>
                <w:szCs w:val="21"/>
              </w:rPr>
              <w:t>制造部环境控制措施基本与管理要求基本一致，基本符合管理要求。</w:t>
            </w:r>
          </w:p>
          <w:p>
            <w:pPr>
              <w:spacing w:line="400" w:lineRule="atLeast"/>
              <w:ind w:firstLine="420" w:firstLineChars="200"/>
              <w:rPr>
                <w:rFonts w:ascii="宋体" w:hAnsi="宋体"/>
                <w:szCs w:val="21"/>
              </w:rPr>
            </w:pPr>
            <w:r>
              <w:rPr>
                <w:rFonts w:hint="eastAsia" w:ascii="宋体" w:hAnsi="宋体"/>
                <w:szCs w:val="21"/>
              </w:rPr>
              <w:t>5、能源消耗管理（水、电、蒸汽等）：</w:t>
            </w:r>
          </w:p>
          <w:p>
            <w:pPr>
              <w:ind w:firstLine="525" w:firstLineChars="250"/>
              <w:rPr>
                <w:szCs w:val="21"/>
              </w:rPr>
            </w:pPr>
            <w:r>
              <w:rPr>
                <w:rFonts w:hint="eastAsia" w:ascii="宋体" w:hAnsi="宋体" w:cs="宋体"/>
                <w:szCs w:val="21"/>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szCs w:val="21"/>
              </w:rPr>
              <w:t>提供了</w:t>
            </w:r>
            <w:r>
              <w:rPr>
                <w:rFonts w:hint="eastAsia"/>
                <w:szCs w:val="21"/>
              </w:rPr>
              <w:t>水、电、气使用月报表，</w:t>
            </w:r>
          </w:p>
          <w:p>
            <w:pPr>
              <w:rPr>
                <w:rFonts w:hint="default" w:eastAsia="宋体"/>
                <w:szCs w:val="21"/>
                <w:highlight w:val="none"/>
                <w:lang w:val="en-US" w:eastAsia="zh-CN"/>
              </w:rPr>
            </w:pPr>
            <w:r>
              <w:rPr>
                <w:rFonts w:hint="eastAsia"/>
                <w:szCs w:val="21"/>
                <w:highlight w:val="none"/>
              </w:rPr>
              <w:t>抽查</w:t>
            </w:r>
            <w:r>
              <w:rPr>
                <w:rFonts w:hint="eastAsia"/>
                <w:szCs w:val="21"/>
                <w:highlight w:val="none"/>
                <w:lang w:val="en-US" w:eastAsia="zh-CN"/>
              </w:rPr>
              <w:t>2020年全年能源使用量，其中</w:t>
            </w:r>
            <w:r>
              <w:rPr>
                <w:rFonts w:hint="eastAsia"/>
                <w:szCs w:val="21"/>
                <w:highlight w:val="none"/>
              </w:rPr>
              <w:t>水：</w:t>
            </w:r>
            <w:r>
              <w:rPr>
                <w:rFonts w:hint="eastAsia"/>
                <w:szCs w:val="21"/>
                <w:highlight w:val="none"/>
                <w:lang w:val="en-US" w:eastAsia="zh-CN"/>
              </w:rPr>
              <w:t>1176294</w:t>
            </w:r>
            <w:r>
              <w:rPr>
                <w:rFonts w:hint="eastAsia"/>
                <w:szCs w:val="21"/>
                <w:highlight w:val="none"/>
                <w:lang w:eastAsia="zh-CN"/>
              </w:rPr>
              <w:t>吨</w:t>
            </w:r>
            <w:r>
              <w:rPr>
                <w:rFonts w:hint="eastAsia"/>
                <w:szCs w:val="21"/>
                <w:highlight w:val="none"/>
              </w:rPr>
              <w:t xml:space="preserve">  电：</w:t>
            </w:r>
            <w:r>
              <w:rPr>
                <w:rFonts w:hint="eastAsia"/>
                <w:szCs w:val="21"/>
                <w:highlight w:val="none"/>
                <w:lang w:val="en-US" w:eastAsia="zh-CN"/>
              </w:rPr>
              <w:t>22748208</w:t>
            </w:r>
            <w:r>
              <w:rPr>
                <w:rFonts w:hint="eastAsia"/>
                <w:szCs w:val="21"/>
                <w:highlight w:val="none"/>
                <w:lang w:eastAsia="zh-CN"/>
              </w:rPr>
              <w:t>千瓦</w:t>
            </w:r>
            <w:r>
              <w:rPr>
                <w:rFonts w:hint="eastAsia"/>
                <w:szCs w:val="21"/>
                <w:highlight w:val="none"/>
                <w:lang w:val="en-US" w:eastAsia="zh-CN"/>
              </w:rPr>
              <w:t>/时</w:t>
            </w:r>
            <w:r>
              <w:rPr>
                <w:rFonts w:hint="eastAsia"/>
                <w:szCs w:val="21"/>
                <w:highlight w:val="none"/>
              </w:rPr>
              <w:t xml:space="preserve">  </w:t>
            </w:r>
            <w:r>
              <w:rPr>
                <w:rFonts w:hint="eastAsia"/>
                <w:szCs w:val="21"/>
                <w:highlight w:val="none"/>
                <w:lang w:eastAsia="zh-CN"/>
              </w:rPr>
              <w:t>蒸汽</w:t>
            </w:r>
            <w:r>
              <w:rPr>
                <w:rFonts w:hint="eastAsia"/>
                <w:szCs w:val="21"/>
                <w:highlight w:val="none"/>
              </w:rPr>
              <w:t>：</w:t>
            </w:r>
            <w:r>
              <w:rPr>
                <w:rFonts w:hint="eastAsia"/>
                <w:szCs w:val="21"/>
                <w:highlight w:val="none"/>
                <w:lang w:val="en-US" w:eastAsia="zh-CN"/>
              </w:rPr>
              <w:t>71708</w:t>
            </w:r>
            <w:r>
              <w:rPr>
                <w:rFonts w:hint="eastAsia"/>
                <w:szCs w:val="21"/>
                <w:highlight w:val="none"/>
              </w:rPr>
              <w:t>（T）</w:t>
            </w:r>
            <w:r>
              <w:rPr>
                <w:rFonts w:hint="eastAsia"/>
                <w:szCs w:val="21"/>
                <w:highlight w:val="none"/>
                <w:lang w:val="en-US" w:eastAsia="zh-CN"/>
              </w:rPr>
              <w:t xml:space="preserve"> </w:t>
            </w:r>
            <w:r>
              <w:rPr>
                <w:rFonts w:hint="eastAsia"/>
                <w:szCs w:val="21"/>
                <w:highlight w:val="none"/>
              </w:rPr>
              <w:t>污水排放：</w:t>
            </w:r>
            <w:r>
              <w:rPr>
                <w:rFonts w:hint="eastAsia"/>
                <w:szCs w:val="21"/>
                <w:highlight w:val="none"/>
                <w:lang w:val="en-US" w:eastAsia="zh-CN"/>
              </w:rPr>
              <w:t>804952</w:t>
            </w:r>
            <w:r>
              <w:rPr>
                <w:rFonts w:hint="eastAsia"/>
                <w:szCs w:val="21"/>
                <w:highlight w:val="none"/>
              </w:rPr>
              <w:t xml:space="preserve"> </w:t>
            </w:r>
            <w:r>
              <w:rPr>
                <w:rFonts w:hint="eastAsia"/>
                <w:szCs w:val="21"/>
                <w:highlight w:val="none"/>
                <w:lang w:eastAsia="zh-CN"/>
              </w:rPr>
              <w:t>吨，</w:t>
            </w:r>
            <w:r>
              <w:rPr>
                <w:rFonts w:hint="eastAsia" w:ascii="宋体" w:hAnsi="宋体"/>
                <w:szCs w:val="21"/>
                <w:highlight w:val="none"/>
              </w:rPr>
              <w:t>能源消耗</w:t>
            </w:r>
            <w:r>
              <w:rPr>
                <w:rFonts w:hint="eastAsia" w:ascii="宋体" w:hAnsi="宋体"/>
                <w:szCs w:val="21"/>
                <w:highlight w:val="none"/>
                <w:lang w:val="en-US" w:eastAsia="zh-CN"/>
              </w:rPr>
              <w:t>达到公司考核目标。</w:t>
            </w:r>
          </w:p>
          <w:p>
            <w:pPr>
              <w:spacing w:line="400" w:lineRule="atLeast"/>
              <w:ind w:firstLine="420" w:firstLineChars="200"/>
              <w:rPr>
                <w:rFonts w:ascii="宋体" w:hAnsi="宋体"/>
                <w:szCs w:val="21"/>
              </w:rPr>
            </w:pPr>
            <w:r>
              <w:rPr>
                <w:rFonts w:hint="eastAsia" w:ascii="宋体" w:hAnsi="宋体"/>
                <w:szCs w:val="21"/>
              </w:rPr>
              <w:t>6、</w:t>
            </w:r>
            <w:r>
              <w:rPr>
                <w:rFonts w:hint="eastAsia" w:ascii="宋体" w:hAnsi="宋体" w:cs="宋体"/>
                <w:szCs w:val="21"/>
              </w:rPr>
              <w:t>氨气</w:t>
            </w:r>
            <w:r>
              <w:rPr>
                <w:rFonts w:hint="eastAsia" w:ascii="宋体" w:hAnsi="宋体" w:cs="宋体"/>
                <w:szCs w:val="21"/>
                <w:lang w:eastAsia="zh-CN"/>
              </w:rPr>
              <w:t>、</w:t>
            </w:r>
            <w:r>
              <w:rPr>
                <w:rFonts w:hint="eastAsia" w:ascii="宋体" w:hAnsi="宋体" w:cs="宋体"/>
                <w:szCs w:val="21"/>
                <w:lang w:val="en-US" w:eastAsia="zh-CN"/>
              </w:rPr>
              <w:t>二氧化碳</w:t>
            </w:r>
            <w:r>
              <w:rPr>
                <w:rFonts w:hint="eastAsia" w:ascii="宋体" w:hAnsi="宋体" w:cs="宋体"/>
                <w:szCs w:val="21"/>
              </w:rPr>
              <w:t>泄漏</w:t>
            </w:r>
            <w:r>
              <w:rPr>
                <w:rFonts w:hint="eastAsia" w:ascii="宋体" w:hAnsi="宋体"/>
                <w:szCs w:val="21"/>
              </w:rPr>
              <w:t>管理</w:t>
            </w:r>
          </w:p>
          <w:p>
            <w:pPr>
              <w:spacing w:line="400" w:lineRule="atLeast"/>
              <w:ind w:firstLine="420" w:firstLineChars="200"/>
              <w:rPr>
                <w:rFonts w:ascii="宋体" w:hAnsi="宋体"/>
                <w:szCs w:val="21"/>
              </w:rPr>
            </w:pPr>
            <w:r>
              <w:rPr>
                <w:rFonts w:hint="eastAsia" w:ascii="宋体" w:hAnsi="宋体"/>
                <w:szCs w:val="21"/>
              </w:rPr>
              <w:t>查，主要为在制冷站和</w:t>
            </w:r>
            <w:r>
              <w:rPr>
                <w:rFonts w:hint="eastAsia" w:ascii="宋体" w:hAnsi="宋体"/>
                <w:szCs w:val="21"/>
                <w:lang w:val="en-US" w:eastAsia="zh-CN"/>
              </w:rPr>
              <w:t>啤酒罐装</w:t>
            </w:r>
            <w:r>
              <w:rPr>
                <w:rFonts w:hint="eastAsia" w:ascii="宋体" w:hAnsi="宋体"/>
                <w:szCs w:val="21"/>
              </w:rPr>
              <w:t>因设备故障造成泄漏的可能，在每个位置都安装有氨气报警器</w:t>
            </w:r>
            <w:r>
              <w:rPr>
                <w:rFonts w:hint="eastAsia" w:ascii="宋体" w:hAnsi="宋体"/>
                <w:szCs w:val="21"/>
                <w:lang w:val="en-US" w:eastAsia="zh-CN"/>
              </w:rPr>
              <w:t>和</w:t>
            </w:r>
            <w:r>
              <w:rPr>
                <w:rFonts w:hint="eastAsia" w:ascii="宋体" w:hAnsi="宋体" w:cs="宋体"/>
                <w:szCs w:val="21"/>
                <w:lang w:val="en-US" w:eastAsia="zh-CN"/>
              </w:rPr>
              <w:t>二氧化碳</w:t>
            </w:r>
            <w:r>
              <w:rPr>
                <w:rFonts w:hint="eastAsia" w:ascii="宋体" w:hAnsi="宋体"/>
                <w:szCs w:val="21"/>
              </w:rPr>
              <w:t>报警器</w:t>
            </w:r>
            <w:r>
              <w:rPr>
                <w:rFonts w:hint="eastAsia" w:ascii="宋体" w:hAnsi="宋体"/>
                <w:b/>
                <w:szCs w:val="21"/>
              </w:rPr>
              <w:t>，</w:t>
            </w:r>
            <w:r>
              <w:rPr>
                <w:rFonts w:hint="eastAsia" w:ascii="宋体" w:hAnsi="宋体"/>
                <w:szCs w:val="21"/>
              </w:rPr>
              <w:t>查看检测设备均进行了检定或校准，有效，抽校准证书：1、氨气检测仪</w:t>
            </w:r>
            <w:r>
              <w:rPr>
                <w:rFonts w:hint="eastAsia" w:ascii="宋体" w:hAnsi="宋体"/>
                <w:szCs w:val="21"/>
                <w:lang w:val="en-US" w:eastAsia="zh-CN"/>
              </w:rPr>
              <w:t>检定证书，证书编号：20002569970</w:t>
            </w:r>
            <w:r>
              <w:rPr>
                <w:rFonts w:hint="eastAsia" w:ascii="宋体" w:hAnsi="宋体"/>
                <w:szCs w:val="21"/>
              </w:rPr>
              <w:t>，出厂编号：</w:t>
            </w:r>
            <w:r>
              <w:rPr>
                <w:rFonts w:hint="eastAsia" w:ascii="宋体" w:hAnsi="宋体"/>
                <w:szCs w:val="21"/>
                <w:lang w:val="en-US" w:eastAsia="zh-CN"/>
              </w:rPr>
              <w:t>17200045-1</w:t>
            </w:r>
            <w:r>
              <w:rPr>
                <w:rFonts w:hint="eastAsia" w:ascii="宋体" w:hAnsi="宋体"/>
                <w:szCs w:val="21"/>
              </w:rPr>
              <w:t>,结论：合格，</w:t>
            </w:r>
            <w:r>
              <w:rPr>
                <w:rFonts w:hint="eastAsia" w:ascii="宋体" w:hAnsi="宋体"/>
                <w:szCs w:val="21"/>
                <w:lang w:val="en-US" w:eastAsia="zh-CN"/>
              </w:rPr>
              <w:t>检定</w:t>
            </w:r>
            <w:r>
              <w:rPr>
                <w:rFonts w:hint="eastAsia" w:ascii="宋体" w:hAnsi="宋体"/>
                <w:szCs w:val="21"/>
              </w:rPr>
              <w:t>日期：20</w:t>
            </w:r>
            <w:r>
              <w:rPr>
                <w:rFonts w:hint="eastAsia" w:ascii="宋体" w:hAnsi="宋体"/>
                <w:szCs w:val="21"/>
                <w:lang w:val="en-US" w:eastAsia="zh-CN"/>
              </w:rPr>
              <w:t>20</w:t>
            </w:r>
            <w:r>
              <w:rPr>
                <w:rFonts w:hint="eastAsia" w:ascii="宋体" w:hAnsi="宋体"/>
                <w:szCs w:val="21"/>
              </w:rPr>
              <w:t>.</w:t>
            </w:r>
            <w:r>
              <w:rPr>
                <w:rFonts w:hint="eastAsia" w:ascii="宋体" w:hAnsi="宋体"/>
                <w:szCs w:val="21"/>
                <w:lang w:val="en-US" w:eastAsia="zh-CN"/>
              </w:rPr>
              <w:t>7</w:t>
            </w:r>
            <w:r>
              <w:rPr>
                <w:rFonts w:hint="eastAsia" w:ascii="宋体" w:hAnsi="宋体"/>
                <w:szCs w:val="21"/>
              </w:rPr>
              <w:t>.</w:t>
            </w:r>
            <w:r>
              <w:rPr>
                <w:rFonts w:hint="eastAsia" w:ascii="宋体" w:hAnsi="宋体"/>
                <w:szCs w:val="21"/>
                <w:lang w:val="en-US" w:eastAsia="zh-CN"/>
              </w:rPr>
              <w:t>15</w:t>
            </w:r>
            <w:r>
              <w:rPr>
                <w:rFonts w:hint="eastAsia" w:ascii="宋体" w:hAnsi="宋体"/>
                <w:szCs w:val="21"/>
              </w:rPr>
              <w:t>；2、</w:t>
            </w:r>
            <w:r>
              <w:rPr>
                <w:rFonts w:hint="eastAsia" w:ascii="宋体" w:hAnsi="宋体" w:cs="宋体"/>
                <w:szCs w:val="21"/>
                <w:lang w:val="en-US" w:eastAsia="zh-CN"/>
              </w:rPr>
              <w:t>二氧化碳</w:t>
            </w:r>
            <w:r>
              <w:rPr>
                <w:rFonts w:hint="eastAsia" w:ascii="宋体" w:hAnsi="宋体"/>
                <w:szCs w:val="21"/>
              </w:rPr>
              <w:t>报警器</w:t>
            </w:r>
            <w:r>
              <w:rPr>
                <w:rFonts w:hint="eastAsia" w:ascii="宋体" w:hAnsi="宋体"/>
                <w:szCs w:val="21"/>
                <w:lang w:val="en-US" w:eastAsia="zh-CN"/>
              </w:rPr>
              <w:t>校准证书</w:t>
            </w:r>
            <w:r>
              <w:rPr>
                <w:rFonts w:hint="eastAsia" w:ascii="宋体" w:hAnsi="宋体"/>
                <w:szCs w:val="21"/>
              </w:rPr>
              <w:t>，证书编号：</w:t>
            </w:r>
            <w:r>
              <w:rPr>
                <w:rFonts w:hint="eastAsia" w:ascii="宋体" w:hAnsi="宋体"/>
                <w:szCs w:val="21"/>
                <w:lang w:val="en-US" w:eastAsia="zh-CN"/>
              </w:rPr>
              <w:t>20002559145</w:t>
            </w:r>
            <w:r>
              <w:rPr>
                <w:rFonts w:hint="eastAsia" w:ascii="宋体" w:hAnsi="宋体"/>
                <w:szCs w:val="21"/>
              </w:rPr>
              <w:t>，</w:t>
            </w:r>
            <w:r>
              <w:rPr>
                <w:rFonts w:hint="eastAsia" w:ascii="宋体" w:hAnsi="宋体"/>
                <w:szCs w:val="21"/>
                <w:lang w:val="en-US" w:eastAsia="zh-CN"/>
              </w:rPr>
              <w:t>物品</w:t>
            </w:r>
            <w:r>
              <w:rPr>
                <w:rFonts w:hint="eastAsia" w:ascii="宋体" w:hAnsi="宋体"/>
                <w:szCs w:val="21"/>
              </w:rPr>
              <w:t>编号：</w:t>
            </w:r>
            <w:r>
              <w:rPr>
                <w:rFonts w:hint="eastAsia" w:ascii="宋体" w:hAnsi="宋体"/>
                <w:szCs w:val="21"/>
                <w:lang w:val="en-US" w:eastAsia="zh-CN"/>
              </w:rPr>
              <w:t>B425046001-2</w:t>
            </w:r>
            <w:r>
              <w:rPr>
                <w:rFonts w:hint="eastAsia" w:ascii="宋体" w:hAnsi="宋体"/>
                <w:szCs w:val="21"/>
              </w:rPr>
              <w:t>,校准结论：合格，校准日期：20</w:t>
            </w:r>
            <w:r>
              <w:rPr>
                <w:rFonts w:hint="eastAsia" w:ascii="宋体" w:hAnsi="宋体"/>
                <w:szCs w:val="21"/>
                <w:lang w:val="en-US" w:eastAsia="zh-CN"/>
              </w:rPr>
              <w:t>20</w:t>
            </w:r>
            <w:r>
              <w:rPr>
                <w:rFonts w:hint="eastAsia" w:ascii="宋体" w:hAnsi="宋体"/>
                <w:szCs w:val="21"/>
              </w:rPr>
              <w:t>.</w:t>
            </w:r>
            <w:r>
              <w:rPr>
                <w:rFonts w:hint="eastAsia" w:ascii="宋体" w:hAnsi="宋体"/>
                <w:szCs w:val="21"/>
                <w:lang w:val="en-US" w:eastAsia="zh-CN"/>
              </w:rPr>
              <w:t>7</w:t>
            </w:r>
            <w:r>
              <w:rPr>
                <w:rFonts w:hint="eastAsia" w:ascii="宋体" w:hAnsi="宋体"/>
                <w:szCs w:val="21"/>
              </w:rPr>
              <w:t>.</w:t>
            </w:r>
            <w:r>
              <w:rPr>
                <w:rFonts w:hint="eastAsia" w:ascii="宋体" w:hAnsi="宋体"/>
                <w:szCs w:val="21"/>
                <w:lang w:val="en-US" w:eastAsia="zh-CN"/>
              </w:rPr>
              <w:t>15</w:t>
            </w:r>
            <w:r>
              <w:rPr>
                <w:rFonts w:hint="eastAsia" w:ascii="宋体" w:hAnsi="宋体"/>
                <w:szCs w:val="21"/>
                <w:lang w:eastAsia="zh-CN"/>
              </w:rPr>
              <w:t>，</w:t>
            </w:r>
            <w:r>
              <w:rPr>
                <w:rFonts w:hint="eastAsia" w:ascii="宋体" w:hAnsi="宋体"/>
                <w:szCs w:val="21"/>
                <w:lang w:val="en-US" w:eastAsia="zh-CN"/>
              </w:rPr>
              <w:t>见附件。</w:t>
            </w:r>
            <w:r>
              <w:rPr>
                <w:rFonts w:hint="eastAsia" w:ascii="宋体" w:hAnsi="宋体"/>
                <w:szCs w:val="21"/>
              </w:rPr>
              <w:t>另外公司定期对制冷机、</w:t>
            </w:r>
            <w:r>
              <w:rPr>
                <w:rFonts w:hint="eastAsia" w:ascii="宋体" w:hAnsi="宋体"/>
                <w:szCs w:val="21"/>
                <w:lang w:val="en-US" w:eastAsia="zh-CN"/>
              </w:rPr>
              <w:t>罐装</w:t>
            </w:r>
            <w:r>
              <w:rPr>
                <w:rFonts w:hint="eastAsia" w:ascii="宋体" w:hAnsi="宋体"/>
                <w:szCs w:val="21"/>
              </w:rPr>
              <w:t>设备等设备运行维保，控制设备质量，另外在制冷站入库配置有除静电装置，进入前去除静电，同时将手机交出放在站外保管，不允许带入手机。在制冷站配置有呼吸器、防毒面罩</w:t>
            </w:r>
            <w:r>
              <w:rPr>
                <w:rFonts w:hint="eastAsia" w:ascii="宋体" w:hAnsi="宋体"/>
                <w:szCs w:val="21"/>
                <w:lang w:val="en-US" w:eastAsia="zh-CN"/>
              </w:rPr>
              <w:t>和洗眼器等</w:t>
            </w:r>
            <w:r>
              <w:rPr>
                <w:rFonts w:hint="eastAsia" w:ascii="宋体" w:hAnsi="宋体"/>
                <w:szCs w:val="21"/>
              </w:rPr>
              <w:t>应急准备设施</w:t>
            </w:r>
            <w:r>
              <w:rPr>
                <w:rFonts w:hint="eastAsia" w:ascii="宋体" w:hAnsi="宋体"/>
                <w:szCs w:val="21"/>
                <w:lang w:eastAsia="zh-CN"/>
              </w:rPr>
              <w:t>，</w:t>
            </w:r>
            <w:r>
              <w:rPr>
                <w:rFonts w:hint="eastAsia" w:ascii="宋体" w:hAnsi="宋体"/>
                <w:szCs w:val="21"/>
                <w:lang w:val="en-US" w:eastAsia="zh-CN"/>
              </w:rPr>
              <w:t>现场打开洗眼器供水正常，能达到使用要求</w:t>
            </w:r>
            <w:r>
              <w:rPr>
                <w:rFonts w:hint="eastAsia" w:ascii="宋体" w:hAnsi="宋体"/>
                <w:szCs w:val="21"/>
              </w:rPr>
              <w:t>。</w:t>
            </w:r>
          </w:p>
          <w:p>
            <w:pPr>
              <w:spacing w:line="400" w:lineRule="atLeast"/>
              <w:ind w:firstLine="420" w:firstLineChars="200"/>
              <w:rPr>
                <w:rFonts w:ascii="宋体" w:hAnsi="宋体"/>
                <w:szCs w:val="21"/>
              </w:rPr>
            </w:pPr>
          </w:p>
          <w:p>
            <w:pPr>
              <w:spacing w:line="400" w:lineRule="atLeast"/>
              <w:ind w:firstLine="420" w:firstLineChars="200"/>
              <w:rPr>
                <w:rFonts w:hint="eastAsia" w:ascii="宋体" w:hAnsi="宋体" w:eastAsia="宋体"/>
                <w:szCs w:val="21"/>
                <w:highlight w:val="none"/>
                <w:lang w:eastAsia="zh-CN"/>
              </w:rPr>
            </w:pPr>
            <w:r>
              <w:rPr>
                <w:rFonts w:hint="eastAsia" w:ascii="宋体" w:hAnsi="宋体" w:cs="宋体"/>
                <w:szCs w:val="21"/>
                <w:highlight w:val="none"/>
              </w:rPr>
              <w:t>查污染物排放检测，检测项目：废水、废气、噪声检测报告。报告日期2020年10月14日。检测类别：委托检测，检测单位：四川凯乐检测技术有限公司。编号：凯乐检字（2020）第091031W号，检测结论：符合</w:t>
            </w:r>
            <w:r>
              <w:rPr>
                <w:rFonts w:hint="eastAsia" w:ascii="宋体" w:hAnsi="宋体" w:cs="宋体"/>
                <w:szCs w:val="21"/>
                <w:highlight w:val="none"/>
                <w:lang w:eastAsia="zh-CN"/>
              </w:rPr>
              <w:t>。</w:t>
            </w:r>
          </w:p>
          <w:p>
            <w:pPr>
              <w:spacing w:line="400" w:lineRule="atLeast"/>
              <w:ind w:firstLine="420" w:firstLineChars="200"/>
              <w:rPr>
                <w:rFonts w:ascii="宋体"/>
                <w:kern w:val="0"/>
                <w:szCs w:val="21"/>
              </w:rPr>
            </w:pPr>
            <w:r>
              <w:rPr>
                <w:rFonts w:hint="eastAsia" w:ascii="宋体"/>
                <w:kern w:val="0"/>
                <w:szCs w:val="21"/>
              </w:rPr>
              <w:t>对于相关方环境影响，公司的主要环境管理相关方有：业主、外来人员，对其进行培训告知。</w:t>
            </w:r>
          </w:p>
          <w:p>
            <w:pPr>
              <w:spacing w:line="400" w:lineRule="exact"/>
              <w:ind w:firstLine="420" w:firstLineChars="200"/>
              <w:rPr>
                <w:rFonts w:ascii="宋体"/>
                <w:color w:val="000000"/>
                <w:kern w:val="0"/>
                <w:szCs w:val="21"/>
              </w:rPr>
            </w:pPr>
            <w:r>
              <w:rPr>
                <w:rFonts w:hint="eastAsia" w:ascii="宋体"/>
                <w:color w:val="000000"/>
                <w:kern w:val="0"/>
                <w:szCs w:val="21"/>
                <w:lang w:eastAsia="zh-CN"/>
              </w:rPr>
              <w:t>制造部</w:t>
            </w:r>
            <w:r>
              <w:rPr>
                <w:rFonts w:hint="eastAsia" w:ascii="宋体"/>
                <w:color w:val="000000"/>
                <w:kern w:val="0"/>
                <w:szCs w:val="21"/>
              </w:rPr>
              <w:t>环境控制措施基本与管理要求基本一致，基本符合管理要求。</w:t>
            </w:r>
          </w:p>
          <w:p>
            <w:pPr>
              <w:spacing w:line="400" w:lineRule="exact"/>
              <w:ind w:firstLine="420" w:firstLineChars="200"/>
              <w:rPr>
                <w:rFonts w:ascii="宋体"/>
                <w:color w:val="000000"/>
                <w:kern w:val="0"/>
                <w:szCs w:val="21"/>
              </w:rPr>
            </w:pPr>
          </w:p>
          <w:p>
            <w:pPr>
              <w:spacing w:line="400" w:lineRule="exact"/>
              <w:ind w:firstLine="420" w:firstLineChars="200"/>
              <w:rPr>
                <w:rFonts w:ascii="宋体" w:hAnsi="宋体"/>
                <w:szCs w:val="21"/>
              </w:rPr>
            </w:pPr>
            <w:r>
              <w:rPr>
                <w:rFonts w:hint="eastAsia" w:ascii="宋体" w:hAnsi="宋体"/>
                <w:szCs w:val="21"/>
              </w:rPr>
              <w:t>现场查看，</w:t>
            </w:r>
            <w:r>
              <w:rPr>
                <w:rFonts w:hint="eastAsia" w:ascii="宋体" w:hAnsi="宋体"/>
                <w:szCs w:val="21"/>
                <w:lang w:eastAsia="zh-CN"/>
              </w:rPr>
              <w:t>制造部</w:t>
            </w:r>
            <w:r>
              <w:rPr>
                <w:rFonts w:hint="eastAsia" w:ascii="宋体" w:hAnsi="宋体"/>
                <w:szCs w:val="21"/>
              </w:rPr>
              <w:t>的不可接受风险为：</w:t>
            </w:r>
            <w:r>
              <w:rPr>
                <w:szCs w:val="21"/>
              </w:rPr>
              <w:t>1</w:t>
            </w:r>
            <w:r>
              <w:rPr>
                <w:rFonts w:hint="eastAsia"/>
                <w:szCs w:val="21"/>
              </w:rPr>
              <w:t>）火灾；</w:t>
            </w:r>
            <w:r>
              <w:rPr>
                <w:szCs w:val="21"/>
              </w:rPr>
              <w:t>2</w:t>
            </w:r>
            <w:r>
              <w:rPr>
                <w:rFonts w:hint="eastAsia"/>
                <w:szCs w:val="21"/>
              </w:rPr>
              <w:t>）爆炸（氨气、压力容器等）；</w:t>
            </w:r>
            <w:r>
              <w:rPr>
                <w:szCs w:val="21"/>
              </w:rPr>
              <w:t>3</w:t>
            </w:r>
            <w:r>
              <w:rPr>
                <w:rFonts w:hint="eastAsia"/>
                <w:szCs w:val="21"/>
              </w:rPr>
              <w:t>）触电；</w:t>
            </w:r>
            <w:r>
              <w:rPr>
                <w:szCs w:val="21"/>
              </w:rPr>
              <w:t>4</w:t>
            </w:r>
            <w:r>
              <w:rPr>
                <w:rFonts w:hint="eastAsia"/>
                <w:szCs w:val="21"/>
              </w:rPr>
              <w:t>）意外伤害（高坠、烫伤、冻伤、酸碱腐蚀、爆瓶等伤害）；</w:t>
            </w:r>
            <w:r>
              <w:rPr>
                <w:szCs w:val="21"/>
              </w:rPr>
              <w:t>5</w:t>
            </w:r>
            <w:r>
              <w:rPr>
                <w:rFonts w:hint="eastAsia"/>
                <w:szCs w:val="21"/>
              </w:rPr>
              <w:t>）中毒；</w:t>
            </w:r>
            <w:r>
              <w:rPr>
                <w:szCs w:val="21"/>
              </w:rPr>
              <w:t>6</w:t>
            </w:r>
            <w:r>
              <w:rPr>
                <w:rFonts w:hint="eastAsia"/>
                <w:szCs w:val="21"/>
              </w:rPr>
              <w:t>）噪声；</w:t>
            </w:r>
            <w:r>
              <w:rPr>
                <w:szCs w:val="21"/>
              </w:rPr>
              <w:t>7</w:t>
            </w:r>
            <w:r>
              <w:rPr>
                <w:rFonts w:hint="eastAsia"/>
                <w:szCs w:val="21"/>
              </w:rPr>
              <w:t>）职业病（噪声、粉尘等）。</w:t>
            </w:r>
          </w:p>
          <w:p>
            <w:pPr>
              <w:spacing w:line="400" w:lineRule="exact"/>
              <w:ind w:firstLine="420" w:firstLineChars="200"/>
              <w:rPr>
                <w:rFonts w:ascii="宋体" w:hAnsi="宋体"/>
                <w:szCs w:val="21"/>
              </w:rPr>
            </w:pPr>
            <w:r>
              <w:rPr>
                <w:rFonts w:hint="eastAsia" w:ascii="宋体" w:hAnsi="宋体"/>
                <w:szCs w:val="21"/>
                <w:lang w:eastAsia="zh-CN"/>
              </w:rPr>
              <w:t>制造部</w:t>
            </w:r>
            <w:r>
              <w:rPr>
                <w:rFonts w:hint="eastAsia" w:ascii="宋体" w:hAnsi="宋体"/>
                <w:szCs w:val="21"/>
              </w:rPr>
              <w:t>制订了相关的危险源防护、管理措施，如《应急救援预案》、《设备操作规程》、《安全生产责任制》等：</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ascii="宋体" w:hAnsi="宋体"/>
                <w:szCs w:val="21"/>
              </w:rPr>
            </w:pPr>
            <w:r>
              <w:rPr>
                <w:rFonts w:hint="eastAsia" w:ascii="宋体" w:hAnsi="宋体"/>
                <w:szCs w:val="21"/>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pPr>
              <w:spacing w:line="400" w:lineRule="exact"/>
              <w:ind w:firstLine="420" w:firstLineChars="200"/>
              <w:rPr>
                <w:rFonts w:ascii="宋体" w:hAnsi="宋体"/>
                <w:szCs w:val="21"/>
              </w:rPr>
            </w:pPr>
            <w:r>
              <w:rPr>
                <w:rFonts w:hint="eastAsia" w:ascii="宋体" w:hAnsi="宋体"/>
                <w:szCs w:val="21"/>
              </w:rPr>
              <w:t>查看，公司配置有高低压配电室，房门配置有锁具，专人才能进入，门口和通风口都有防护设施，能控制小动物进入，现场每天有巡查记录。</w:t>
            </w:r>
          </w:p>
          <w:p>
            <w:pPr>
              <w:spacing w:line="400" w:lineRule="exact"/>
              <w:ind w:firstLine="420" w:firstLineChars="200"/>
              <w:rPr>
                <w:rFonts w:ascii="宋体" w:hAnsi="宋体"/>
                <w:szCs w:val="21"/>
              </w:rPr>
            </w:pPr>
            <w:r>
              <w:rPr>
                <w:rFonts w:hint="eastAsia" w:ascii="宋体" w:hAnsi="宋体"/>
                <w:szCs w:val="21"/>
              </w:rPr>
              <w:t>查看，变压器为干式变压器，前期请电力公司做了预试，未出报告，后续审核跟踪</w:t>
            </w:r>
          </w:p>
          <w:p>
            <w:pPr>
              <w:spacing w:line="400" w:lineRule="exact"/>
              <w:ind w:firstLine="420" w:firstLineChars="200"/>
              <w:rPr>
                <w:rFonts w:hint="default" w:ascii="宋体" w:hAnsi="宋体" w:eastAsia="宋体"/>
                <w:szCs w:val="21"/>
                <w:highlight w:val="none"/>
                <w:lang w:val="en-US" w:eastAsia="zh-CN"/>
              </w:rPr>
            </w:pPr>
            <w:r>
              <w:rPr>
                <w:rFonts w:hint="eastAsia" w:ascii="宋体" w:hAnsi="宋体"/>
                <w:szCs w:val="21"/>
                <w:highlight w:val="none"/>
              </w:rPr>
              <w:t>查安全工具配置，提供有绝缘靴、绝缘手套、验电器等工具，查看，工具均按要求进行了检验，</w:t>
            </w:r>
            <w:r>
              <w:rPr>
                <w:rFonts w:hint="eastAsia" w:ascii="宋体" w:hAnsi="宋体"/>
                <w:szCs w:val="21"/>
                <w:highlight w:val="none"/>
                <w:lang w:val="en-US" w:eastAsia="zh-CN"/>
              </w:rPr>
              <w:t>提供有安全工器具试验数据卡</w:t>
            </w:r>
            <w:r>
              <w:rPr>
                <w:rFonts w:hint="eastAsia" w:ascii="宋体" w:hAnsi="宋体"/>
                <w:szCs w:val="21"/>
                <w:highlight w:val="none"/>
              </w:rPr>
              <w:t>，结论：合格，检测时间：2</w:t>
            </w:r>
            <w:r>
              <w:rPr>
                <w:rFonts w:hint="eastAsia" w:ascii="宋体" w:hAnsi="宋体"/>
                <w:szCs w:val="21"/>
                <w:highlight w:val="none"/>
                <w:lang w:val="en-US" w:eastAsia="zh-CN"/>
              </w:rPr>
              <w:t>020.11.13，有效期：2021.5.12</w:t>
            </w:r>
            <w:r>
              <w:rPr>
                <w:rFonts w:hint="eastAsia" w:ascii="宋体" w:hAnsi="宋体"/>
                <w:szCs w:val="21"/>
                <w:highlight w:val="none"/>
              </w:rPr>
              <w:t>；测试单位：</w:t>
            </w:r>
            <w:r>
              <w:rPr>
                <w:rFonts w:hint="eastAsia" w:ascii="宋体" w:hAnsi="宋体"/>
                <w:szCs w:val="21"/>
                <w:highlight w:val="none"/>
                <w:lang w:val="en-US" w:eastAsia="zh-CN"/>
              </w:rPr>
              <w:t>四川宏业电力集团</w:t>
            </w:r>
            <w:r>
              <w:rPr>
                <w:rFonts w:hint="eastAsia" w:ascii="宋体" w:hAnsi="宋体"/>
                <w:szCs w:val="21"/>
                <w:highlight w:val="none"/>
              </w:rPr>
              <w:t>有限公司</w:t>
            </w:r>
            <w:r>
              <w:rPr>
                <w:rFonts w:hint="eastAsia" w:ascii="宋体" w:hAnsi="宋体"/>
                <w:szCs w:val="21"/>
                <w:highlight w:val="none"/>
                <w:lang w:eastAsia="zh-CN"/>
              </w:rPr>
              <w:t>，</w:t>
            </w:r>
            <w:r>
              <w:rPr>
                <w:rFonts w:hint="eastAsia" w:ascii="宋体" w:hAnsi="宋体"/>
                <w:szCs w:val="21"/>
                <w:highlight w:val="none"/>
                <w:lang w:val="en-US" w:eastAsia="zh-CN"/>
              </w:rPr>
              <w:t>见附件。</w:t>
            </w:r>
          </w:p>
          <w:p>
            <w:pPr>
              <w:spacing w:line="400" w:lineRule="exact"/>
              <w:ind w:firstLine="420" w:firstLineChars="200"/>
              <w:rPr>
                <w:rFonts w:ascii="宋体" w:hAnsi="宋体"/>
                <w:szCs w:val="21"/>
              </w:rPr>
            </w:pPr>
            <w:r>
              <w:rPr>
                <w:rFonts w:hint="eastAsia" w:ascii="宋体" w:hAnsi="宋体"/>
                <w:szCs w:val="21"/>
              </w:rPr>
              <w:t>现场查看，</w:t>
            </w:r>
            <w:r>
              <w:rPr>
                <w:rFonts w:hint="eastAsia" w:ascii="宋体"/>
                <w:color w:val="000000"/>
                <w:kern w:val="0"/>
                <w:szCs w:val="21"/>
              </w:rPr>
              <w:t>生产场地</w:t>
            </w:r>
            <w:r>
              <w:rPr>
                <w:rFonts w:hint="eastAsia" w:ascii="宋体" w:hAnsi="宋体"/>
                <w:szCs w:val="21"/>
              </w:rPr>
              <w:t>的电器设备、电缆、配电设施完好，设置规范，无不符合情况。</w:t>
            </w:r>
          </w:p>
          <w:p>
            <w:pPr>
              <w:spacing w:line="400" w:lineRule="exact"/>
              <w:ind w:firstLine="420" w:firstLineChars="200"/>
              <w:rPr>
                <w:rFonts w:ascii="宋体" w:hAnsi="宋体"/>
                <w:szCs w:val="21"/>
              </w:rPr>
            </w:pPr>
            <w:r>
              <w:rPr>
                <w:rFonts w:hint="eastAsia" w:ascii="宋体" w:hAnsi="宋体"/>
                <w:szCs w:val="21"/>
              </w:rPr>
              <w:t>现场查看，各环节都有防雷设施，均按要求进行了检测，有效，抽防雷装置定期检测技术报告：编号：</w:t>
            </w:r>
            <w:r>
              <w:rPr>
                <w:rFonts w:hint="eastAsia" w:ascii="宋体" w:hAnsi="宋体"/>
                <w:szCs w:val="21"/>
                <w:lang w:val="en-US" w:eastAsia="zh-CN"/>
              </w:rPr>
              <w:t>新</w:t>
            </w:r>
            <w:r>
              <w:rPr>
                <w:rFonts w:hint="eastAsia" w:ascii="宋体" w:hAnsi="宋体"/>
                <w:szCs w:val="21"/>
              </w:rPr>
              <w:t>雷定检</w:t>
            </w:r>
            <w:r>
              <w:rPr>
                <w:rFonts w:hint="eastAsia" w:ascii="宋体" w:hAnsi="宋体"/>
                <w:szCs w:val="21"/>
                <w:lang w:eastAsia="zh-CN"/>
              </w:rPr>
              <w:t>（</w:t>
            </w:r>
            <w:r>
              <w:rPr>
                <w:rFonts w:hint="eastAsia" w:ascii="宋体" w:hAnsi="宋体"/>
                <w:szCs w:val="21"/>
              </w:rPr>
              <w:t>20</w:t>
            </w:r>
            <w:r>
              <w:rPr>
                <w:rFonts w:hint="eastAsia" w:ascii="宋体" w:hAnsi="宋体"/>
                <w:szCs w:val="21"/>
                <w:lang w:val="en-US" w:eastAsia="zh-CN"/>
              </w:rPr>
              <w:t>20</w:t>
            </w:r>
            <w:r>
              <w:rPr>
                <w:rFonts w:hint="eastAsia" w:ascii="宋体" w:hAnsi="宋体"/>
                <w:szCs w:val="21"/>
                <w:lang w:eastAsia="zh-CN"/>
              </w:rPr>
              <w:t>）</w:t>
            </w:r>
            <w:r>
              <w:rPr>
                <w:rFonts w:hint="eastAsia" w:ascii="宋体" w:hAnsi="宋体"/>
                <w:szCs w:val="21"/>
                <w:lang w:val="en-US" w:eastAsia="zh-CN"/>
              </w:rPr>
              <w:t>1204</w:t>
            </w:r>
            <w:r>
              <w:rPr>
                <w:rFonts w:hint="eastAsia" w:ascii="宋体" w:hAnsi="宋体"/>
                <w:szCs w:val="21"/>
              </w:rPr>
              <w:t>号，结论：合格，</w:t>
            </w:r>
            <w:r>
              <w:rPr>
                <w:rFonts w:hint="eastAsia" w:ascii="宋体" w:hAnsi="宋体"/>
                <w:szCs w:val="21"/>
                <w:lang w:val="en-US" w:eastAsia="zh-CN"/>
              </w:rPr>
              <w:t>报告有效期：2020年12月21日至2021年12月20日</w:t>
            </w:r>
            <w:r>
              <w:rPr>
                <w:rFonts w:hint="eastAsia" w:ascii="宋体" w:hAnsi="宋体"/>
                <w:szCs w:val="21"/>
              </w:rPr>
              <w:t>，检测机构：</w:t>
            </w:r>
            <w:r>
              <w:rPr>
                <w:rFonts w:hint="eastAsia" w:ascii="宋体" w:hAnsi="宋体"/>
                <w:szCs w:val="21"/>
                <w:lang w:val="en-US" w:eastAsia="zh-CN"/>
              </w:rPr>
              <w:t>成都市新都区</w:t>
            </w:r>
            <w:r>
              <w:rPr>
                <w:rFonts w:hint="eastAsia" w:ascii="宋体" w:hAnsi="宋体"/>
                <w:szCs w:val="21"/>
              </w:rPr>
              <w:t>防雷中心。</w:t>
            </w:r>
          </w:p>
          <w:p>
            <w:pPr>
              <w:spacing w:line="400" w:lineRule="exact"/>
              <w:ind w:firstLine="420" w:firstLineChars="200"/>
              <w:rPr>
                <w:rFonts w:ascii="宋体" w:hAnsi="宋体"/>
                <w:szCs w:val="21"/>
              </w:rPr>
            </w:pPr>
            <w:r>
              <w:rPr>
                <w:rFonts w:hint="eastAsia" w:ascii="宋体" w:hAnsi="宋体"/>
                <w:szCs w:val="21"/>
              </w:rPr>
              <w:t>2、火灾伤害预防：</w:t>
            </w:r>
          </w:p>
          <w:p>
            <w:pPr>
              <w:spacing w:line="400" w:lineRule="atLeast"/>
              <w:ind w:firstLine="420" w:firstLineChars="200"/>
              <w:rPr>
                <w:rFonts w:ascii="宋体"/>
                <w:color w:val="000000"/>
                <w:kern w:val="0"/>
                <w:szCs w:val="21"/>
              </w:rPr>
            </w:pPr>
            <w:r>
              <w:rPr>
                <w:rFonts w:hint="eastAsia" w:ascii="宋体" w:hAnsi="宋体"/>
                <w:szCs w:val="21"/>
              </w:rPr>
              <w:t>现场了解：公司制订了</w:t>
            </w:r>
            <w:r>
              <w:rPr>
                <w:rFonts w:hint="eastAsia" w:ascii="宋体"/>
                <w:color w:val="000000"/>
                <w:kern w:val="0"/>
                <w:szCs w:val="21"/>
              </w:rPr>
              <w:t>火灾预防管理规定、应急管理规定。在车间、及办公场所均设置了消防栓、灭火器、应急疏散指示灯等。</w:t>
            </w:r>
          </w:p>
          <w:p>
            <w:pPr>
              <w:spacing w:line="400" w:lineRule="atLeast"/>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制造部</w:t>
            </w:r>
            <w:r>
              <w:rPr>
                <w:rFonts w:hint="eastAsia" w:ascii="宋体"/>
                <w:color w:val="000000"/>
                <w:kern w:val="0"/>
                <w:szCs w:val="21"/>
              </w:rPr>
              <w:t>员工定期参加行政部的消防、应急、逃生培训和演习。</w:t>
            </w:r>
          </w:p>
          <w:p>
            <w:pPr>
              <w:spacing w:line="400" w:lineRule="atLeast"/>
              <w:ind w:firstLine="420" w:firstLineChars="200"/>
              <w:rPr>
                <w:rFonts w:ascii="宋体"/>
                <w:color w:val="000000"/>
                <w:kern w:val="0"/>
                <w:szCs w:val="21"/>
              </w:rPr>
            </w:pPr>
            <w:r>
              <w:rPr>
                <w:rFonts w:hint="eastAsia" w:ascii="宋体"/>
                <w:color w:val="000000"/>
                <w:kern w:val="0"/>
                <w:szCs w:val="21"/>
              </w:rPr>
              <w:t>现场查看，公司办公地点楼层，消防逃生通道畅通，办公室设置了烟雾感应器，现场打开消防栓，能供水，压力明显。</w:t>
            </w:r>
          </w:p>
          <w:p>
            <w:pPr>
              <w:spacing w:line="400" w:lineRule="atLeast"/>
              <w:ind w:firstLine="420" w:firstLineChars="200"/>
              <w:rPr>
                <w:rFonts w:ascii="宋体"/>
                <w:color w:val="000000"/>
                <w:kern w:val="0"/>
                <w:szCs w:val="21"/>
              </w:rPr>
            </w:pPr>
            <w:r>
              <w:rPr>
                <w:rFonts w:hint="eastAsia" w:ascii="宋体"/>
                <w:color w:val="000000"/>
                <w:kern w:val="0"/>
                <w:szCs w:val="21"/>
              </w:rPr>
              <w:t>现场查看，火灾伤害预防管理基本符合要求。</w:t>
            </w:r>
          </w:p>
          <w:p>
            <w:pPr>
              <w:spacing w:line="400" w:lineRule="exact"/>
              <w:ind w:firstLine="420" w:firstLineChars="200"/>
              <w:rPr>
                <w:rFonts w:ascii="宋体" w:hAnsi="宋体"/>
                <w:szCs w:val="21"/>
              </w:rPr>
            </w:pPr>
            <w:r>
              <w:rPr>
                <w:rFonts w:hint="eastAsia" w:ascii="宋体" w:hAnsi="宋体"/>
                <w:szCs w:val="21"/>
              </w:rPr>
              <w:t>3、爆炸预防：</w:t>
            </w:r>
          </w:p>
          <w:p>
            <w:pPr>
              <w:spacing w:line="400" w:lineRule="atLeast"/>
              <w:ind w:firstLine="420" w:firstLineChars="200"/>
              <w:rPr>
                <w:rFonts w:ascii="宋体"/>
                <w:color w:val="000000"/>
                <w:kern w:val="0"/>
                <w:szCs w:val="21"/>
              </w:rPr>
            </w:pPr>
            <w:r>
              <w:rPr>
                <w:rFonts w:hint="eastAsia" w:ascii="宋体" w:hAnsi="宋体"/>
                <w:szCs w:val="21"/>
              </w:rPr>
              <w:t>现场了解：公司爆炸隐患为压力容器或管道的使用，以及氨气泄漏造成。主要为</w:t>
            </w:r>
            <w:r>
              <w:rPr>
                <w:rFonts w:hint="eastAsia" w:ascii="宋体" w:hAnsi="宋体"/>
                <w:szCs w:val="21"/>
                <w:lang w:val="en-US" w:eastAsia="zh-CN"/>
              </w:rPr>
              <w:t>冷凝器、汽水分离器</w:t>
            </w:r>
            <w:r>
              <w:rPr>
                <w:rFonts w:hint="eastAsia" w:ascii="宋体" w:hAnsi="宋体"/>
                <w:szCs w:val="21"/>
              </w:rPr>
              <w:t>、液氨管、</w:t>
            </w:r>
            <w:r>
              <w:rPr>
                <w:rFonts w:hint="eastAsia" w:ascii="宋体" w:hAnsi="宋体"/>
                <w:szCs w:val="21"/>
                <w:lang w:val="en-US" w:eastAsia="zh-CN"/>
              </w:rPr>
              <w:t>液体二氧化碳</w:t>
            </w:r>
            <w:r>
              <w:rPr>
                <w:rFonts w:hint="eastAsia" w:ascii="宋体" w:hAnsi="宋体"/>
                <w:szCs w:val="21"/>
              </w:rPr>
              <w:t>储气罐等</w:t>
            </w:r>
            <w:r>
              <w:rPr>
                <w:rFonts w:hint="eastAsia" w:ascii="宋体"/>
                <w:color w:val="000000"/>
                <w:kern w:val="0"/>
                <w:szCs w:val="21"/>
              </w:rPr>
              <w:t>、公司对压力设备的应急管理做了预案和管理规定。</w:t>
            </w:r>
          </w:p>
          <w:p>
            <w:pPr>
              <w:spacing w:line="400" w:lineRule="atLeast"/>
              <w:ind w:firstLine="420" w:firstLineChars="200"/>
              <w:rPr>
                <w:rFonts w:ascii="宋体"/>
                <w:kern w:val="0"/>
                <w:szCs w:val="21"/>
              </w:rPr>
            </w:pPr>
            <w:r>
              <w:rPr>
                <w:rFonts w:hint="eastAsia" w:ascii="宋体"/>
                <w:color w:val="000000"/>
                <w:kern w:val="0"/>
                <w:szCs w:val="21"/>
              </w:rPr>
              <w:t>查特种设备的管理：提供有</w:t>
            </w:r>
            <w:r>
              <w:rPr>
                <w:rFonts w:hint="eastAsia" w:ascii="宋体" w:hAnsi="宋体"/>
                <w:szCs w:val="21"/>
                <w:lang w:val="en-US" w:eastAsia="zh-CN"/>
              </w:rPr>
              <w:t>液体二氧化碳</w:t>
            </w:r>
            <w:r>
              <w:rPr>
                <w:rFonts w:hint="eastAsia" w:ascii="宋体" w:hAnsi="宋体"/>
                <w:szCs w:val="21"/>
              </w:rPr>
              <w:t>储气罐</w:t>
            </w:r>
            <w:r>
              <w:rPr>
                <w:rFonts w:hint="eastAsia" w:ascii="宋体"/>
                <w:color w:val="000000"/>
                <w:kern w:val="0"/>
                <w:szCs w:val="21"/>
              </w:rPr>
              <w:t>、压力管道、和叉车的定期检验报告，</w:t>
            </w:r>
            <w:r>
              <w:rPr>
                <w:rFonts w:hint="eastAsia" w:ascii="宋体"/>
                <w:kern w:val="0"/>
                <w:szCs w:val="21"/>
              </w:rPr>
              <w:t>抽压力容器，</w:t>
            </w:r>
            <w:r>
              <w:rPr>
                <w:rFonts w:hint="eastAsia" w:ascii="宋体" w:hAnsi="宋体"/>
                <w:szCs w:val="21"/>
                <w:lang w:val="en-US" w:eastAsia="zh-CN"/>
              </w:rPr>
              <w:t>液体二氧化碳</w:t>
            </w:r>
            <w:r>
              <w:rPr>
                <w:rFonts w:hint="eastAsia" w:ascii="宋体" w:hAnsi="宋体"/>
                <w:szCs w:val="21"/>
              </w:rPr>
              <w:t>储气罐</w:t>
            </w:r>
            <w:r>
              <w:rPr>
                <w:rFonts w:hint="eastAsia" w:ascii="宋体" w:hAnsi="宋体"/>
                <w:szCs w:val="21"/>
                <w:lang w:val="en-US" w:eastAsia="zh-CN"/>
              </w:rPr>
              <w:t>特种设备使用标志</w:t>
            </w:r>
            <w:r>
              <w:rPr>
                <w:rFonts w:hint="eastAsia" w:ascii="宋体"/>
                <w:kern w:val="0"/>
                <w:szCs w:val="21"/>
              </w:rPr>
              <w:t>，</w:t>
            </w:r>
            <w:r>
              <w:rPr>
                <w:rFonts w:hint="eastAsia" w:ascii="宋体"/>
                <w:kern w:val="0"/>
                <w:szCs w:val="21"/>
                <w:lang w:val="en-US" w:eastAsia="zh-CN"/>
              </w:rPr>
              <w:t>设备代码</w:t>
            </w:r>
            <w:r>
              <w:rPr>
                <w:rFonts w:hint="eastAsia" w:ascii="宋体"/>
                <w:kern w:val="0"/>
                <w:szCs w:val="21"/>
              </w:rPr>
              <w:t>：</w:t>
            </w:r>
            <w:r>
              <w:rPr>
                <w:rFonts w:hint="eastAsia" w:ascii="宋体"/>
                <w:kern w:val="0"/>
                <w:szCs w:val="21"/>
                <w:lang w:val="en-US" w:eastAsia="zh-CN"/>
              </w:rPr>
              <w:t>21301026120170147，登记证编号：容13川A00294（18）</w:t>
            </w:r>
            <w:r>
              <w:rPr>
                <w:rFonts w:hint="eastAsia" w:ascii="宋体"/>
                <w:kern w:val="0"/>
                <w:szCs w:val="21"/>
              </w:rPr>
              <w:t>,结论：符合要求，下次检验时间：</w:t>
            </w:r>
            <w:r>
              <w:rPr>
                <w:rFonts w:hint="eastAsia" w:ascii="宋体"/>
                <w:kern w:val="0"/>
                <w:szCs w:val="21"/>
                <w:lang w:val="en-US" w:eastAsia="zh-CN"/>
              </w:rPr>
              <w:t>下次检验日期：2021-05-21；再沸器</w:t>
            </w:r>
            <w:r>
              <w:rPr>
                <w:rFonts w:hint="eastAsia" w:ascii="宋体" w:hAnsi="宋体"/>
                <w:szCs w:val="21"/>
                <w:lang w:val="en-US" w:eastAsia="zh-CN"/>
              </w:rPr>
              <w:t>特种设备使用标志</w:t>
            </w:r>
            <w:r>
              <w:rPr>
                <w:rFonts w:hint="eastAsia" w:ascii="宋体"/>
                <w:kern w:val="0"/>
                <w:szCs w:val="21"/>
              </w:rPr>
              <w:t>，</w:t>
            </w:r>
            <w:r>
              <w:rPr>
                <w:rFonts w:hint="eastAsia" w:ascii="宋体"/>
                <w:kern w:val="0"/>
                <w:szCs w:val="21"/>
                <w:lang w:val="en-US" w:eastAsia="zh-CN"/>
              </w:rPr>
              <w:t>设备代码</w:t>
            </w:r>
            <w:r>
              <w:rPr>
                <w:rFonts w:hint="eastAsia" w:ascii="宋体"/>
                <w:kern w:val="0"/>
                <w:szCs w:val="21"/>
              </w:rPr>
              <w:t>：</w:t>
            </w:r>
            <w:r>
              <w:rPr>
                <w:rFonts w:hint="eastAsia" w:ascii="宋体"/>
                <w:kern w:val="0"/>
                <w:szCs w:val="21"/>
                <w:lang w:val="en-US" w:eastAsia="zh-CN"/>
              </w:rPr>
              <w:t>215010c7920144433，登记证编号：容15川A002281（18）</w:t>
            </w:r>
            <w:r>
              <w:rPr>
                <w:rFonts w:hint="eastAsia" w:ascii="宋体"/>
                <w:kern w:val="0"/>
                <w:szCs w:val="21"/>
              </w:rPr>
              <w:t>,结论：符合要求，下次检验时间：</w:t>
            </w:r>
            <w:r>
              <w:rPr>
                <w:rFonts w:hint="eastAsia" w:ascii="宋体"/>
                <w:kern w:val="0"/>
                <w:szCs w:val="21"/>
                <w:lang w:val="en-US" w:eastAsia="zh-CN"/>
              </w:rPr>
              <w:t>下次检验日期：2021-05-21；见附件</w:t>
            </w:r>
            <w:r>
              <w:rPr>
                <w:rFonts w:hint="eastAsia" w:ascii="宋体"/>
                <w:kern w:val="0"/>
                <w:szCs w:val="21"/>
              </w:rPr>
              <w:t>；叉车共有</w:t>
            </w:r>
            <w:r>
              <w:rPr>
                <w:rFonts w:hint="eastAsia" w:ascii="宋体"/>
                <w:kern w:val="0"/>
                <w:szCs w:val="21"/>
                <w:lang w:val="en-US" w:eastAsia="zh-CN"/>
              </w:rPr>
              <w:t>42</w:t>
            </w:r>
            <w:r>
              <w:rPr>
                <w:rFonts w:hint="eastAsia" w:ascii="宋体"/>
                <w:kern w:val="0"/>
                <w:szCs w:val="21"/>
              </w:rPr>
              <w:t>台检验报告，抽报告编号：</w:t>
            </w:r>
            <w:r>
              <w:rPr>
                <w:rFonts w:hint="eastAsia" w:ascii="宋体"/>
                <w:kern w:val="0"/>
                <w:szCs w:val="21"/>
                <w:lang w:val="en-US" w:eastAsia="zh-CN"/>
              </w:rPr>
              <w:t>CLDJ202007635</w:t>
            </w:r>
            <w:r>
              <w:rPr>
                <w:rFonts w:hint="eastAsia" w:ascii="宋体"/>
                <w:kern w:val="0"/>
                <w:szCs w:val="21"/>
              </w:rPr>
              <w:t>,</w:t>
            </w:r>
            <w:r>
              <w:rPr>
                <w:rFonts w:hint="eastAsia" w:ascii="宋体"/>
                <w:kern w:val="0"/>
                <w:szCs w:val="21"/>
                <w:lang w:val="en-US" w:eastAsia="zh-CN"/>
              </w:rPr>
              <w:t>车辆牌号</w:t>
            </w:r>
            <w:r>
              <w:rPr>
                <w:rFonts w:hint="eastAsia" w:ascii="宋体"/>
                <w:kern w:val="0"/>
                <w:szCs w:val="21"/>
              </w:rPr>
              <w:t>：</w:t>
            </w:r>
            <w:r>
              <w:rPr>
                <w:rFonts w:hint="eastAsia" w:ascii="宋体"/>
                <w:kern w:val="0"/>
                <w:szCs w:val="21"/>
                <w:lang w:val="en-US" w:eastAsia="zh-CN"/>
              </w:rPr>
              <w:t>场</w:t>
            </w:r>
            <w:r>
              <w:rPr>
                <w:rFonts w:hint="eastAsia" w:ascii="宋体"/>
                <w:kern w:val="0"/>
                <w:szCs w:val="21"/>
              </w:rPr>
              <w:t>内川</w:t>
            </w:r>
            <w:r>
              <w:rPr>
                <w:rFonts w:hint="eastAsia" w:ascii="宋体"/>
                <w:kern w:val="0"/>
                <w:szCs w:val="21"/>
                <w:lang w:val="en-US" w:eastAsia="zh-CN"/>
              </w:rPr>
              <w:t xml:space="preserve">A </w:t>
            </w:r>
            <w:r>
              <w:rPr>
                <w:rFonts w:hint="eastAsia" w:ascii="宋体"/>
                <w:kern w:val="0"/>
                <w:szCs w:val="21"/>
              </w:rPr>
              <w:t>00</w:t>
            </w:r>
            <w:r>
              <w:rPr>
                <w:rFonts w:hint="eastAsia" w:ascii="宋体"/>
                <w:kern w:val="0"/>
                <w:szCs w:val="21"/>
                <w:lang w:val="en-US" w:eastAsia="zh-CN"/>
              </w:rPr>
              <w:t>089</w:t>
            </w:r>
            <w:r>
              <w:rPr>
                <w:rFonts w:hint="eastAsia" w:ascii="宋体"/>
                <w:kern w:val="0"/>
                <w:szCs w:val="21"/>
              </w:rPr>
              <w:t>,</w:t>
            </w:r>
            <w:r>
              <w:rPr>
                <w:rFonts w:hint="eastAsia" w:ascii="宋体"/>
                <w:kern w:val="0"/>
                <w:szCs w:val="21"/>
                <w:lang w:val="en-US" w:eastAsia="zh-CN"/>
              </w:rPr>
              <w:t>使用登记编号：车11川A17264（20），</w:t>
            </w:r>
            <w:r>
              <w:rPr>
                <w:rFonts w:hint="eastAsia" w:ascii="宋体"/>
                <w:kern w:val="0"/>
                <w:szCs w:val="21"/>
              </w:rPr>
              <w:t>结论：合格，下次检验时间：202</w:t>
            </w:r>
            <w:r>
              <w:rPr>
                <w:rFonts w:hint="eastAsia" w:ascii="宋体"/>
                <w:kern w:val="0"/>
                <w:szCs w:val="21"/>
                <w:lang w:val="en-US" w:eastAsia="zh-CN"/>
              </w:rPr>
              <w:t>1</w:t>
            </w:r>
            <w:r>
              <w:rPr>
                <w:rFonts w:hint="eastAsia" w:ascii="宋体"/>
                <w:kern w:val="0"/>
                <w:szCs w:val="21"/>
              </w:rPr>
              <w:t>年</w:t>
            </w:r>
            <w:r>
              <w:rPr>
                <w:rFonts w:hint="eastAsia" w:ascii="宋体"/>
                <w:kern w:val="0"/>
                <w:szCs w:val="21"/>
                <w:lang w:val="en-US" w:eastAsia="zh-CN"/>
              </w:rPr>
              <w:t>12</w:t>
            </w:r>
            <w:r>
              <w:rPr>
                <w:rFonts w:hint="eastAsia" w:ascii="宋体"/>
                <w:kern w:val="0"/>
                <w:szCs w:val="21"/>
              </w:rPr>
              <w:t>月。</w:t>
            </w:r>
          </w:p>
          <w:p>
            <w:pPr>
              <w:spacing w:line="400" w:lineRule="atLeast"/>
              <w:ind w:firstLine="420" w:firstLineChars="200"/>
              <w:rPr>
                <w:rFonts w:hint="eastAsia" w:ascii="宋体" w:hAnsi="宋体"/>
                <w:szCs w:val="21"/>
              </w:rPr>
            </w:pPr>
          </w:p>
          <w:p>
            <w:pPr>
              <w:spacing w:line="400" w:lineRule="atLeast"/>
              <w:ind w:firstLine="420" w:firstLineChars="200"/>
              <w:rPr>
                <w:rFonts w:ascii="宋体"/>
                <w:kern w:val="0"/>
                <w:szCs w:val="21"/>
              </w:rPr>
            </w:pPr>
            <w:r>
              <w:rPr>
                <w:rFonts w:hint="eastAsia" w:ascii="宋体" w:hAnsi="宋体"/>
                <w:szCs w:val="21"/>
              </w:rPr>
              <w:t>在制冷站和</w:t>
            </w:r>
            <w:r>
              <w:rPr>
                <w:rFonts w:hint="eastAsia" w:ascii="宋体" w:hAnsi="宋体"/>
                <w:szCs w:val="21"/>
                <w:lang w:val="en-US" w:eastAsia="zh-CN"/>
              </w:rPr>
              <w:t>罐装生产线</w:t>
            </w:r>
            <w:r>
              <w:rPr>
                <w:rFonts w:hint="eastAsia" w:ascii="宋体" w:hAnsi="宋体"/>
                <w:szCs w:val="21"/>
              </w:rPr>
              <w:t>，在每个位置都安装有气体报警装置和氨气检测报警装置，可以起到预防作用</w:t>
            </w:r>
          </w:p>
          <w:p>
            <w:pPr>
              <w:spacing w:line="400" w:lineRule="atLeast"/>
              <w:ind w:firstLine="420" w:firstLineChars="200"/>
              <w:rPr>
                <w:rFonts w:ascii="宋体"/>
                <w:color w:val="000000"/>
                <w:kern w:val="0"/>
                <w:szCs w:val="21"/>
              </w:rPr>
            </w:pPr>
            <w:r>
              <w:rPr>
                <w:rFonts w:hint="eastAsia" w:ascii="宋体"/>
                <w:color w:val="000000"/>
                <w:kern w:val="0"/>
                <w:szCs w:val="21"/>
              </w:rPr>
              <w:t>查压力设备人员管理，提供有一般压力容器操作工等，操作人员均培训取证上岗，能满足岗位管理要求。</w:t>
            </w:r>
          </w:p>
          <w:p>
            <w:pPr>
              <w:spacing w:line="400" w:lineRule="atLeast"/>
              <w:ind w:firstLine="420" w:firstLineChars="200"/>
              <w:rPr>
                <w:rFonts w:ascii="宋体"/>
                <w:kern w:val="0"/>
                <w:szCs w:val="21"/>
              </w:rPr>
            </w:pPr>
            <w:r>
              <w:rPr>
                <w:rFonts w:hint="eastAsia" w:ascii="宋体"/>
                <w:kern w:val="0"/>
                <w:szCs w:val="21"/>
              </w:rPr>
              <w:t>查，现场制定有应急预案，并定期进行了演练。</w:t>
            </w:r>
          </w:p>
          <w:p>
            <w:pPr>
              <w:spacing w:line="400" w:lineRule="atLeast"/>
              <w:ind w:firstLine="420" w:firstLineChars="200"/>
              <w:rPr>
                <w:rFonts w:ascii="宋体"/>
                <w:color w:val="000000"/>
                <w:kern w:val="0"/>
                <w:szCs w:val="21"/>
              </w:rPr>
            </w:pPr>
            <w:r>
              <w:rPr>
                <w:rFonts w:hint="eastAsia" w:ascii="宋体"/>
                <w:color w:val="000000"/>
                <w:kern w:val="0"/>
                <w:szCs w:val="21"/>
              </w:rPr>
              <w:t>现场查看，爆炸预防管理基本符合要求。</w:t>
            </w:r>
          </w:p>
          <w:p>
            <w:pPr>
              <w:spacing w:line="400" w:lineRule="atLeast"/>
              <w:ind w:firstLine="420" w:firstLineChars="200"/>
              <w:rPr>
                <w:rFonts w:ascii="宋体"/>
                <w:color w:val="000000"/>
                <w:kern w:val="0"/>
                <w:szCs w:val="21"/>
              </w:rPr>
            </w:pPr>
          </w:p>
          <w:p>
            <w:pPr>
              <w:spacing w:line="400" w:lineRule="exact"/>
              <w:ind w:firstLine="420" w:firstLineChars="200"/>
              <w:rPr>
                <w:rFonts w:ascii="宋体" w:hAnsi="宋体"/>
                <w:szCs w:val="21"/>
              </w:rPr>
            </w:pPr>
            <w:r>
              <w:rPr>
                <w:rFonts w:hint="eastAsia" w:ascii="宋体" w:hAnsi="宋体"/>
                <w:szCs w:val="21"/>
              </w:rPr>
              <w:t>4、</w:t>
            </w:r>
            <w:r>
              <w:rPr>
                <w:rFonts w:hint="eastAsia"/>
                <w:szCs w:val="21"/>
              </w:rPr>
              <w:t>意外伤害（高坠、烫伤、冻伤、酸碱腐蚀、爆瓶等伤害）</w:t>
            </w:r>
            <w:r>
              <w:rPr>
                <w:rFonts w:hint="eastAsia" w:ascii="宋体" w:hAnsi="宋体"/>
                <w:szCs w:val="21"/>
              </w:rPr>
              <w:t>：</w:t>
            </w:r>
          </w:p>
          <w:p>
            <w:pPr>
              <w:spacing w:line="400" w:lineRule="atLeast"/>
              <w:ind w:firstLine="420" w:firstLineChars="200"/>
              <w:rPr>
                <w:rFonts w:ascii="宋体"/>
                <w:kern w:val="0"/>
                <w:szCs w:val="21"/>
              </w:rPr>
            </w:pPr>
            <w:r>
              <w:rPr>
                <w:rFonts w:hint="eastAsia" w:ascii="宋体" w:hAnsi="宋体"/>
                <w:szCs w:val="21"/>
              </w:rPr>
              <w:t>现场了解：公司制订了人员</w:t>
            </w:r>
            <w:r>
              <w:rPr>
                <w:rFonts w:hint="eastAsia" w:ascii="宋体"/>
                <w:kern w:val="0"/>
                <w:szCs w:val="21"/>
              </w:rPr>
              <w:t>防护管理规定、应急管理规定。</w:t>
            </w:r>
          </w:p>
          <w:p>
            <w:pPr>
              <w:spacing w:line="400" w:lineRule="atLeast"/>
              <w:ind w:firstLine="420" w:firstLineChars="200"/>
              <w:rPr>
                <w:rFonts w:hint="eastAsia" w:ascii="宋体"/>
                <w:kern w:val="0"/>
                <w:szCs w:val="21"/>
                <w:lang w:val="en-US" w:eastAsia="zh-CN"/>
              </w:rPr>
            </w:pPr>
            <w:r>
              <w:rPr>
                <w:rFonts w:hint="eastAsia" w:ascii="宋体"/>
                <w:kern w:val="0"/>
                <w:szCs w:val="21"/>
              </w:rPr>
              <w:t>查，</w:t>
            </w:r>
            <w:r>
              <w:rPr>
                <w:rFonts w:hint="eastAsia" w:ascii="宋体"/>
                <w:kern w:val="0"/>
                <w:szCs w:val="21"/>
                <w:lang w:eastAsia="zh-CN"/>
              </w:rPr>
              <w:t>制造部</w:t>
            </w:r>
            <w:r>
              <w:rPr>
                <w:rFonts w:hint="eastAsia" w:ascii="宋体"/>
                <w:kern w:val="0"/>
                <w:szCs w:val="21"/>
              </w:rPr>
              <w:t>员工定期参加操作规程的培训,并进行了三级安全教育。抽</w:t>
            </w:r>
            <w:r>
              <w:rPr>
                <w:rFonts w:hint="eastAsia" w:ascii="宋体"/>
                <w:kern w:val="0"/>
                <w:szCs w:val="21"/>
                <w:lang w:val="en-US" w:eastAsia="zh-CN"/>
              </w:rPr>
              <w:t>新入职员工安全</w:t>
            </w:r>
            <w:r>
              <w:rPr>
                <w:rFonts w:hint="eastAsia" w:ascii="宋体"/>
                <w:kern w:val="0"/>
                <w:szCs w:val="21"/>
              </w:rPr>
              <w:t>三级教育</w:t>
            </w:r>
            <w:r>
              <w:rPr>
                <w:rFonts w:hint="eastAsia" w:ascii="宋体"/>
                <w:kern w:val="0"/>
                <w:szCs w:val="21"/>
                <w:lang w:val="en-US" w:eastAsia="zh-CN"/>
              </w:rPr>
              <w:t>卡</w:t>
            </w:r>
          </w:p>
          <w:p>
            <w:pPr>
              <w:spacing w:line="400" w:lineRule="atLeast"/>
              <w:ind w:firstLine="420" w:firstLineChars="200"/>
              <w:rPr>
                <w:rFonts w:hint="eastAsia" w:ascii="宋体"/>
                <w:kern w:val="0"/>
                <w:szCs w:val="21"/>
                <w:lang w:val="en-US" w:eastAsia="zh-CN"/>
              </w:rPr>
            </w:pPr>
          </w:p>
          <w:p>
            <w:pPr>
              <w:spacing w:line="400" w:lineRule="atLeast"/>
              <w:ind w:firstLine="420" w:firstLineChars="200"/>
              <w:rPr>
                <w:rFonts w:eastAsia="Times New Roman"/>
                <w:snapToGrid w:val="0"/>
                <w:color w:val="000000"/>
                <w:w w:val="0"/>
                <w:sz w:val="0"/>
                <w:szCs w:val="0"/>
                <w:u w:color="000000"/>
                <w:shd w:val="clear" w:color="000000" w:fill="000000"/>
              </w:rPr>
            </w:pPr>
            <w:r>
              <w:drawing>
                <wp:anchor distT="0" distB="0" distL="114300" distR="114300" simplePos="0" relativeHeight="251658240" behindDoc="0" locked="0" layoutInCell="1" allowOverlap="1">
                  <wp:simplePos x="0" y="0"/>
                  <wp:positionH relativeFrom="column">
                    <wp:posOffset>156210</wp:posOffset>
                  </wp:positionH>
                  <wp:positionV relativeFrom="paragraph">
                    <wp:posOffset>89535</wp:posOffset>
                  </wp:positionV>
                  <wp:extent cx="5775325" cy="4171315"/>
                  <wp:effectExtent l="0" t="0" r="15875" b="63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5775325" cy="4171315"/>
                          </a:xfrm>
                          <a:prstGeom prst="rect">
                            <a:avLst/>
                          </a:prstGeom>
                          <a:noFill/>
                          <a:ln>
                            <a:noFill/>
                          </a:ln>
                        </pic:spPr>
                      </pic:pic>
                    </a:graphicData>
                  </a:graphic>
                </wp:anchor>
              </w:drawing>
            </w:r>
            <w:r>
              <w:rPr>
                <w:rFonts w:eastAsia="Times New Roman"/>
                <w:snapToGrid w:val="0"/>
                <w:color w:val="000000"/>
                <w:w w:val="0"/>
                <w:sz w:val="0"/>
                <w:szCs w:val="0"/>
                <w:u w:color="000000"/>
                <w:shd w:val="clear" w:color="000000" w:fill="000000"/>
              </w:rPr>
              <w:t xml:space="preserve">  </w:t>
            </w: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0" w:firstLineChars="200"/>
              <w:rPr>
                <w:rFonts w:eastAsia="Times New Roman"/>
                <w:snapToGrid w:val="0"/>
                <w:color w:val="000000"/>
                <w:w w:val="0"/>
                <w:sz w:val="0"/>
                <w:szCs w:val="0"/>
                <w:u w:color="000000"/>
                <w:shd w:val="clear" w:color="000000" w:fill="000000"/>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ind w:firstLine="420" w:firstLineChars="200"/>
              <w:rPr>
                <w:rFonts w:hint="eastAsia" w:ascii="宋体"/>
                <w:kern w:val="0"/>
                <w:szCs w:val="21"/>
              </w:rPr>
            </w:pPr>
          </w:p>
          <w:p>
            <w:pPr>
              <w:spacing w:line="400" w:lineRule="atLeast"/>
              <w:rPr>
                <w:rFonts w:hint="eastAsia" w:ascii="宋体"/>
                <w:kern w:val="0"/>
                <w:szCs w:val="21"/>
              </w:rPr>
            </w:pPr>
            <w:r>
              <w:rPr>
                <w:rFonts w:hint="eastAsia" w:ascii="宋体"/>
                <w:kern w:val="0"/>
                <w:szCs w:val="21"/>
              </w:rPr>
              <w:t>现场查看，在糖化车间，主要控制</w:t>
            </w:r>
            <w:r>
              <w:rPr>
                <w:rFonts w:ascii="宋体"/>
                <w:kern w:val="0"/>
                <w:szCs w:val="21"/>
              </w:rPr>
              <w:t>高温烫伤</w:t>
            </w:r>
            <w:r>
              <w:rPr>
                <w:rFonts w:hint="eastAsia" w:ascii="宋体"/>
                <w:kern w:val="0"/>
                <w:szCs w:val="21"/>
              </w:rPr>
              <w:t>，因接触热水、</w:t>
            </w:r>
            <w:r>
              <w:rPr>
                <w:rFonts w:ascii="宋体"/>
                <w:kern w:val="0"/>
                <w:szCs w:val="21"/>
              </w:rPr>
              <w:t>设备表面</w:t>
            </w:r>
            <w:r>
              <w:rPr>
                <w:rFonts w:hint="eastAsia" w:ascii="宋体"/>
                <w:kern w:val="0"/>
                <w:szCs w:val="21"/>
              </w:rPr>
              <w:t>、蒸汽造成烫伤，现场有警示标识，</w:t>
            </w:r>
          </w:p>
          <w:p>
            <w:pPr>
              <w:spacing w:line="400" w:lineRule="atLeast"/>
              <w:ind w:firstLine="210" w:firstLineChars="100"/>
              <w:rPr>
                <w:rFonts w:ascii="宋体"/>
                <w:kern w:val="0"/>
                <w:szCs w:val="21"/>
              </w:rPr>
            </w:pPr>
            <w:r>
              <w:rPr>
                <w:rFonts w:hint="eastAsia" w:ascii="宋体"/>
                <w:kern w:val="0"/>
                <w:szCs w:val="21"/>
              </w:rPr>
              <w:t>操作员工均穿戴有工作服、佩戴有手套，操作符合要求。</w:t>
            </w:r>
          </w:p>
          <w:p>
            <w:pPr>
              <w:spacing w:line="400" w:lineRule="atLeast"/>
              <w:ind w:firstLine="420" w:firstLineChars="200"/>
              <w:rPr>
                <w:rFonts w:ascii="宋体"/>
                <w:kern w:val="0"/>
                <w:szCs w:val="21"/>
              </w:rPr>
            </w:pPr>
            <w:r>
              <w:rPr>
                <w:rFonts w:hint="eastAsia" w:ascii="宋体"/>
                <w:kern w:val="0"/>
                <w:szCs w:val="21"/>
              </w:rPr>
              <w:t>现场查看，在旋转设备前加有围栏，能起到伤害的防护。</w:t>
            </w:r>
          </w:p>
          <w:p>
            <w:pPr>
              <w:spacing w:line="400" w:lineRule="atLeast"/>
              <w:ind w:firstLine="420" w:firstLineChars="200"/>
              <w:rPr>
                <w:rFonts w:ascii="宋体"/>
                <w:kern w:val="0"/>
                <w:szCs w:val="21"/>
              </w:rPr>
            </w:pPr>
            <w:r>
              <w:rPr>
                <w:rFonts w:hint="eastAsia" w:ascii="宋体"/>
                <w:kern w:val="0"/>
                <w:szCs w:val="21"/>
              </w:rPr>
              <w:t>现场查看，在制冷站，制冷设备均有防护保温装置，涉及低温操作的都有警示标识，操作工防护设施穿戴到位，能有效预防冻伤风险。</w:t>
            </w:r>
          </w:p>
          <w:p>
            <w:pPr>
              <w:spacing w:line="400" w:lineRule="atLeast"/>
              <w:ind w:firstLine="420" w:firstLineChars="200"/>
              <w:rPr>
                <w:rFonts w:ascii="宋体"/>
                <w:kern w:val="0"/>
                <w:szCs w:val="21"/>
              </w:rPr>
            </w:pPr>
            <w:r>
              <w:rPr>
                <w:rFonts w:hint="eastAsia" w:ascii="宋体"/>
                <w:kern w:val="0"/>
                <w:szCs w:val="21"/>
              </w:rPr>
              <w:t>现场查看，在罐区，在储存罐上都有楼梯和扶手，在每个罐前都有警示标识，能有效起到高空落物和高空坠落风险。</w:t>
            </w:r>
          </w:p>
          <w:p>
            <w:pPr>
              <w:spacing w:line="400" w:lineRule="atLeast"/>
              <w:ind w:firstLine="420" w:firstLineChars="200"/>
              <w:rPr>
                <w:rFonts w:ascii="宋体"/>
                <w:kern w:val="0"/>
                <w:szCs w:val="21"/>
              </w:rPr>
            </w:pPr>
            <w:r>
              <w:rPr>
                <w:rFonts w:hint="eastAsia" w:ascii="宋体"/>
                <w:kern w:val="0"/>
                <w:szCs w:val="21"/>
              </w:rPr>
              <w:t>现场查看，在</w:t>
            </w:r>
            <w:r>
              <w:rPr>
                <w:rFonts w:ascii="宋体"/>
                <w:kern w:val="0"/>
                <w:szCs w:val="21"/>
              </w:rPr>
              <w:t>灌装车间</w:t>
            </w:r>
            <w:r>
              <w:rPr>
                <w:rFonts w:hint="eastAsia" w:ascii="宋体"/>
                <w:kern w:val="0"/>
                <w:szCs w:val="21"/>
              </w:rPr>
              <w:t>，碱液清洗、高温消毒和灌装线都是全自动化生产线，不需要人员接触，操作界面之间有隔离和防护门，以及有红外控制系统，有人员进入立即停机。只有几人巡视、控制操作台。能避免酸碱腐蚀、</w:t>
            </w:r>
            <w:r>
              <w:rPr>
                <w:rFonts w:ascii="宋体"/>
                <w:kern w:val="0"/>
                <w:szCs w:val="21"/>
              </w:rPr>
              <w:t>酒瓶爆瓶</w:t>
            </w:r>
            <w:r>
              <w:rPr>
                <w:rFonts w:hint="eastAsia" w:ascii="宋体"/>
                <w:kern w:val="0"/>
                <w:szCs w:val="21"/>
              </w:rPr>
              <w:t>对人员伤害。</w:t>
            </w:r>
          </w:p>
          <w:p>
            <w:pPr>
              <w:spacing w:line="400" w:lineRule="atLeast"/>
              <w:ind w:firstLine="420" w:firstLineChars="200"/>
              <w:rPr>
                <w:rFonts w:ascii="宋体"/>
                <w:kern w:val="0"/>
                <w:szCs w:val="21"/>
              </w:rPr>
            </w:pPr>
            <w:r>
              <w:rPr>
                <w:rFonts w:hint="eastAsia" w:ascii="宋体"/>
                <w:kern w:val="0"/>
                <w:szCs w:val="21"/>
              </w:rPr>
              <w:t>现场查看，配置了必备的应急药品，如创口贴、急救包等。</w:t>
            </w:r>
          </w:p>
          <w:p>
            <w:pPr>
              <w:spacing w:line="400" w:lineRule="atLeast"/>
              <w:ind w:firstLine="420" w:firstLineChars="200"/>
              <w:rPr>
                <w:rFonts w:ascii="宋体"/>
                <w:kern w:val="0"/>
                <w:szCs w:val="21"/>
              </w:rPr>
            </w:pPr>
            <w:r>
              <w:rPr>
                <w:rFonts w:hint="eastAsia" w:ascii="宋体"/>
                <w:kern w:val="0"/>
                <w:szCs w:val="21"/>
              </w:rPr>
              <w:t>现场查看，在危化品使用处都有MSDS表，明确了应急处理措施，</w:t>
            </w:r>
            <w:r>
              <w:rPr>
                <w:rFonts w:hint="eastAsia" w:ascii="宋体"/>
                <w:kern w:val="0"/>
                <w:szCs w:val="21"/>
                <w:lang w:eastAsia="zh-CN"/>
              </w:rPr>
              <w:t>部份</w:t>
            </w:r>
            <w:r>
              <w:rPr>
                <w:rFonts w:hint="eastAsia" w:ascii="宋体"/>
                <w:kern w:val="0"/>
                <w:szCs w:val="21"/>
              </w:rPr>
              <w:t>配有洗眼器等设备。</w:t>
            </w:r>
          </w:p>
          <w:p>
            <w:pPr>
              <w:spacing w:line="400" w:lineRule="atLeast"/>
              <w:ind w:firstLine="420" w:firstLineChars="200"/>
              <w:rPr>
                <w:rFonts w:ascii="宋体"/>
                <w:kern w:val="0"/>
                <w:szCs w:val="21"/>
              </w:rPr>
            </w:pPr>
            <w:r>
              <w:rPr>
                <w:rFonts w:hint="eastAsia" w:ascii="宋体"/>
                <w:kern w:val="0"/>
                <w:szCs w:val="21"/>
              </w:rPr>
              <w:t>现场查看，设置有安全警示标识，进入车间人员都佩戴有安全帽。</w:t>
            </w:r>
          </w:p>
          <w:p>
            <w:pPr>
              <w:spacing w:line="400" w:lineRule="atLeast"/>
              <w:ind w:firstLine="420" w:firstLineChars="200"/>
              <w:rPr>
                <w:szCs w:val="21"/>
              </w:rPr>
            </w:pPr>
            <w:r>
              <w:rPr>
                <w:rFonts w:hint="eastAsia"/>
                <w:szCs w:val="21"/>
              </w:rPr>
              <w:t>查危险作业，倒闸作业、临时电作业、动火、动土、登高、受限空间等，均拟定了管理制度和应急管理方案，操作流程：申请——审批——作业，现场查看暂无操作。</w:t>
            </w:r>
          </w:p>
          <w:p>
            <w:pPr>
              <w:spacing w:line="400" w:lineRule="atLeast"/>
              <w:ind w:firstLine="420" w:firstLineChars="200"/>
              <w:rPr>
                <w:szCs w:val="21"/>
              </w:rPr>
            </w:pPr>
            <w:r>
              <w:rPr>
                <w:rFonts w:hint="eastAsia"/>
                <w:szCs w:val="21"/>
              </w:rPr>
              <w:t>抽以往作业票，查登高和受限空间作业：</w:t>
            </w: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rFonts w:hint="eastAsia" w:eastAsia="宋体"/>
                <w:szCs w:val="21"/>
                <w:lang w:eastAsia="zh-CN"/>
              </w:rPr>
            </w:pPr>
          </w:p>
          <w:p>
            <w:pPr>
              <w:spacing w:line="400" w:lineRule="atLeast"/>
              <w:ind w:firstLine="420" w:firstLineChars="200"/>
              <w:rPr>
                <w:szCs w:val="21"/>
              </w:rPr>
            </w:pPr>
            <w:r>
              <w:rPr>
                <w:rFonts w:hint="eastAsia" w:eastAsia="宋体"/>
                <w:szCs w:val="21"/>
                <w:lang w:eastAsia="zh-CN"/>
              </w:rPr>
              <w:drawing>
                <wp:anchor distT="0" distB="0" distL="114300" distR="114300" simplePos="0" relativeHeight="251659264" behindDoc="0" locked="0" layoutInCell="1" allowOverlap="1">
                  <wp:simplePos x="0" y="0"/>
                  <wp:positionH relativeFrom="column">
                    <wp:posOffset>889000</wp:posOffset>
                  </wp:positionH>
                  <wp:positionV relativeFrom="paragraph">
                    <wp:posOffset>76835</wp:posOffset>
                  </wp:positionV>
                  <wp:extent cx="4190365" cy="4645025"/>
                  <wp:effectExtent l="0" t="0" r="635" b="3175"/>
                  <wp:wrapNone/>
                  <wp:docPr id="11" name="图片 11" descr="2f3de915acbeab1dbba595121ab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f3de915acbeab1dbba595121ab2382"/>
                          <pic:cNvPicPr>
                            <a:picLocks noChangeAspect="1"/>
                          </pic:cNvPicPr>
                        </pic:nvPicPr>
                        <pic:blipFill>
                          <a:blip r:embed="rId13"/>
                          <a:srcRect t="4240" b="14783"/>
                          <a:stretch>
                            <a:fillRect/>
                          </a:stretch>
                        </pic:blipFill>
                        <pic:spPr>
                          <a:xfrm>
                            <a:off x="0" y="0"/>
                            <a:ext cx="4190365" cy="4645025"/>
                          </a:xfrm>
                          <a:prstGeom prst="rect">
                            <a:avLst/>
                          </a:prstGeom>
                        </pic:spPr>
                      </pic:pic>
                    </a:graphicData>
                  </a:graphic>
                </wp:anchor>
              </w:drawing>
            </w: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szCs w:val="21"/>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r>
              <w:rPr>
                <w:rFonts w:hint="eastAsia"/>
                <w:szCs w:val="21"/>
                <w:lang w:val="en-US" w:eastAsia="zh-CN"/>
              </w:rPr>
              <w:drawing>
                <wp:anchor distT="0" distB="0" distL="114300" distR="114300" simplePos="0" relativeHeight="251662336" behindDoc="0" locked="0" layoutInCell="1" allowOverlap="1">
                  <wp:simplePos x="0" y="0"/>
                  <wp:positionH relativeFrom="column">
                    <wp:posOffset>-264160</wp:posOffset>
                  </wp:positionH>
                  <wp:positionV relativeFrom="paragraph">
                    <wp:posOffset>22225</wp:posOffset>
                  </wp:positionV>
                  <wp:extent cx="3388995" cy="4352925"/>
                  <wp:effectExtent l="0" t="0" r="1905" b="0"/>
                  <wp:wrapNone/>
                  <wp:docPr id="14" name="图片 14" descr="9fe139b1972b91871df990701bb7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fe139b1972b91871df990701bb7df6"/>
                          <pic:cNvPicPr>
                            <a:picLocks noChangeAspect="1"/>
                          </pic:cNvPicPr>
                        </pic:nvPicPr>
                        <pic:blipFill>
                          <a:blip r:embed="rId14"/>
                          <a:srcRect l="-8577" t="1129" b="-6586"/>
                          <a:stretch>
                            <a:fillRect/>
                          </a:stretch>
                        </pic:blipFill>
                        <pic:spPr>
                          <a:xfrm>
                            <a:off x="0" y="0"/>
                            <a:ext cx="3388995" cy="4352925"/>
                          </a:xfrm>
                          <a:prstGeom prst="rect">
                            <a:avLst/>
                          </a:prstGeom>
                        </pic:spPr>
                      </pic:pic>
                    </a:graphicData>
                  </a:graphic>
                </wp:anchor>
              </w:drawing>
            </w: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r>
              <w:rPr>
                <w:rFonts w:hint="eastAsia"/>
                <w:szCs w:val="21"/>
                <w:lang w:val="en-US" w:eastAsia="zh-CN"/>
              </w:rPr>
              <w:drawing>
                <wp:anchor distT="0" distB="0" distL="114300" distR="114300" simplePos="0" relativeHeight="251665408" behindDoc="1" locked="0" layoutInCell="1" allowOverlap="1">
                  <wp:simplePos x="0" y="0"/>
                  <wp:positionH relativeFrom="column">
                    <wp:posOffset>1203325</wp:posOffset>
                  </wp:positionH>
                  <wp:positionV relativeFrom="paragraph">
                    <wp:posOffset>193040</wp:posOffset>
                  </wp:positionV>
                  <wp:extent cx="3295650" cy="4385310"/>
                  <wp:effectExtent l="0" t="0" r="0" b="15240"/>
                  <wp:wrapNone/>
                  <wp:docPr id="12" name="图片 12" descr="763c5370a1025e93ed662348d2f9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63c5370a1025e93ed662348d2f9b87"/>
                          <pic:cNvPicPr>
                            <a:picLocks noChangeAspect="1"/>
                          </pic:cNvPicPr>
                        </pic:nvPicPr>
                        <pic:blipFill>
                          <a:blip r:embed="rId15"/>
                          <a:srcRect t="1719" b="2232"/>
                          <a:stretch>
                            <a:fillRect/>
                          </a:stretch>
                        </pic:blipFill>
                        <pic:spPr>
                          <a:xfrm>
                            <a:off x="0" y="0"/>
                            <a:ext cx="3295650" cy="4385310"/>
                          </a:xfrm>
                          <a:prstGeom prst="rect">
                            <a:avLst/>
                          </a:prstGeom>
                        </pic:spPr>
                      </pic:pic>
                    </a:graphicData>
                  </a:graphic>
                </wp:anchor>
              </w:drawing>
            </w: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ind w:firstLine="420" w:firstLineChars="200"/>
              <w:rPr>
                <w:rFonts w:hint="eastAsia"/>
                <w:szCs w:val="21"/>
                <w:lang w:val="en-US" w:eastAsia="zh-CN"/>
              </w:rPr>
            </w:pPr>
          </w:p>
          <w:p>
            <w:pPr>
              <w:spacing w:line="400" w:lineRule="atLeast"/>
              <w:rPr>
                <w:rFonts w:hint="default" w:eastAsia="宋体"/>
                <w:szCs w:val="21"/>
                <w:lang w:val="en-US" w:eastAsia="zh-CN"/>
              </w:rPr>
            </w:pPr>
            <w:r>
              <w:rPr>
                <w:rFonts w:hint="eastAsia"/>
                <w:szCs w:val="21"/>
                <w:lang w:val="en-US" w:eastAsia="zh-CN"/>
              </w:rPr>
              <w:t>作业审批流程符合规定要求。</w:t>
            </w:r>
          </w:p>
          <w:p>
            <w:pPr>
              <w:spacing w:line="400" w:lineRule="atLeast"/>
              <w:ind w:firstLine="420" w:firstLineChars="200"/>
              <w:rPr>
                <w:rFonts w:ascii="宋体"/>
                <w:kern w:val="0"/>
                <w:szCs w:val="21"/>
              </w:rPr>
            </w:pPr>
            <w:r>
              <w:rPr>
                <w:rFonts w:hint="eastAsia"/>
                <w:szCs w:val="21"/>
              </w:rPr>
              <w:t>查看到危化品（液氨、酸碱）运输的管理：进入公司前在门卫处进行登记（查看车辆运输证、危险品人员驾驶证，押运证等是否一致），并排专人进行安全、操作培训，按指定路线运输到灌装点，过程全程派人跟踪，在装卸处配置到位防护设备再进行灌装，现场无操作。</w:t>
            </w:r>
          </w:p>
          <w:p>
            <w:pPr>
              <w:spacing w:line="400" w:lineRule="atLeast"/>
              <w:ind w:firstLine="420" w:firstLineChars="200"/>
              <w:rPr>
                <w:rFonts w:ascii="宋体"/>
                <w:kern w:val="0"/>
                <w:szCs w:val="21"/>
              </w:rPr>
            </w:pPr>
          </w:p>
          <w:p>
            <w:pPr>
              <w:spacing w:line="400" w:lineRule="exact"/>
              <w:ind w:firstLine="420" w:firstLineChars="200"/>
              <w:rPr>
                <w:rFonts w:ascii="宋体" w:hAnsi="宋体"/>
                <w:szCs w:val="21"/>
              </w:rPr>
            </w:pPr>
            <w:r>
              <w:rPr>
                <w:rFonts w:hint="eastAsia" w:ascii="宋体" w:hAnsi="宋体"/>
                <w:szCs w:val="21"/>
              </w:rPr>
              <w:t>5、查现场职业病预防管理：</w:t>
            </w:r>
          </w:p>
          <w:p>
            <w:pPr>
              <w:spacing w:line="400" w:lineRule="exact"/>
              <w:ind w:firstLine="420" w:firstLineChars="200"/>
              <w:rPr>
                <w:rFonts w:ascii="宋体" w:hAnsi="宋体"/>
                <w:szCs w:val="21"/>
              </w:rPr>
            </w:pPr>
            <w:r>
              <w:rPr>
                <w:rFonts w:hint="eastAsia" w:ascii="宋体" w:hAnsi="宋体"/>
                <w:szCs w:val="21"/>
              </w:rPr>
              <w:t>主要为生产过程对废气、噪声的防护。在酿造和灌装等环节都采取口罩、耳塞的方式进行防护废气和噪声，控制噪声、废气对身体的影响，现场查看，麦芽添加处员工佩戴有口罩，在灌装工序，员工都佩戴有耳塞等措施，避免操作中引起意外伤害。</w:t>
            </w:r>
          </w:p>
          <w:p>
            <w:pPr>
              <w:spacing w:line="400" w:lineRule="exact"/>
              <w:ind w:firstLine="420" w:firstLineChars="200"/>
              <w:rPr>
                <w:rFonts w:ascii="宋体" w:hAnsi="宋体"/>
                <w:szCs w:val="21"/>
              </w:rPr>
            </w:pPr>
            <w:r>
              <w:rPr>
                <w:rFonts w:hint="eastAsia" w:ascii="宋体" w:hAnsi="宋体"/>
                <w:szCs w:val="21"/>
              </w:rPr>
              <w:t>查，防护用品发放，提供有《电子耳塞领取签字表》、《包装车间劳保用品发放签字表》等</w:t>
            </w:r>
          </w:p>
          <w:p>
            <w:pPr>
              <w:spacing w:line="400" w:lineRule="exact"/>
              <w:ind w:firstLine="525" w:firstLineChars="250"/>
            </w:pPr>
            <w:r>
              <w:rPr>
                <w:rFonts w:hint="eastAsia" w:ascii="宋体" w:hAnsi="宋体" w:cs="宋体"/>
              </w:rPr>
              <w:t>查职业体检，抽</w:t>
            </w:r>
            <w:r>
              <w:t> 职工健康体检报告</w:t>
            </w:r>
            <w:r>
              <w:rPr>
                <w:rFonts w:hint="eastAsia"/>
              </w:rPr>
              <w:t>：</w:t>
            </w:r>
          </w:p>
          <w:p>
            <w:pPr>
              <w:spacing w:line="400" w:lineRule="exact"/>
              <w:ind w:firstLine="420" w:firstLineChars="200"/>
              <w:rPr>
                <w:rFonts w:hint="eastAsia"/>
              </w:rPr>
            </w:pPr>
            <w:r>
              <w:rPr>
                <w:rFonts w:hint="eastAsia"/>
              </w:rPr>
              <w:t>参加体检人员：从事有毒有害作业员工191人。</w:t>
            </w:r>
          </w:p>
          <w:p>
            <w:pPr>
              <w:spacing w:line="400" w:lineRule="exact"/>
              <w:ind w:firstLine="420" w:firstLineChars="200"/>
              <w:rPr>
                <w:rFonts w:hint="eastAsia"/>
              </w:rPr>
            </w:pPr>
            <w:r>
              <w:rPr>
                <w:rFonts w:hint="eastAsia"/>
              </w:rPr>
              <w:t>提供华润雪花啤酒（四川）有限责任公司新都分公司2020年职业健康检查总结报告，体检时间：2020年8月25日，报告时间：2020年8月25日，体检机构：四川环亚康宏健康管理有限公司高新康源体检门诊部。危害因素：噪声、氨气、硫化氢、电焊烟尘、有机粉尘等；本次应检查在岗191人，实际检查人数191人，体检率100％。本次体检发现禁忌症人数1人，为听力损失，已作调岗处理。</w:t>
            </w:r>
          </w:p>
          <w:p>
            <w:pPr>
              <w:spacing w:line="400" w:lineRule="exact"/>
              <w:ind w:firstLine="420" w:firstLineChars="200"/>
              <w:rPr>
                <w:rFonts w:hint="eastAsia" w:ascii="宋体" w:hAnsi="宋体"/>
                <w:szCs w:val="21"/>
                <w:highlight w:val="none"/>
              </w:rPr>
            </w:pPr>
            <w:r>
              <w:rPr>
                <w:rFonts w:hint="eastAsia" w:ascii="宋体" w:hAnsi="宋体"/>
                <w:szCs w:val="21"/>
                <w:highlight w:val="none"/>
              </w:rPr>
              <w:t>另查，2020年12月作业场所职业评价（川泰（职）现（2020）218号），</w:t>
            </w:r>
            <w:r>
              <w:rPr>
                <w:rFonts w:hint="eastAsia" w:ascii="宋体" w:hAnsi="宋体"/>
                <w:szCs w:val="21"/>
                <w:highlight w:val="none"/>
                <w:lang w:val="en-US" w:eastAsia="zh-CN"/>
              </w:rPr>
              <w:t>本次评价结论合格</w:t>
            </w:r>
            <w:r>
              <w:rPr>
                <w:rFonts w:hint="eastAsia" w:ascii="宋体" w:hAnsi="宋体"/>
                <w:szCs w:val="21"/>
                <w:highlight w:val="none"/>
              </w:rPr>
              <w:t>。</w:t>
            </w:r>
          </w:p>
          <w:p>
            <w:pPr>
              <w:spacing w:line="400" w:lineRule="exact"/>
              <w:ind w:firstLine="420" w:firstLineChars="200"/>
              <w:rPr>
                <w:rFonts w:ascii="宋体" w:hAnsi="宋体"/>
                <w:szCs w:val="21"/>
              </w:rPr>
            </w:pPr>
            <w:r>
              <w:rPr>
                <w:rFonts w:hint="eastAsia" w:ascii="宋体" w:hAnsi="宋体"/>
                <w:szCs w:val="21"/>
              </w:rPr>
              <w:t>6、公用工程的管理，</w:t>
            </w:r>
          </w:p>
          <w:p>
            <w:pPr>
              <w:spacing w:line="400" w:lineRule="exact"/>
              <w:ind w:firstLine="420" w:firstLineChars="200"/>
              <w:rPr>
                <w:rFonts w:ascii="宋体" w:hAnsi="宋体"/>
                <w:szCs w:val="21"/>
              </w:rPr>
            </w:pPr>
            <w:r>
              <w:rPr>
                <w:rFonts w:hint="eastAsia" w:ascii="宋体" w:hAnsi="宋体"/>
                <w:szCs w:val="21"/>
              </w:rPr>
              <w:t>1）消（监）控制中心，在中心查看，主要对监控设施、火警报警控制器、消防联动控制器进行管理控制，对异常情况作出及时处理，现场填写有《消（监）控中心值班记录表》。公司自动消防报警系统在建设中，后续审核关注控制情况</w:t>
            </w:r>
          </w:p>
          <w:p>
            <w:pPr>
              <w:spacing w:line="400" w:lineRule="exact"/>
              <w:ind w:firstLine="420" w:firstLineChars="200"/>
              <w:rPr>
                <w:rFonts w:ascii="宋体" w:hAnsi="宋体" w:cs="宋体"/>
                <w:szCs w:val="21"/>
              </w:rPr>
            </w:pPr>
            <w:r>
              <w:rPr>
                <w:rFonts w:hint="eastAsia" w:ascii="宋体" w:hAnsi="宋体"/>
                <w:szCs w:val="21"/>
              </w:rPr>
              <w:t>2)消防泵房，现场查看，各种泵、阀处于完好，每日有巡检记录。</w:t>
            </w:r>
          </w:p>
        </w:tc>
        <w:tc>
          <w:tcPr>
            <w:tcW w:w="1586" w:type="dxa"/>
            <w:tcBorders>
              <w:top w:val="single" w:color="auto" w:sz="4" w:space="0"/>
              <w:left w:val="single" w:color="auto" w:sz="4" w:space="0"/>
              <w:bottom w:val="single" w:color="auto" w:sz="4" w:space="0"/>
              <w:right w:val="single" w:color="auto" w:sz="4" w:space="0"/>
            </w:tcBorders>
          </w:tcPr>
          <w:p/>
          <w:p/>
          <w:p/>
          <w:p/>
          <w:p/>
          <w:p/>
          <w:p/>
          <w:p/>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S8.2</w:t>
            </w:r>
          </w:p>
          <w:p>
            <w:pPr>
              <w:rPr>
                <w:rFonts w:ascii="宋体" w:hAnsi="宋体"/>
                <w:szCs w:val="21"/>
              </w:rPr>
            </w:pPr>
          </w:p>
        </w:tc>
        <w:tc>
          <w:tcPr>
            <w:tcW w:w="100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》、《火灾应急预案》</w:t>
            </w:r>
          </w:p>
          <w:p>
            <w:pPr>
              <w:spacing w:line="360" w:lineRule="auto"/>
              <w:rPr>
                <w:rFonts w:hint="eastAsia" w:ascii="宋体" w:hAnsi="宋体" w:cs="宋体"/>
                <w:color w:val="auto"/>
                <w:szCs w:val="21"/>
              </w:rPr>
            </w:pPr>
            <w:r>
              <w:rPr>
                <w:rFonts w:hint="eastAsia" w:cs="宋体"/>
                <w:color w:val="auto"/>
                <w:szCs w:val="21"/>
              </w:rPr>
              <w:t>查见：消防演练实况记录：运营部相关人员</w:t>
            </w:r>
            <w:r>
              <w:rPr>
                <w:rFonts w:hint="eastAsia" w:ascii="宋体" w:hAnsi="宋体" w:cs="宋体"/>
                <w:color w:val="auto"/>
                <w:szCs w:val="21"/>
              </w:rPr>
              <w:t>参加了2020年3月13日早上08: 30一09:30进行</w:t>
            </w:r>
            <w:r>
              <w:rPr>
                <w:rFonts w:hint="eastAsia" w:ascii="宋体" w:hAnsi="宋体" w:cs="宋体"/>
                <w:color w:val="auto"/>
                <w:szCs w:val="21"/>
                <w:lang w:eastAsia="zh-CN"/>
              </w:rPr>
              <w:t>的</w:t>
            </w:r>
            <w:r>
              <w:rPr>
                <w:rFonts w:hint="eastAsia" w:ascii="宋体" w:hAnsi="宋体" w:cs="宋体"/>
                <w:color w:val="auto"/>
                <w:szCs w:val="21"/>
              </w:rPr>
              <w:t>消防器械实操培训及消防突发事件应急响应演练</w:t>
            </w:r>
            <w:r>
              <w:rPr>
                <w:rFonts w:hint="eastAsia" w:ascii="宋体" w:hAnsi="宋体" w:cs="宋体"/>
                <w:color w:val="auto"/>
                <w:szCs w:val="21"/>
                <w:lang w:eastAsia="zh-CN"/>
              </w:rPr>
              <w:t>。</w:t>
            </w:r>
            <w:r>
              <w:rPr>
                <w:rFonts w:hint="eastAsia" w:ascii="宋体" w:hAnsi="宋体" w:cs="宋体"/>
                <w:color w:val="auto"/>
                <w:szCs w:val="21"/>
              </w:rPr>
              <w:tab/>
            </w:r>
          </w:p>
          <w:p>
            <w:pPr>
              <w:spacing w:line="360" w:lineRule="auto"/>
              <w:rPr>
                <w:rFonts w:hint="eastAsia" w:ascii="宋体" w:cs="宋体"/>
                <w:color w:val="auto"/>
                <w:szCs w:val="21"/>
                <w:lang w:eastAsia="zh-CN"/>
              </w:rPr>
            </w:pPr>
            <w:r>
              <w:rPr>
                <w:rFonts w:hint="eastAsia" w:ascii="宋体" w:cs="宋体"/>
                <w:color w:val="auto"/>
                <w:szCs w:val="21"/>
              </w:rPr>
              <w:t>查，</w:t>
            </w:r>
            <w:r>
              <w:rPr>
                <w:rFonts w:hint="eastAsia" w:ascii="宋体" w:cs="宋体"/>
                <w:color w:val="auto"/>
                <w:szCs w:val="21"/>
                <w:lang w:eastAsia="zh-CN"/>
              </w:rPr>
              <w:t>本次演练目的：通过此次演习可提高保安人员安全防范意识，增强自我保护能力，掌握突发事件应变能力、逃生技能、安全知识、逃生急救意识、紧急情况处理与协调，熟练灭火器检查与操作，消防水枪、水带、栓口的配合衔接等操作，确保人员生命安全及财产安全。</w:t>
            </w:r>
          </w:p>
          <w:p>
            <w:pPr>
              <w:spacing w:line="360" w:lineRule="auto"/>
              <w:rPr>
                <w:rFonts w:hint="eastAsia" w:ascii="宋体" w:cs="宋体"/>
                <w:color w:val="auto"/>
                <w:szCs w:val="21"/>
                <w:lang w:eastAsia="zh-CN"/>
              </w:rPr>
            </w:pPr>
            <w:r>
              <w:rPr>
                <w:rFonts w:hint="eastAsia" w:ascii="宋体" w:cs="宋体"/>
                <w:color w:val="auto"/>
                <w:szCs w:val="21"/>
                <w:lang w:eastAsia="zh-CN"/>
              </w:rPr>
              <w:t>演练总结：</w:t>
            </w:r>
          </w:p>
          <w:p>
            <w:pPr>
              <w:spacing w:line="360" w:lineRule="auto"/>
              <w:rPr>
                <w:rFonts w:hint="eastAsia" w:ascii="宋体" w:cs="宋体"/>
                <w:color w:val="auto"/>
                <w:szCs w:val="21"/>
                <w:lang w:eastAsia="zh-CN"/>
              </w:rPr>
            </w:pPr>
            <w:r>
              <w:rPr>
                <w:rFonts w:hint="eastAsia" w:ascii="宋体" w:cs="宋体"/>
                <w:color w:val="auto"/>
                <w:szCs w:val="21"/>
                <w:lang w:eastAsia="zh-CN"/>
              </w:rPr>
              <w:t>1、培训演练所有人员消防器材的作用性，了解掌握事件突发性；</w:t>
            </w:r>
          </w:p>
          <w:p>
            <w:pPr>
              <w:spacing w:line="360" w:lineRule="auto"/>
              <w:rPr>
                <w:rFonts w:hint="eastAsia" w:ascii="宋体" w:cs="宋体"/>
                <w:color w:val="auto"/>
                <w:szCs w:val="21"/>
                <w:lang w:eastAsia="zh-CN"/>
              </w:rPr>
            </w:pPr>
            <w:r>
              <w:rPr>
                <w:rFonts w:hint="eastAsia" w:ascii="宋体" w:cs="宋体"/>
                <w:color w:val="auto"/>
                <w:szCs w:val="21"/>
                <w:lang w:eastAsia="zh-CN"/>
              </w:rPr>
              <w:t>2、培训演练所有人员的消防器械，了解掌握消防操作技能；</w:t>
            </w:r>
          </w:p>
          <w:p>
            <w:pPr>
              <w:spacing w:line="360" w:lineRule="auto"/>
              <w:ind w:firstLine="420" w:firstLineChars="200"/>
              <w:rPr>
                <w:rFonts w:hint="eastAsia" w:ascii="宋体" w:cs="宋体"/>
                <w:color w:val="auto"/>
                <w:szCs w:val="21"/>
                <w:lang w:eastAsia="zh-CN"/>
              </w:rPr>
            </w:pPr>
            <w:r>
              <w:rPr>
                <w:rFonts w:hint="eastAsia" w:ascii="宋体" w:cs="宋体"/>
                <w:color w:val="auto"/>
                <w:szCs w:val="21"/>
                <w:lang w:eastAsia="zh-CN"/>
              </w:rPr>
              <w:t>通过本次演习可以提高保安的消防安全意识，增强员工的逃生自救能力，自我保护能力，使每个员工掌握一定的消防安全知识，消除火灾隐患，可以全面提高参演人员的实战技能，让所有保安都在定的程度上对火灾事故应急疏散、正确逃生和正确使用灭火器材的技能进一步提高。</w:t>
            </w:r>
          </w:p>
          <w:p>
            <w:pPr>
              <w:spacing w:line="360" w:lineRule="auto"/>
              <w:rPr>
                <w:rFonts w:cs="宋体"/>
                <w:szCs w:val="21"/>
              </w:rPr>
            </w:pPr>
            <w:r>
              <w:rPr>
                <w:rFonts w:hint="eastAsia" w:ascii="宋体" w:cs="宋体"/>
                <w:color w:val="auto"/>
                <w:szCs w:val="21"/>
                <w:lang w:eastAsia="zh-CN"/>
              </w:rPr>
              <w:t>消防应急演练结论：通过本次应急演练，让参与演练的员工都在一定程度上对火灾事故应急疏散、正确逃生和正确使用灭火器材的技能有了进一步的实际体验，基本完成了本次消防演练，也达到了预期的目的。</w:t>
            </w:r>
          </w:p>
        </w:tc>
        <w:tc>
          <w:tcPr>
            <w:tcW w:w="1586"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bl>
    <w:p>
      <w:pPr>
        <w:pStyle w:val="7"/>
      </w:pPr>
      <w:r>
        <w:rPr>
          <w:rFonts w:hint="eastAsia"/>
        </w:rPr>
        <w:t>说明：不符合标注</w:t>
      </w:r>
      <w:r>
        <w:t>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rPr>
          <w:szCs w:val="36"/>
        </w:rPr>
      </w:pPr>
    </w:p>
    <w:p>
      <w:pPr>
        <w:pStyle w:val="13"/>
        <w:rPr>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CIDFont+F3">
    <w:altName w:val="宋体"/>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26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33</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none" w:color="auto" w:sz="0" w:space="1"/>
      </w:pBdr>
      <w:spacing w:line="320" w:lineRule="exact"/>
      <w:jc w:val="left"/>
    </w:pPr>
    <w:r>
      <w:pict>
        <v:shape id="_x0000_s1026"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1ACADE"/>
    <w:multiLevelType w:val="singleLevel"/>
    <w:tmpl w:val="8E1ACADE"/>
    <w:lvl w:ilvl="0" w:tentative="0">
      <w:start w:val="1"/>
      <w:numFmt w:val="decimal"/>
      <w:suff w:val="nothing"/>
      <w:lvlText w:val="%1）"/>
      <w:lvlJc w:val="left"/>
    </w:lvl>
  </w:abstractNum>
  <w:abstractNum w:abstractNumId="1">
    <w:nsid w:val="9F4E5B16"/>
    <w:multiLevelType w:val="singleLevel"/>
    <w:tmpl w:val="9F4E5B16"/>
    <w:lvl w:ilvl="0" w:tentative="0">
      <w:start w:val="1"/>
      <w:numFmt w:val="decimal"/>
      <w:suff w:val="nothing"/>
      <w:lvlText w:val="%1）"/>
      <w:lvlJc w:val="left"/>
    </w:lvl>
  </w:abstractNum>
  <w:abstractNum w:abstractNumId="2">
    <w:nsid w:val="B630EBDC"/>
    <w:multiLevelType w:val="singleLevel"/>
    <w:tmpl w:val="B630EBDC"/>
    <w:lvl w:ilvl="0" w:tentative="0">
      <w:start w:val="1"/>
      <w:numFmt w:val="decimal"/>
      <w:suff w:val="nothing"/>
      <w:lvlText w:val="%1）"/>
      <w:lvlJc w:val="left"/>
    </w:lvl>
  </w:abstractNum>
  <w:abstractNum w:abstractNumId="3">
    <w:nsid w:val="BB79C7E6"/>
    <w:multiLevelType w:val="singleLevel"/>
    <w:tmpl w:val="BB79C7E6"/>
    <w:lvl w:ilvl="0" w:tentative="0">
      <w:start w:val="1"/>
      <w:numFmt w:val="decimal"/>
      <w:suff w:val="nothing"/>
      <w:lvlText w:val="%1）"/>
      <w:lvlJc w:val="left"/>
    </w:lvl>
  </w:abstractNum>
  <w:abstractNum w:abstractNumId="4">
    <w:nsid w:val="CA458372"/>
    <w:multiLevelType w:val="singleLevel"/>
    <w:tmpl w:val="CA458372"/>
    <w:lvl w:ilvl="0" w:tentative="0">
      <w:start w:val="1"/>
      <w:numFmt w:val="decimal"/>
      <w:suff w:val="nothing"/>
      <w:lvlText w:val="%1）"/>
      <w:lvlJc w:val="left"/>
    </w:lvl>
  </w:abstractNum>
  <w:abstractNum w:abstractNumId="5">
    <w:nsid w:val="DB851599"/>
    <w:multiLevelType w:val="singleLevel"/>
    <w:tmpl w:val="DB851599"/>
    <w:lvl w:ilvl="0" w:tentative="0">
      <w:start w:val="3"/>
      <w:numFmt w:val="decimal"/>
      <w:suff w:val="space"/>
      <w:lvlText w:val="%1）"/>
      <w:lvlJc w:val="left"/>
    </w:lvl>
  </w:abstractNum>
  <w:abstractNum w:abstractNumId="6">
    <w:nsid w:val="F4F30867"/>
    <w:multiLevelType w:val="singleLevel"/>
    <w:tmpl w:val="F4F30867"/>
    <w:lvl w:ilvl="0" w:tentative="0">
      <w:start w:val="1"/>
      <w:numFmt w:val="decimal"/>
      <w:suff w:val="nothing"/>
      <w:lvlText w:val="%1）"/>
      <w:lvlJc w:val="left"/>
      <w:pPr>
        <w:ind w:left="0" w:firstLine="0"/>
      </w:pPr>
    </w:lvl>
  </w:abstractNum>
  <w:abstractNum w:abstractNumId="7">
    <w:nsid w:val="F671DBD8"/>
    <w:multiLevelType w:val="singleLevel"/>
    <w:tmpl w:val="F671DBD8"/>
    <w:lvl w:ilvl="0" w:tentative="0">
      <w:start w:val="1"/>
      <w:numFmt w:val="decimal"/>
      <w:suff w:val="nothing"/>
      <w:lvlText w:val="%1）"/>
      <w:lvlJc w:val="left"/>
    </w:lvl>
  </w:abstractNum>
  <w:abstractNum w:abstractNumId="8">
    <w:nsid w:val="4025AEDD"/>
    <w:multiLevelType w:val="singleLevel"/>
    <w:tmpl w:val="4025AEDD"/>
    <w:lvl w:ilvl="0" w:tentative="0">
      <w:start w:val="1"/>
      <w:numFmt w:val="decimal"/>
      <w:suff w:val="nothing"/>
      <w:lvlText w:val="%1）"/>
      <w:lvlJc w:val="left"/>
    </w:lvl>
  </w:abstractNum>
  <w:abstractNum w:abstractNumId="9">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num w:numId="1">
    <w:abstractNumId w:val="4"/>
  </w:num>
  <w:num w:numId="2">
    <w:abstractNumId w:val="9"/>
  </w:num>
  <w:num w:numId="3">
    <w:abstractNumId w:val="1"/>
  </w:num>
  <w:num w:numId="4">
    <w:abstractNumId w:val="3"/>
  </w:num>
  <w:num w:numId="5">
    <w:abstractNumId w:val="7"/>
  </w:num>
  <w:num w:numId="6">
    <w:abstractNumId w:val="0"/>
  </w:num>
  <w:num w:numId="7">
    <w:abstractNumId w:val="5"/>
  </w:num>
  <w:num w:numId="8">
    <w:abstractNumId w:val="2"/>
  </w:num>
  <w:num w:numId="9">
    <w:abstractNumId w:val="8"/>
  </w:num>
  <w:num w:numId="10">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66"/>
    <w:rsid w:val="00012728"/>
    <w:rsid w:val="000208AC"/>
    <w:rsid w:val="000237F6"/>
    <w:rsid w:val="0003373A"/>
    <w:rsid w:val="000400E2"/>
    <w:rsid w:val="0004432C"/>
    <w:rsid w:val="00045345"/>
    <w:rsid w:val="00062E46"/>
    <w:rsid w:val="000A3B9C"/>
    <w:rsid w:val="00107DD6"/>
    <w:rsid w:val="00137B93"/>
    <w:rsid w:val="00144950"/>
    <w:rsid w:val="0014585A"/>
    <w:rsid w:val="00160A72"/>
    <w:rsid w:val="001A2D7F"/>
    <w:rsid w:val="001A7079"/>
    <w:rsid w:val="001D26C3"/>
    <w:rsid w:val="001E40A4"/>
    <w:rsid w:val="00217C46"/>
    <w:rsid w:val="0024256B"/>
    <w:rsid w:val="002762C9"/>
    <w:rsid w:val="002774C2"/>
    <w:rsid w:val="002939AD"/>
    <w:rsid w:val="002E76F4"/>
    <w:rsid w:val="002F7155"/>
    <w:rsid w:val="00300515"/>
    <w:rsid w:val="003104C4"/>
    <w:rsid w:val="00337922"/>
    <w:rsid w:val="00340867"/>
    <w:rsid w:val="003801FE"/>
    <w:rsid w:val="00380837"/>
    <w:rsid w:val="00382630"/>
    <w:rsid w:val="003A198A"/>
    <w:rsid w:val="003A3DB5"/>
    <w:rsid w:val="003A6FC9"/>
    <w:rsid w:val="003A7FF7"/>
    <w:rsid w:val="003D58DB"/>
    <w:rsid w:val="003F1BA4"/>
    <w:rsid w:val="00404B05"/>
    <w:rsid w:val="00405E84"/>
    <w:rsid w:val="00410914"/>
    <w:rsid w:val="00411623"/>
    <w:rsid w:val="00464005"/>
    <w:rsid w:val="00494CC4"/>
    <w:rsid w:val="004B2C89"/>
    <w:rsid w:val="004D1F5A"/>
    <w:rsid w:val="004D643A"/>
    <w:rsid w:val="00511211"/>
    <w:rsid w:val="00532AAF"/>
    <w:rsid w:val="00536930"/>
    <w:rsid w:val="00564E53"/>
    <w:rsid w:val="005B4355"/>
    <w:rsid w:val="005C7ABB"/>
    <w:rsid w:val="005D072F"/>
    <w:rsid w:val="005D5659"/>
    <w:rsid w:val="00600C20"/>
    <w:rsid w:val="00612620"/>
    <w:rsid w:val="00613BEE"/>
    <w:rsid w:val="0062564F"/>
    <w:rsid w:val="00644FE2"/>
    <w:rsid w:val="0065665C"/>
    <w:rsid w:val="00661A88"/>
    <w:rsid w:val="0067640C"/>
    <w:rsid w:val="00684BAD"/>
    <w:rsid w:val="00695F7D"/>
    <w:rsid w:val="006A0DF2"/>
    <w:rsid w:val="006B64BD"/>
    <w:rsid w:val="006E2B4D"/>
    <w:rsid w:val="006E678B"/>
    <w:rsid w:val="006E7C4D"/>
    <w:rsid w:val="006F1734"/>
    <w:rsid w:val="0072647F"/>
    <w:rsid w:val="0073612A"/>
    <w:rsid w:val="00767B35"/>
    <w:rsid w:val="007757F3"/>
    <w:rsid w:val="00787513"/>
    <w:rsid w:val="00795306"/>
    <w:rsid w:val="007A61C4"/>
    <w:rsid w:val="007C593E"/>
    <w:rsid w:val="007D7D7A"/>
    <w:rsid w:val="007E6AEB"/>
    <w:rsid w:val="00803C9D"/>
    <w:rsid w:val="00813AD9"/>
    <w:rsid w:val="008973EE"/>
    <w:rsid w:val="008A7DC4"/>
    <w:rsid w:val="008B7C68"/>
    <w:rsid w:val="008C7607"/>
    <w:rsid w:val="008F43D3"/>
    <w:rsid w:val="00904C9E"/>
    <w:rsid w:val="00912E23"/>
    <w:rsid w:val="00915050"/>
    <w:rsid w:val="00930B94"/>
    <w:rsid w:val="00940892"/>
    <w:rsid w:val="00951EB1"/>
    <w:rsid w:val="00953E6D"/>
    <w:rsid w:val="00971600"/>
    <w:rsid w:val="009905EF"/>
    <w:rsid w:val="009973B4"/>
    <w:rsid w:val="009C28C1"/>
    <w:rsid w:val="009C5B50"/>
    <w:rsid w:val="009F7EED"/>
    <w:rsid w:val="00A04AA8"/>
    <w:rsid w:val="00A63F69"/>
    <w:rsid w:val="00A64598"/>
    <w:rsid w:val="00A74A4D"/>
    <w:rsid w:val="00A75DC4"/>
    <w:rsid w:val="00A76454"/>
    <w:rsid w:val="00A80636"/>
    <w:rsid w:val="00A833AA"/>
    <w:rsid w:val="00A871DB"/>
    <w:rsid w:val="00AD079B"/>
    <w:rsid w:val="00AE0157"/>
    <w:rsid w:val="00AF0AAB"/>
    <w:rsid w:val="00B124D6"/>
    <w:rsid w:val="00B14549"/>
    <w:rsid w:val="00B23139"/>
    <w:rsid w:val="00B836BD"/>
    <w:rsid w:val="00BA2C0C"/>
    <w:rsid w:val="00BE395C"/>
    <w:rsid w:val="00BF597E"/>
    <w:rsid w:val="00C017CF"/>
    <w:rsid w:val="00C13FC5"/>
    <w:rsid w:val="00C149A3"/>
    <w:rsid w:val="00C457B6"/>
    <w:rsid w:val="00C51A36"/>
    <w:rsid w:val="00C55228"/>
    <w:rsid w:val="00C62634"/>
    <w:rsid w:val="00C86F25"/>
    <w:rsid w:val="00C975D4"/>
    <w:rsid w:val="00CB77A7"/>
    <w:rsid w:val="00CC7D13"/>
    <w:rsid w:val="00CE315A"/>
    <w:rsid w:val="00CF3510"/>
    <w:rsid w:val="00CF7B5E"/>
    <w:rsid w:val="00D004B2"/>
    <w:rsid w:val="00D06F59"/>
    <w:rsid w:val="00D07469"/>
    <w:rsid w:val="00D14C8A"/>
    <w:rsid w:val="00D203C3"/>
    <w:rsid w:val="00D258D5"/>
    <w:rsid w:val="00D67493"/>
    <w:rsid w:val="00D8388C"/>
    <w:rsid w:val="00D83B19"/>
    <w:rsid w:val="00D925DB"/>
    <w:rsid w:val="00D93ABA"/>
    <w:rsid w:val="00DA5555"/>
    <w:rsid w:val="00DC4785"/>
    <w:rsid w:val="00DF76EF"/>
    <w:rsid w:val="00E04CE2"/>
    <w:rsid w:val="00E306BD"/>
    <w:rsid w:val="00E362FD"/>
    <w:rsid w:val="00E6224C"/>
    <w:rsid w:val="00E6691F"/>
    <w:rsid w:val="00EB0164"/>
    <w:rsid w:val="00ED0F62"/>
    <w:rsid w:val="00ED1477"/>
    <w:rsid w:val="00EE50FB"/>
    <w:rsid w:val="00EF1E4B"/>
    <w:rsid w:val="00F032F0"/>
    <w:rsid w:val="00F12866"/>
    <w:rsid w:val="00F147D7"/>
    <w:rsid w:val="00F702FB"/>
    <w:rsid w:val="00F77394"/>
    <w:rsid w:val="00FA271A"/>
    <w:rsid w:val="00FC55DA"/>
    <w:rsid w:val="00FD07E2"/>
    <w:rsid w:val="00FE1AE5"/>
    <w:rsid w:val="01354931"/>
    <w:rsid w:val="0216476F"/>
    <w:rsid w:val="02A807E2"/>
    <w:rsid w:val="02E32721"/>
    <w:rsid w:val="03C22CB6"/>
    <w:rsid w:val="03FD4FF6"/>
    <w:rsid w:val="04474752"/>
    <w:rsid w:val="05181F87"/>
    <w:rsid w:val="06A4782D"/>
    <w:rsid w:val="06C727A2"/>
    <w:rsid w:val="06CD1392"/>
    <w:rsid w:val="06DA37D7"/>
    <w:rsid w:val="06EC6975"/>
    <w:rsid w:val="070C1FCF"/>
    <w:rsid w:val="070F2596"/>
    <w:rsid w:val="07526ADB"/>
    <w:rsid w:val="077060BE"/>
    <w:rsid w:val="07EB0834"/>
    <w:rsid w:val="080B0578"/>
    <w:rsid w:val="08572687"/>
    <w:rsid w:val="08980FB9"/>
    <w:rsid w:val="097A04EE"/>
    <w:rsid w:val="09F50C3C"/>
    <w:rsid w:val="0A8C70F6"/>
    <w:rsid w:val="0AA8769A"/>
    <w:rsid w:val="0ADF2004"/>
    <w:rsid w:val="0AF04256"/>
    <w:rsid w:val="0AFA3C89"/>
    <w:rsid w:val="0B73073D"/>
    <w:rsid w:val="0B8B4C4A"/>
    <w:rsid w:val="0BBC2A82"/>
    <w:rsid w:val="0C04188A"/>
    <w:rsid w:val="0C426F71"/>
    <w:rsid w:val="0CD71D3B"/>
    <w:rsid w:val="0D497365"/>
    <w:rsid w:val="0D7D62F5"/>
    <w:rsid w:val="0D831A6F"/>
    <w:rsid w:val="0DB52164"/>
    <w:rsid w:val="0DE60895"/>
    <w:rsid w:val="0EB729C2"/>
    <w:rsid w:val="0FA12C22"/>
    <w:rsid w:val="10276BE9"/>
    <w:rsid w:val="10306C59"/>
    <w:rsid w:val="105B2913"/>
    <w:rsid w:val="108219C2"/>
    <w:rsid w:val="10DB16FB"/>
    <w:rsid w:val="116B69E1"/>
    <w:rsid w:val="11E73F86"/>
    <w:rsid w:val="121467D1"/>
    <w:rsid w:val="1239187A"/>
    <w:rsid w:val="12691638"/>
    <w:rsid w:val="128D1E4D"/>
    <w:rsid w:val="135D7057"/>
    <w:rsid w:val="138900BD"/>
    <w:rsid w:val="139E7508"/>
    <w:rsid w:val="13A6160D"/>
    <w:rsid w:val="141C3600"/>
    <w:rsid w:val="142F0875"/>
    <w:rsid w:val="144E79C5"/>
    <w:rsid w:val="146164C1"/>
    <w:rsid w:val="14C95B21"/>
    <w:rsid w:val="14DE2FEE"/>
    <w:rsid w:val="14EE56DB"/>
    <w:rsid w:val="150D3829"/>
    <w:rsid w:val="15730D55"/>
    <w:rsid w:val="15873CAC"/>
    <w:rsid w:val="15B6414A"/>
    <w:rsid w:val="16BA6C31"/>
    <w:rsid w:val="17676508"/>
    <w:rsid w:val="17FD3326"/>
    <w:rsid w:val="182F6B24"/>
    <w:rsid w:val="185B60F0"/>
    <w:rsid w:val="185D6041"/>
    <w:rsid w:val="18B85BE6"/>
    <w:rsid w:val="1A140C2E"/>
    <w:rsid w:val="1BB100F1"/>
    <w:rsid w:val="1C001AFE"/>
    <w:rsid w:val="1CB41964"/>
    <w:rsid w:val="1CC22FD1"/>
    <w:rsid w:val="1D952A7D"/>
    <w:rsid w:val="1E0C60AA"/>
    <w:rsid w:val="1E8B6F74"/>
    <w:rsid w:val="1F5721F1"/>
    <w:rsid w:val="1FAD750F"/>
    <w:rsid w:val="1FF507B4"/>
    <w:rsid w:val="20296332"/>
    <w:rsid w:val="217F15F6"/>
    <w:rsid w:val="218B6D18"/>
    <w:rsid w:val="21BF0EAB"/>
    <w:rsid w:val="2378533D"/>
    <w:rsid w:val="24244568"/>
    <w:rsid w:val="24550C64"/>
    <w:rsid w:val="25DF4C37"/>
    <w:rsid w:val="25E03D26"/>
    <w:rsid w:val="266B0827"/>
    <w:rsid w:val="2993682E"/>
    <w:rsid w:val="29B24C02"/>
    <w:rsid w:val="29F63A6B"/>
    <w:rsid w:val="2A1C1758"/>
    <w:rsid w:val="2A611FE4"/>
    <w:rsid w:val="2A867820"/>
    <w:rsid w:val="2A9C7564"/>
    <w:rsid w:val="2ACE0872"/>
    <w:rsid w:val="2B6C2E62"/>
    <w:rsid w:val="2BA507C7"/>
    <w:rsid w:val="2BD34A0D"/>
    <w:rsid w:val="2CA0369E"/>
    <w:rsid w:val="2CFE04D3"/>
    <w:rsid w:val="2D507D68"/>
    <w:rsid w:val="2DCF1556"/>
    <w:rsid w:val="2E096DBC"/>
    <w:rsid w:val="2E1B2C68"/>
    <w:rsid w:val="2F813324"/>
    <w:rsid w:val="30C83481"/>
    <w:rsid w:val="31633F3B"/>
    <w:rsid w:val="31D40835"/>
    <w:rsid w:val="31EF06C4"/>
    <w:rsid w:val="32277422"/>
    <w:rsid w:val="323316E9"/>
    <w:rsid w:val="32505D26"/>
    <w:rsid w:val="32A91FD1"/>
    <w:rsid w:val="32FE181A"/>
    <w:rsid w:val="334B579F"/>
    <w:rsid w:val="34284468"/>
    <w:rsid w:val="34375987"/>
    <w:rsid w:val="348F71F4"/>
    <w:rsid w:val="34916F9A"/>
    <w:rsid w:val="35096E5C"/>
    <w:rsid w:val="35A623DE"/>
    <w:rsid w:val="36294D55"/>
    <w:rsid w:val="367A19A5"/>
    <w:rsid w:val="372628CD"/>
    <w:rsid w:val="37895692"/>
    <w:rsid w:val="38021C4B"/>
    <w:rsid w:val="380E35C2"/>
    <w:rsid w:val="387C1893"/>
    <w:rsid w:val="38DA7D0A"/>
    <w:rsid w:val="39F26183"/>
    <w:rsid w:val="3B717883"/>
    <w:rsid w:val="3BCA79B1"/>
    <w:rsid w:val="3BDD69B3"/>
    <w:rsid w:val="3C856253"/>
    <w:rsid w:val="3CEF41FC"/>
    <w:rsid w:val="3D5F10F9"/>
    <w:rsid w:val="3DCB779D"/>
    <w:rsid w:val="3DD6700D"/>
    <w:rsid w:val="3F67141F"/>
    <w:rsid w:val="3F673F83"/>
    <w:rsid w:val="3F941A8C"/>
    <w:rsid w:val="409A0C02"/>
    <w:rsid w:val="424668D1"/>
    <w:rsid w:val="425725E8"/>
    <w:rsid w:val="42D56F8E"/>
    <w:rsid w:val="43CD744C"/>
    <w:rsid w:val="441427B9"/>
    <w:rsid w:val="441578D7"/>
    <w:rsid w:val="4478512B"/>
    <w:rsid w:val="4485123D"/>
    <w:rsid w:val="452F66AF"/>
    <w:rsid w:val="45CF6A12"/>
    <w:rsid w:val="45EC410C"/>
    <w:rsid w:val="462C33D1"/>
    <w:rsid w:val="466D0E0E"/>
    <w:rsid w:val="46EC43F2"/>
    <w:rsid w:val="4741106A"/>
    <w:rsid w:val="48131D0D"/>
    <w:rsid w:val="48416B22"/>
    <w:rsid w:val="48692082"/>
    <w:rsid w:val="48773A2F"/>
    <w:rsid w:val="490B31F4"/>
    <w:rsid w:val="4A3079DE"/>
    <w:rsid w:val="4A7C4AEA"/>
    <w:rsid w:val="4A7F020F"/>
    <w:rsid w:val="4BBF1124"/>
    <w:rsid w:val="4C531B79"/>
    <w:rsid w:val="4DF94239"/>
    <w:rsid w:val="4DFE21C9"/>
    <w:rsid w:val="500055C5"/>
    <w:rsid w:val="500B1E95"/>
    <w:rsid w:val="50D87285"/>
    <w:rsid w:val="5251569D"/>
    <w:rsid w:val="53693CAB"/>
    <w:rsid w:val="53A67E32"/>
    <w:rsid w:val="540840B6"/>
    <w:rsid w:val="54EB2676"/>
    <w:rsid w:val="55757AF6"/>
    <w:rsid w:val="55F80FA7"/>
    <w:rsid w:val="569058DA"/>
    <w:rsid w:val="56C92E6A"/>
    <w:rsid w:val="56D973CF"/>
    <w:rsid w:val="573A77BF"/>
    <w:rsid w:val="57DC7F80"/>
    <w:rsid w:val="58B51CB2"/>
    <w:rsid w:val="5A47580D"/>
    <w:rsid w:val="5A9D21AB"/>
    <w:rsid w:val="5ADE203D"/>
    <w:rsid w:val="5AE02E27"/>
    <w:rsid w:val="5B2C373E"/>
    <w:rsid w:val="5B8E7AE8"/>
    <w:rsid w:val="5BA5572F"/>
    <w:rsid w:val="5BC02434"/>
    <w:rsid w:val="5BC56799"/>
    <w:rsid w:val="5C014A8D"/>
    <w:rsid w:val="5C2247D8"/>
    <w:rsid w:val="5C320D87"/>
    <w:rsid w:val="5D1A4621"/>
    <w:rsid w:val="5D221D10"/>
    <w:rsid w:val="5E267D57"/>
    <w:rsid w:val="5EA12B9A"/>
    <w:rsid w:val="5EEC3F13"/>
    <w:rsid w:val="5F445960"/>
    <w:rsid w:val="619536FC"/>
    <w:rsid w:val="61B911B5"/>
    <w:rsid w:val="622666CD"/>
    <w:rsid w:val="62522124"/>
    <w:rsid w:val="62831B48"/>
    <w:rsid w:val="62912FEC"/>
    <w:rsid w:val="62E84CB0"/>
    <w:rsid w:val="632025F3"/>
    <w:rsid w:val="636016A8"/>
    <w:rsid w:val="646C4CC4"/>
    <w:rsid w:val="64F376BE"/>
    <w:rsid w:val="65171900"/>
    <w:rsid w:val="652956BE"/>
    <w:rsid w:val="658E3DE5"/>
    <w:rsid w:val="659E04BA"/>
    <w:rsid w:val="65D60469"/>
    <w:rsid w:val="66212385"/>
    <w:rsid w:val="66280DC6"/>
    <w:rsid w:val="66DE0102"/>
    <w:rsid w:val="675F761E"/>
    <w:rsid w:val="67CD30BA"/>
    <w:rsid w:val="684D3C00"/>
    <w:rsid w:val="6A040540"/>
    <w:rsid w:val="6A321EB4"/>
    <w:rsid w:val="6A974851"/>
    <w:rsid w:val="6AFD0161"/>
    <w:rsid w:val="6B5576A6"/>
    <w:rsid w:val="6B633BBF"/>
    <w:rsid w:val="6B9003ED"/>
    <w:rsid w:val="6C2500E0"/>
    <w:rsid w:val="6C446045"/>
    <w:rsid w:val="6CC20AE2"/>
    <w:rsid w:val="6CCB6BCF"/>
    <w:rsid w:val="6DB5748C"/>
    <w:rsid w:val="6E531CAD"/>
    <w:rsid w:val="700645FA"/>
    <w:rsid w:val="7134322E"/>
    <w:rsid w:val="72655D79"/>
    <w:rsid w:val="727B6EC0"/>
    <w:rsid w:val="728157AA"/>
    <w:rsid w:val="73B81ADD"/>
    <w:rsid w:val="73EE6A72"/>
    <w:rsid w:val="74293429"/>
    <w:rsid w:val="745B3B87"/>
    <w:rsid w:val="753C1F18"/>
    <w:rsid w:val="75E660B2"/>
    <w:rsid w:val="767F7F2C"/>
    <w:rsid w:val="7744314B"/>
    <w:rsid w:val="7768158A"/>
    <w:rsid w:val="7774293C"/>
    <w:rsid w:val="77900ED9"/>
    <w:rsid w:val="78794AB6"/>
    <w:rsid w:val="78951FD5"/>
    <w:rsid w:val="79E044BC"/>
    <w:rsid w:val="79EE0ECF"/>
    <w:rsid w:val="7A044D72"/>
    <w:rsid w:val="7A207A70"/>
    <w:rsid w:val="7A704881"/>
    <w:rsid w:val="7B5F1216"/>
    <w:rsid w:val="7BC10C51"/>
    <w:rsid w:val="7BEF644A"/>
    <w:rsid w:val="7CAC48F9"/>
    <w:rsid w:val="7D234897"/>
    <w:rsid w:val="7DB6474E"/>
    <w:rsid w:val="7E2818FE"/>
    <w:rsid w:val="7E304D79"/>
    <w:rsid w:val="7FCF1E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ody Text Indent"/>
    <w:basedOn w:val="1"/>
    <w:qFormat/>
    <w:uiPriority w:val="0"/>
    <w:pPr>
      <w:spacing w:line="360" w:lineRule="auto"/>
      <w:ind w:firstLine="420"/>
    </w:pPr>
    <w:rPr>
      <w:rFonts w:hint="eastAsia" w:ascii="宋体"/>
    </w:r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Plain Text"/>
    <w:basedOn w:val="1"/>
    <w:qFormat/>
    <w:uiPriority w:val="99"/>
    <w:rPr>
      <w:rFonts w:ascii="宋体" w:hAnsi="Courier New"/>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character" w:styleId="12">
    <w:name w:val="Strong"/>
    <w:qFormat/>
    <w:uiPriority w:val="0"/>
    <w:rPr>
      <w:b/>
      <w:bCs/>
    </w:rPr>
  </w:style>
  <w:style w:type="paragraph" w:customStyle="1" w:styleId="13">
    <w:name w:val="表格文字"/>
    <w:basedOn w:val="1"/>
    <w:qFormat/>
    <w:uiPriority w:val="0"/>
    <w:pPr>
      <w:spacing w:before="25" w:after="25"/>
    </w:pPr>
    <w:rPr>
      <w:bCs/>
      <w:spacing w:val="10"/>
    </w:rPr>
  </w:style>
  <w:style w:type="character" w:customStyle="1" w:styleId="14">
    <w:name w:val="页眉 Char"/>
    <w:basedOn w:val="11"/>
    <w:link w:val="8"/>
    <w:qFormat/>
    <w:uiPriority w:val="99"/>
    <w:rPr>
      <w:rFonts w:ascii="Times New Roman" w:hAnsi="Times New Roman" w:eastAsia="宋体" w:cs="Times New Roman"/>
      <w:sz w:val="18"/>
      <w:szCs w:val="18"/>
    </w:rPr>
  </w:style>
  <w:style w:type="character" w:customStyle="1" w:styleId="15">
    <w:name w:val="页脚 Char"/>
    <w:basedOn w:val="11"/>
    <w:link w:val="7"/>
    <w:qFormat/>
    <w:uiPriority w:val="99"/>
    <w:rPr>
      <w:rFonts w:ascii="Times New Roman" w:hAnsi="Times New Roman" w:eastAsia="宋体" w:cs="Times New Roman"/>
      <w:sz w:val="18"/>
      <w:szCs w:val="18"/>
    </w:rPr>
  </w:style>
  <w:style w:type="character" w:customStyle="1" w:styleId="16">
    <w:name w:val="批注框文本 Char"/>
    <w:basedOn w:val="11"/>
    <w:link w:val="6"/>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Table Paragraph"/>
    <w:basedOn w:val="1"/>
    <w:unhideWhenUsed/>
    <w:qFormat/>
    <w:uiPriority w:val="1"/>
    <w:rPr>
      <w:color w:val="000000"/>
      <w:kern w:val="0"/>
      <w:sz w:val="24"/>
      <w:szCs w:val="24"/>
    </w:rPr>
  </w:style>
  <w:style w:type="paragraph" w:customStyle="1" w:styleId="19">
    <w:name w:val="列出段落1"/>
    <w:basedOn w:val="1"/>
    <w:qFormat/>
    <w:uiPriority w:val="34"/>
    <w:pPr>
      <w:ind w:firstLine="420" w:firstLineChars="200"/>
    </w:pPr>
    <w:rPr>
      <w:rFonts w:ascii="Calibri" w:hAnsi="Calibri"/>
      <w:szCs w:val="22"/>
    </w:rPr>
  </w:style>
  <w:style w:type="character" w:customStyle="1" w:styleId="20">
    <w:name w:val="占位符文本1"/>
    <w:semiHidden/>
    <w:qFormat/>
    <w:uiPriority w:val="99"/>
    <w:rPr>
      <w:color w:val="808080"/>
    </w:rPr>
  </w:style>
  <w:style w:type="paragraph" w:styleId="21">
    <w:name w:val="List Paragraph"/>
    <w:basedOn w:val="1"/>
    <w:unhideWhenUsed/>
    <w:qFormat/>
    <w:uiPriority w:val="99"/>
    <w:pPr>
      <w:ind w:firstLine="420" w:firstLineChars="200"/>
    </w:pPr>
  </w:style>
  <w:style w:type="character" w:customStyle="1" w:styleId="22">
    <w:name w:val="占位符文本2"/>
    <w:semiHidden/>
    <w:qFormat/>
    <w:uiPriority w:val="99"/>
    <w:rPr>
      <w:color w:val="808080"/>
    </w:rPr>
  </w:style>
  <w:style w:type="paragraph" w:customStyle="1" w:styleId="23">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4209</Words>
  <Characters>23995</Characters>
  <Lines>199</Lines>
  <Paragraphs>56</Paragraphs>
  <TotalTime>0</TotalTime>
  <ScaleCrop>false</ScaleCrop>
  <LinksUpToDate>false</LinksUpToDate>
  <CharactersWithSpaces>28148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2021-01-25T06:26:19Z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