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A5C62" w14:textId="77777777" w:rsidR="00466D4D" w:rsidRDefault="00D83D9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66D4D" w14:paraId="087F7A8C" w14:textId="77777777">
        <w:trPr>
          <w:trHeight w:val="515"/>
        </w:trPr>
        <w:tc>
          <w:tcPr>
            <w:tcW w:w="1809" w:type="dxa"/>
            <w:vMerge w:val="restart"/>
            <w:vAlign w:val="center"/>
          </w:tcPr>
          <w:p w14:paraId="63C72372" w14:textId="77777777" w:rsidR="00466D4D" w:rsidRDefault="00D83D91">
            <w:pPr>
              <w:spacing w:before="120" w:line="360" w:lineRule="auto"/>
              <w:jc w:val="center"/>
              <w:rPr>
                <w:rFonts w:ascii="宋体" w:hAnsi="宋体" w:cs="宋体"/>
                <w:szCs w:val="21"/>
              </w:rPr>
            </w:pPr>
            <w:r>
              <w:rPr>
                <w:rFonts w:ascii="宋体" w:hAnsi="宋体" w:cs="宋体" w:hint="eastAsia"/>
                <w:szCs w:val="21"/>
              </w:rPr>
              <w:t>过程与活动、</w:t>
            </w:r>
          </w:p>
          <w:p w14:paraId="69A7B264" w14:textId="77777777" w:rsidR="00466D4D" w:rsidRDefault="00D83D91">
            <w:pPr>
              <w:spacing w:line="360" w:lineRule="auto"/>
              <w:jc w:val="center"/>
              <w:rPr>
                <w:rFonts w:ascii="宋体" w:hAnsi="宋体" w:cs="宋体"/>
                <w:szCs w:val="21"/>
              </w:rPr>
            </w:pPr>
            <w:r>
              <w:rPr>
                <w:rFonts w:ascii="宋体" w:hAnsi="宋体" w:cs="宋体" w:hint="eastAsia"/>
                <w:szCs w:val="21"/>
              </w:rPr>
              <w:t>抽样计划</w:t>
            </w:r>
          </w:p>
        </w:tc>
        <w:tc>
          <w:tcPr>
            <w:tcW w:w="1311" w:type="dxa"/>
            <w:vMerge w:val="restart"/>
            <w:vAlign w:val="center"/>
          </w:tcPr>
          <w:p w14:paraId="61738855" w14:textId="77777777" w:rsidR="00466D4D" w:rsidRDefault="00D83D91">
            <w:pPr>
              <w:spacing w:line="360" w:lineRule="auto"/>
              <w:rPr>
                <w:rFonts w:ascii="宋体" w:hAnsi="宋体" w:cs="宋体"/>
                <w:szCs w:val="21"/>
              </w:rPr>
            </w:pPr>
            <w:r>
              <w:rPr>
                <w:rFonts w:ascii="宋体" w:hAnsi="宋体" w:cs="宋体" w:hint="eastAsia"/>
                <w:szCs w:val="21"/>
              </w:rPr>
              <w:t>涉及条款</w:t>
            </w:r>
          </w:p>
        </w:tc>
        <w:tc>
          <w:tcPr>
            <w:tcW w:w="10004" w:type="dxa"/>
            <w:vAlign w:val="center"/>
          </w:tcPr>
          <w:p w14:paraId="28421533" w14:textId="77777777" w:rsidR="00466D4D" w:rsidRDefault="00D83D91">
            <w:pPr>
              <w:spacing w:line="360" w:lineRule="auto"/>
              <w:rPr>
                <w:rFonts w:ascii="宋体" w:hAnsi="宋体" w:cs="宋体"/>
                <w:szCs w:val="21"/>
              </w:rPr>
            </w:pPr>
            <w:r>
              <w:rPr>
                <w:rFonts w:ascii="宋体" w:hAnsi="宋体" w:cs="宋体" w:hint="eastAsia"/>
                <w:szCs w:val="21"/>
              </w:rPr>
              <w:t>受审核部门：</w:t>
            </w:r>
            <w:r>
              <w:rPr>
                <w:rFonts w:ascii="宋体" w:hAnsi="宋体" w:cs="宋体" w:hint="eastAsia"/>
                <w:szCs w:val="21"/>
              </w:rPr>
              <w:t>管理层</w:t>
            </w:r>
            <w:r>
              <w:rPr>
                <w:rFonts w:ascii="宋体" w:hAnsi="宋体" w:cs="宋体" w:hint="eastAsia"/>
                <w:szCs w:val="21"/>
              </w:rPr>
              <w:t xml:space="preserve">  </w:t>
            </w:r>
            <w:r>
              <w:rPr>
                <w:rFonts w:ascii="宋体" w:hAnsi="宋体" w:cs="宋体" w:hint="eastAsia"/>
                <w:szCs w:val="21"/>
              </w:rPr>
              <w:t>主管领导：</w:t>
            </w:r>
            <w:r>
              <w:rPr>
                <w:rFonts w:ascii="宋体" w:hAnsi="宋体" w:cs="宋体" w:hint="eastAsia"/>
                <w:szCs w:val="21"/>
              </w:rPr>
              <w:t>毛金兰（管代）</w:t>
            </w:r>
            <w:r>
              <w:rPr>
                <w:rFonts w:ascii="宋体" w:hAnsi="宋体" w:cs="宋体" w:hint="eastAsia"/>
                <w:szCs w:val="21"/>
              </w:rPr>
              <w:t xml:space="preserve"> </w:t>
            </w:r>
          </w:p>
        </w:tc>
        <w:tc>
          <w:tcPr>
            <w:tcW w:w="1585" w:type="dxa"/>
            <w:vMerge w:val="restart"/>
            <w:vAlign w:val="center"/>
          </w:tcPr>
          <w:p w14:paraId="0A3403B9" w14:textId="77777777" w:rsidR="00466D4D" w:rsidRDefault="00D83D91">
            <w:pPr>
              <w:spacing w:line="360" w:lineRule="auto"/>
              <w:rPr>
                <w:rFonts w:ascii="宋体" w:hAnsi="宋体" w:cs="宋体"/>
                <w:szCs w:val="21"/>
              </w:rPr>
            </w:pPr>
            <w:r>
              <w:rPr>
                <w:rFonts w:ascii="宋体" w:hAnsi="宋体" w:cs="宋体" w:hint="eastAsia"/>
                <w:szCs w:val="21"/>
              </w:rPr>
              <w:t>判定</w:t>
            </w:r>
          </w:p>
        </w:tc>
      </w:tr>
      <w:tr w:rsidR="00466D4D" w14:paraId="4F537F6E" w14:textId="77777777">
        <w:trPr>
          <w:trHeight w:val="403"/>
        </w:trPr>
        <w:tc>
          <w:tcPr>
            <w:tcW w:w="1809" w:type="dxa"/>
            <w:vMerge/>
            <w:vAlign w:val="center"/>
          </w:tcPr>
          <w:p w14:paraId="1D8CF207" w14:textId="77777777" w:rsidR="00466D4D" w:rsidRDefault="00466D4D">
            <w:pPr>
              <w:spacing w:line="360" w:lineRule="auto"/>
              <w:rPr>
                <w:rFonts w:ascii="宋体" w:hAnsi="宋体" w:cs="宋体"/>
                <w:szCs w:val="21"/>
              </w:rPr>
            </w:pPr>
          </w:p>
        </w:tc>
        <w:tc>
          <w:tcPr>
            <w:tcW w:w="1311" w:type="dxa"/>
            <w:vMerge/>
            <w:vAlign w:val="center"/>
          </w:tcPr>
          <w:p w14:paraId="432DAD9E" w14:textId="77777777" w:rsidR="00466D4D" w:rsidRDefault="00466D4D">
            <w:pPr>
              <w:spacing w:line="360" w:lineRule="auto"/>
              <w:rPr>
                <w:rFonts w:ascii="宋体" w:hAnsi="宋体" w:cs="宋体"/>
                <w:szCs w:val="21"/>
              </w:rPr>
            </w:pPr>
          </w:p>
        </w:tc>
        <w:tc>
          <w:tcPr>
            <w:tcW w:w="10004" w:type="dxa"/>
            <w:vAlign w:val="center"/>
          </w:tcPr>
          <w:p w14:paraId="4A6A4D48" w14:textId="05840313" w:rsidR="00466D4D" w:rsidRDefault="00D83D91">
            <w:pPr>
              <w:spacing w:before="120" w:line="360" w:lineRule="auto"/>
              <w:rPr>
                <w:rFonts w:ascii="宋体" w:hAnsi="宋体" w:cs="宋体"/>
                <w:szCs w:val="21"/>
              </w:rPr>
            </w:pPr>
            <w:r>
              <w:rPr>
                <w:rFonts w:ascii="宋体" w:hAnsi="宋体" w:cs="宋体" w:hint="eastAsia"/>
                <w:szCs w:val="21"/>
              </w:rPr>
              <w:t>审核员：</w:t>
            </w:r>
            <w:r>
              <w:rPr>
                <w:rFonts w:ascii="宋体" w:hAnsi="宋体" w:cs="宋体" w:hint="eastAsia"/>
                <w:szCs w:val="21"/>
              </w:rPr>
              <w:t>夏楠楠</w:t>
            </w:r>
            <w:r>
              <w:rPr>
                <w:rFonts w:ascii="宋体" w:hAnsi="宋体" w:cs="宋体" w:hint="eastAsia"/>
                <w:szCs w:val="21"/>
              </w:rPr>
              <w:t xml:space="preserve"> </w:t>
            </w:r>
            <w:r w:rsidR="00376E92">
              <w:rPr>
                <w:rFonts w:ascii="宋体" w:hAnsi="宋体" w:cs="宋体" w:hint="eastAsia"/>
                <w:szCs w:val="21"/>
              </w:rPr>
              <w:t>曲丽娜</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2021.1.15</w:t>
            </w:r>
          </w:p>
        </w:tc>
        <w:tc>
          <w:tcPr>
            <w:tcW w:w="1585" w:type="dxa"/>
            <w:vMerge/>
          </w:tcPr>
          <w:p w14:paraId="6B23968D" w14:textId="77777777" w:rsidR="00466D4D" w:rsidRDefault="00466D4D">
            <w:pPr>
              <w:spacing w:line="360" w:lineRule="auto"/>
              <w:rPr>
                <w:rFonts w:ascii="宋体" w:hAnsi="宋体" w:cs="宋体"/>
                <w:szCs w:val="21"/>
              </w:rPr>
            </w:pPr>
          </w:p>
        </w:tc>
      </w:tr>
      <w:tr w:rsidR="00466D4D" w14:paraId="25A5C676" w14:textId="77777777">
        <w:trPr>
          <w:trHeight w:val="1848"/>
        </w:trPr>
        <w:tc>
          <w:tcPr>
            <w:tcW w:w="1809" w:type="dxa"/>
            <w:vMerge/>
            <w:vAlign w:val="center"/>
          </w:tcPr>
          <w:p w14:paraId="514C817E" w14:textId="77777777" w:rsidR="00466D4D" w:rsidRDefault="00466D4D">
            <w:pPr>
              <w:spacing w:line="360" w:lineRule="auto"/>
              <w:rPr>
                <w:rFonts w:ascii="宋体" w:hAnsi="宋体" w:cs="宋体"/>
                <w:szCs w:val="21"/>
              </w:rPr>
            </w:pPr>
          </w:p>
        </w:tc>
        <w:tc>
          <w:tcPr>
            <w:tcW w:w="1311" w:type="dxa"/>
            <w:vMerge/>
            <w:vAlign w:val="center"/>
          </w:tcPr>
          <w:p w14:paraId="7F109324" w14:textId="77777777" w:rsidR="00466D4D" w:rsidRDefault="00466D4D">
            <w:pPr>
              <w:spacing w:line="360" w:lineRule="auto"/>
              <w:rPr>
                <w:rFonts w:ascii="宋体" w:hAnsi="宋体" w:cs="宋体"/>
                <w:szCs w:val="21"/>
              </w:rPr>
            </w:pPr>
          </w:p>
        </w:tc>
        <w:tc>
          <w:tcPr>
            <w:tcW w:w="10004" w:type="dxa"/>
            <w:vAlign w:val="center"/>
          </w:tcPr>
          <w:p w14:paraId="39E9BA26" w14:textId="77777777" w:rsidR="00466D4D" w:rsidRDefault="00D83D91">
            <w:pPr>
              <w:spacing w:line="360" w:lineRule="auto"/>
              <w:rPr>
                <w:rFonts w:ascii="宋体" w:hAnsi="宋体" w:cs="宋体"/>
                <w:szCs w:val="21"/>
              </w:rPr>
            </w:pPr>
            <w:r>
              <w:rPr>
                <w:rFonts w:ascii="宋体" w:hAnsi="宋体" w:cs="宋体" w:hint="eastAsia"/>
                <w:szCs w:val="21"/>
              </w:rPr>
              <w:t>审核条款</w:t>
            </w:r>
          </w:p>
          <w:p w14:paraId="56971733" w14:textId="77777777" w:rsidR="00466D4D" w:rsidRDefault="00D83D91">
            <w:pPr>
              <w:spacing w:line="360" w:lineRule="auto"/>
              <w:rPr>
                <w:rFonts w:ascii="宋体" w:hAnsi="宋体" w:cs="宋体"/>
                <w:szCs w:val="21"/>
              </w:rPr>
            </w:pPr>
            <w:r>
              <w:rPr>
                <w:rFonts w:ascii="宋体" w:hAnsi="宋体" w:cs="宋体" w:hint="eastAsia"/>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14:paraId="7D61DFBB" w14:textId="77777777" w:rsidR="00466D4D" w:rsidRDefault="00D83D91">
            <w:pPr>
              <w:spacing w:line="360" w:lineRule="auto"/>
              <w:rPr>
                <w:rFonts w:ascii="宋体" w:hAnsi="宋体" w:cs="宋体"/>
                <w:szCs w:val="21"/>
              </w:rPr>
            </w:pPr>
            <w:r>
              <w:rPr>
                <w:rFonts w:ascii="宋体" w:hAnsi="宋体" w:cs="宋体" w:hint="eastAsia"/>
                <w:szCs w:val="21"/>
              </w:rPr>
              <w:t>涉及条款：</w:t>
            </w:r>
            <w:r>
              <w:rPr>
                <w:rFonts w:ascii="宋体" w:hAnsi="宋体" w:cs="宋体" w:hint="eastAsia"/>
                <w:szCs w:val="21"/>
              </w:rPr>
              <w:t>QEO 4.1/4.3/4.4/5.2/6.2/9.2/9.3/7.1</w:t>
            </w:r>
          </w:p>
        </w:tc>
        <w:tc>
          <w:tcPr>
            <w:tcW w:w="1585" w:type="dxa"/>
            <w:vMerge/>
          </w:tcPr>
          <w:p w14:paraId="2ED111D4" w14:textId="77777777" w:rsidR="00466D4D" w:rsidRDefault="00466D4D">
            <w:pPr>
              <w:spacing w:line="360" w:lineRule="auto"/>
              <w:rPr>
                <w:rFonts w:ascii="宋体" w:hAnsi="宋体" w:cs="宋体"/>
                <w:szCs w:val="21"/>
              </w:rPr>
            </w:pPr>
          </w:p>
        </w:tc>
      </w:tr>
      <w:tr w:rsidR="00466D4D" w14:paraId="77404185" w14:textId="77777777">
        <w:trPr>
          <w:trHeight w:val="416"/>
        </w:trPr>
        <w:tc>
          <w:tcPr>
            <w:tcW w:w="1809" w:type="dxa"/>
            <w:vAlign w:val="center"/>
          </w:tcPr>
          <w:p w14:paraId="63BB6B8A" w14:textId="77777777" w:rsidR="00466D4D" w:rsidRDefault="00D83D91">
            <w:pPr>
              <w:spacing w:line="360" w:lineRule="auto"/>
              <w:rPr>
                <w:rFonts w:ascii="宋体" w:hAnsi="宋体" w:cs="宋体"/>
                <w:b/>
                <w:szCs w:val="21"/>
              </w:rPr>
            </w:pPr>
            <w:r>
              <w:rPr>
                <w:rFonts w:ascii="宋体" w:hAnsi="宋体" w:cs="宋体" w:hint="eastAsia"/>
                <w:szCs w:val="21"/>
              </w:rPr>
              <w:t>企业基本信息</w:t>
            </w:r>
          </w:p>
        </w:tc>
        <w:tc>
          <w:tcPr>
            <w:tcW w:w="1311" w:type="dxa"/>
            <w:vAlign w:val="center"/>
          </w:tcPr>
          <w:p w14:paraId="281982B2" w14:textId="77777777" w:rsidR="00466D4D" w:rsidRDefault="00466D4D">
            <w:pPr>
              <w:spacing w:line="360" w:lineRule="auto"/>
              <w:rPr>
                <w:rFonts w:ascii="宋体" w:hAnsi="宋体" w:cs="宋体"/>
                <w:b/>
                <w:szCs w:val="21"/>
              </w:rPr>
            </w:pPr>
          </w:p>
        </w:tc>
        <w:tc>
          <w:tcPr>
            <w:tcW w:w="10004" w:type="dxa"/>
            <w:vAlign w:val="center"/>
          </w:tcPr>
          <w:p w14:paraId="75B7C046"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沟通</w:t>
            </w:r>
            <w:r>
              <w:rPr>
                <w:rFonts w:ascii="宋体" w:hAnsi="宋体" w:cs="宋体" w:hint="eastAsia"/>
                <w:szCs w:val="21"/>
              </w:rPr>
              <w:t>人员：</w:t>
            </w:r>
            <w:r>
              <w:rPr>
                <w:rFonts w:ascii="宋体" w:hAnsi="宋体" w:cs="宋体" w:hint="eastAsia"/>
                <w:szCs w:val="21"/>
              </w:rPr>
              <w:t>（</w:t>
            </w:r>
            <w:r>
              <w:rPr>
                <w:rFonts w:ascii="宋体" w:hAnsi="宋体" w:cs="宋体" w:hint="eastAsia"/>
                <w:szCs w:val="21"/>
              </w:rPr>
              <w:t>管代</w:t>
            </w:r>
            <w:r>
              <w:rPr>
                <w:rFonts w:ascii="宋体" w:hAnsi="宋体" w:cs="宋体" w:hint="eastAsia"/>
                <w:szCs w:val="21"/>
              </w:rPr>
              <w:t>）</w:t>
            </w:r>
            <w:r>
              <w:rPr>
                <w:rFonts w:ascii="宋体" w:hAnsi="宋体" w:cs="宋体" w:hint="eastAsia"/>
                <w:szCs w:val="21"/>
              </w:rPr>
              <w:t>毛金兰</w:t>
            </w:r>
          </w:p>
          <w:p w14:paraId="255846ED"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营业执照：</w:t>
            </w:r>
            <w:bookmarkStart w:id="0" w:name="组织名称"/>
            <w:r>
              <w:rPr>
                <w:rFonts w:ascii="宋体" w:hAnsi="宋体" w:cs="宋体" w:hint="eastAsia"/>
                <w:szCs w:val="21"/>
              </w:rPr>
              <w:t>民乐县天鼎建材有限责任公司</w:t>
            </w:r>
            <w:bookmarkEnd w:id="0"/>
          </w:p>
          <w:p w14:paraId="46A5B190"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统一社会信用代码：</w:t>
            </w:r>
            <w:r>
              <w:rPr>
                <w:rFonts w:ascii="宋体" w:hAnsi="宋体" w:cs="宋体" w:hint="eastAsia"/>
                <w:szCs w:val="21"/>
              </w:rPr>
              <w:t xml:space="preserve"> </w:t>
            </w:r>
            <w:r>
              <w:rPr>
                <w:rFonts w:ascii="宋体" w:hAnsi="宋体" w:cs="宋体" w:hint="eastAsia"/>
                <w:szCs w:val="21"/>
              </w:rPr>
              <w:t>91620722576254468Y</w:t>
            </w:r>
          </w:p>
          <w:p w14:paraId="5D99B561"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成立日期：</w:t>
            </w:r>
            <w:r>
              <w:rPr>
                <w:rFonts w:ascii="宋体" w:hAnsi="宋体" w:cs="宋体" w:hint="eastAsia"/>
                <w:szCs w:val="21"/>
              </w:rPr>
              <w:t>2011</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有效期：</w:t>
            </w:r>
            <w:r>
              <w:rPr>
                <w:rFonts w:ascii="宋体" w:hAnsi="宋体" w:cs="宋体" w:hint="eastAsia"/>
                <w:szCs w:val="21"/>
              </w:rPr>
              <w:t>201</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0</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0</w:t>
            </w:r>
            <w:r>
              <w:rPr>
                <w:rFonts w:ascii="宋体" w:hAnsi="宋体" w:cs="宋体" w:hint="eastAsia"/>
                <w:szCs w:val="21"/>
              </w:rPr>
              <w:t>2</w:t>
            </w:r>
            <w:r>
              <w:rPr>
                <w:rFonts w:ascii="宋体" w:hAnsi="宋体" w:cs="宋体" w:hint="eastAsia"/>
                <w:szCs w:val="21"/>
              </w:rPr>
              <w:t>日至</w:t>
            </w:r>
            <w:r>
              <w:rPr>
                <w:rFonts w:ascii="宋体" w:hAnsi="宋体" w:cs="宋体" w:hint="eastAsia"/>
                <w:szCs w:val="21"/>
              </w:rPr>
              <w:t>203</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p>
          <w:p w14:paraId="6CD042CC" w14:textId="77777777" w:rsidR="00466D4D" w:rsidRDefault="00D83D91">
            <w:pPr>
              <w:spacing w:beforeLines="30" w:before="93" w:afterLines="30" w:after="93" w:line="360" w:lineRule="auto"/>
              <w:ind w:firstLineChars="200" w:firstLine="420"/>
              <w:rPr>
                <w:rFonts w:ascii="宋体" w:hAnsi="宋体" w:cs="宋体"/>
                <w:color w:val="000000"/>
                <w:szCs w:val="21"/>
              </w:rPr>
            </w:pPr>
            <w:r>
              <w:rPr>
                <w:rFonts w:ascii="宋体" w:hAnsi="宋体" w:cs="宋体" w:hint="eastAsia"/>
                <w:szCs w:val="21"/>
              </w:rPr>
              <w:t>法人代表</w:t>
            </w:r>
            <w:r>
              <w:rPr>
                <w:rFonts w:ascii="宋体" w:hAnsi="宋体" w:cs="宋体" w:hint="eastAsia"/>
                <w:szCs w:val="21"/>
              </w:rPr>
              <w:t>樊卿</w:t>
            </w:r>
            <w:r>
              <w:rPr>
                <w:rFonts w:ascii="宋体" w:hAnsi="宋体" w:cs="宋体" w:hint="eastAsia"/>
                <w:szCs w:val="21"/>
              </w:rPr>
              <w:t>，</w:t>
            </w:r>
            <w:r>
              <w:rPr>
                <w:rFonts w:ascii="宋体" w:hAnsi="宋体" w:cs="宋体" w:hint="eastAsia"/>
                <w:color w:val="000000"/>
                <w:szCs w:val="21"/>
              </w:rPr>
              <w:t>公司注册资本</w:t>
            </w:r>
            <w:r>
              <w:rPr>
                <w:rFonts w:ascii="宋体" w:hAnsi="宋体" w:cs="宋体" w:hint="eastAsia"/>
                <w:color w:val="000000"/>
                <w:szCs w:val="21"/>
              </w:rPr>
              <w:t>800</w:t>
            </w:r>
            <w:r>
              <w:rPr>
                <w:rFonts w:ascii="宋体" w:hAnsi="宋体" w:cs="宋体" w:hint="eastAsia"/>
                <w:color w:val="000000"/>
                <w:szCs w:val="21"/>
              </w:rPr>
              <w:t>万元。</w:t>
            </w:r>
          </w:p>
          <w:p w14:paraId="0C9F6FEB" w14:textId="77777777" w:rsidR="00466D4D" w:rsidRDefault="00D83D91">
            <w:pPr>
              <w:spacing w:beforeLines="30" w:before="93" w:afterLines="30" w:after="93" w:line="360" w:lineRule="auto"/>
              <w:ind w:firstLineChars="200" w:firstLine="420"/>
              <w:rPr>
                <w:rFonts w:ascii="宋体" w:hAnsi="宋体" w:cs="宋体"/>
                <w:color w:val="000000"/>
                <w:szCs w:val="21"/>
              </w:rPr>
            </w:pPr>
            <w:r>
              <w:rPr>
                <w:rFonts w:ascii="宋体" w:hAnsi="宋体" w:cs="宋体" w:hint="eastAsia"/>
                <w:szCs w:val="21"/>
              </w:rPr>
              <w:t>注册地址：</w:t>
            </w:r>
            <w:r>
              <w:rPr>
                <w:rFonts w:ascii="宋体" w:hAnsi="宋体" w:cs="宋体" w:hint="eastAsia"/>
                <w:szCs w:val="21"/>
              </w:rPr>
              <w:t>甘肃省张掖市民乐县生态工业园</w:t>
            </w:r>
            <w:r>
              <w:rPr>
                <w:rFonts w:ascii="宋体" w:hAnsi="宋体" w:cs="宋体" w:hint="eastAsia"/>
                <w:color w:val="000000"/>
                <w:szCs w:val="21"/>
              </w:rPr>
              <w:t>。</w:t>
            </w:r>
          </w:p>
          <w:p w14:paraId="5B953BBF" w14:textId="77777777" w:rsidR="00466D4D" w:rsidRDefault="00D83D91">
            <w:pPr>
              <w:spacing w:beforeLines="30" w:before="93" w:afterLines="30" w:after="93" w:line="360" w:lineRule="auto"/>
              <w:ind w:firstLineChars="200" w:firstLine="420"/>
              <w:rPr>
                <w:rFonts w:ascii="宋体" w:hAnsi="宋体" w:cs="宋体"/>
                <w:color w:val="000000"/>
                <w:szCs w:val="21"/>
              </w:rPr>
            </w:pPr>
            <w:r>
              <w:rPr>
                <w:rFonts w:ascii="宋体" w:hAnsi="宋体" w:cs="宋体" w:hint="eastAsia"/>
                <w:szCs w:val="21"/>
              </w:rPr>
              <w:t>经营范围：</w:t>
            </w:r>
            <w:r>
              <w:rPr>
                <w:rFonts w:ascii="宋体" w:hAnsi="宋体" w:cs="宋体" w:hint="eastAsia"/>
                <w:szCs w:val="21"/>
              </w:rPr>
              <w:t>水泥制品、彩钢夹芯板、聚苯板的生产与销售、铝合金门窗的销售</w:t>
            </w:r>
            <w:r>
              <w:rPr>
                <w:rFonts w:ascii="宋体" w:hAnsi="宋体" w:cs="宋体" w:hint="eastAsia"/>
                <w:szCs w:val="21"/>
              </w:rPr>
              <w:t>。（依法须经批准的项目，经相关部门批准后方可开展经营活动）。</w:t>
            </w:r>
          </w:p>
          <w:p w14:paraId="07220321"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lastRenderedPageBreak/>
              <w:t>查国家企业信用信息公示系统，企业无异常经营记录、无违法失信记录。</w:t>
            </w:r>
          </w:p>
          <w:p w14:paraId="3EDEBC51" w14:textId="77777777" w:rsidR="00466D4D" w:rsidRDefault="00D83D91">
            <w:pPr>
              <w:spacing w:beforeLines="30" w:before="93" w:afterLines="30" w:after="93" w:line="360" w:lineRule="auto"/>
              <w:ind w:firstLineChars="200" w:firstLine="420"/>
              <w:rPr>
                <w:rFonts w:ascii="宋体" w:hAnsi="宋体" w:cs="宋体"/>
                <w:color w:val="000000"/>
                <w:szCs w:val="21"/>
              </w:rPr>
            </w:pPr>
            <w:r>
              <w:rPr>
                <w:rFonts w:ascii="宋体" w:hAnsi="宋体" w:cs="宋体" w:hint="eastAsia"/>
                <w:color w:val="000000"/>
                <w:szCs w:val="21"/>
              </w:rPr>
              <w:t>组织机构：</w:t>
            </w:r>
            <w:r>
              <w:rPr>
                <w:rFonts w:ascii="宋体" w:hAnsi="宋体" w:cs="宋体" w:hint="eastAsia"/>
                <w:color w:val="000000"/>
                <w:szCs w:val="21"/>
              </w:rPr>
              <w:t>综合</w:t>
            </w:r>
            <w:r>
              <w:rPr>
                <w:rFonts w:ascii="宋体" w:hAnsi="宋体" w:cs="宋体" w:hint="eastAsia"/>
                <w:color w:val="000000"/>
                <w:szCs w:val="21"/>
              </w:rPr>
              <w:t>部、销售部、生产部、质检部、</w:t>
            </w:r>
            <w:r>
              <w:rPr>
                <w:rFonts w:ascii="宋体" w:hAnsi="宋体" w:cs="宋体" w:hint="eastAsia"/>
                <w:color w:val="000000"/>
                <w:szCs w:val="21"/>
              </w:rPr>
              <w:t>财务</w:t>
            </w:r>
            <w:r>
              <w:rPr>
                <w:rFonts w:ascii="宋体" w:hAnsi="宋体" w:cs="宋体" w:hint="eastAsia"/>
                <w:color w:val="000000"/>
                <w:szCs w:val="21"/>
              </w:rPr>
              <w:t>部</w:t>
            </w:r>
          </w:p>
          <w:p w14:paraId="01EB332A"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color w:val="000000"/>
                <w:szCs w:val="21"/>
              </w:rPr>
              <w:t>查到了企业的营业执照，经营范围包括了认证范围内产品。</w:t>
            </w:r>
          </w:p>
        </w:tc>
        <w:tc>
          <w:tcPr>
            <w:tcW w:w="1585" w:type="dxa"/>
          </w:tcPr>
          <w:p w14:paraId="37168D87" w14:textId="77777777" w:rsidR="00466D4D" w:rsidRDefault="00466D4D">
            <w:pPr>
              <w:spacing w:line="360" w:lineRule="auto"/>
              <w:rPr>
                <w:rFonts w:ascii="宋体" w:hAnsi="宋体" w:cs="宋体"/>
                <w:szCs w:val="21"/>
              </w:rPr>
            </w:pPr>
          </w:p>
        </w:tc>
      </w:tr>
      <w:tr w:rsidR="00466D4D" w14:paraId="3916F537" w14:textId="77777777">
        <w:trPr>
          <w:trHeight w:val="1255"/>
        </w:trPr>
        <w:tc>
          <w:tcPr>
            <w:tcW w:w="1809" w:type="dxa"/>
            <w:vAlign w:val="center"/>
          </w:tcPr>
          <w:p w14:paraId="771E751D" w14:textId="77777777" w:rsidR="00466D4D" w:rsidRDefault="00D83D91">
            <w:pPr>
              <w:spacing w:line="360" w:lineRule="auto"/>
              <w:rPr>
                <w:rFonts w:ascii="宋体" w:hAnsi="宋体" w:cs="宋体"/>
                <w:b/>
                <w:szCs w:val="21"/>
              </w:rPr>
            </w:pPr>
            <w:r>
              <w:rPr>
                <w:rFonts w:ascii="宋体" w:hAnsi="宋体" w:cs="宋体" w:hint="eastAsia"/>
                <w:szCs w:val="21"/>
              </w:rPr>
              <w:t>理解组织及其环境</w:t>
            </w:r>
          </w:p>
        </w:tc>
        <w:tc>
          <w:tcPr>
            <w:tcW w:w="1311" w:type="dxa"/>
            <w:vAlign w:val="center"/>
          </w:tcPr>
          <w:p w14:paraId="667FC5A8" w14:textId="77777777" w:rsidR="00466D4D" w:rsidRDefault="00D83D91">
            <w:pPr>
              <w:spacing w:line="360" w:lineRule="auto"/>
              <w:rPr>
                <w:rFonts w:ascii="宋体" w:hAnsi="宋体" w:cs="宋体"/>
                <w:b/>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4.1</w:t>
            </w:r>
          </w:p>
        </w:tc>
        <w:tc>
          <w:tcPr>
            <w:tcW w:w="10004" w:type="dxa"/>
            <w:vAlign w:val="center"/>
          </w:tcPr>
          <w:p w14:paraId="4ECE9C11" w14:textId="77777777" w:rsidR="00466D4D" w:rsidRDefault="00D83D91">
            <w:pPr>
              <w:spacing w:beforeLines="30" w:before="93" w:afterLines="30" w:after="93" w:line="360" w:lineRule="auto"/>
              <w:ind w:firstLineChars="200" w:firstLine="420"/>
              <w:rPr>
                <w:rFonts w:ascii="宋体" w:hAnsi="宋体" w:cs="宋体"/>
                <w:color w:val="000000"/>
                <w:szCs w:val="21"/>
              </w:rPr>
            </w:pPr>
            <w:r>
              <w:rPr>
                <w:rFonts w:ascii="宋体" w:hAnsi="宋体" w:cs="宋体" w:hint="eastAsia"/>
                <w:color w:val="000000"/>
                <w:szCs w:val="21"/>
              </w:rPr>
              <w:t>民乐县天鼎建材有限责任公司</w:t>
            </w:r>
            <w:r>
              <w:rPr>
                <w:rFonts w:ascii="宋体" w:hAnsi="宋体" w:cs="宋体" w:hint="eastAsia"/>
                <w:color w:val="000000"/>
                <w:szCs w:val="21"/>
              </w:rPr>
              <w:t>成立</w:t>
            </w:r>
            <w:r>
              <w:rPr>
                <w:rFonts w:ascii="宋体" w:hAnsi="宋体" w:cs="宋体" w:hint="eastAsia"/>
                <w:szCs w:val="21"/>
              </w:rPr>
              <w:t>于</w:t>
            </w:r>
            <w:r>
              <w:rPr>
                <w:rFonts w:ascii="宋体" w:hAnsi="宋体" w:cs="宋体" w:hint="eastAsia"/>
                <w:szCs w:val="21"/>
              </w:rPr>
              <w:t>20</w:t>
            </w:r>
            <w:r>
              <w:rPr>
                <w:rFonts w:ascii="宋体" w:hAnsi="宋体" w:cs="宋体" w:hint="eastAsia"/>
                <w:szCs w:val="21"/>
              </w:rPr>
              <w:t>11</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日，坐</w:t>
            </w:r>
            <w:r>
              <w:rPr>
                <w:rFonts w:ascii="宋体" w:hAnsi="宋体" w:cs="宋体" w:hint="eastAsia"/>
                <w:color w:val="000000"/>
                <w:szCs w:val="21"/>
              </w:rPr>
              <w:t>落于</w:t>
            </w:r>
            <w:r>
              <w:rPr>
                <w:rFonts w:ascii="宋体" w:hAnsi="宋体" w:cs="宋体" w:hint="eastAsia"/>
                <w:color w:val="000000"/>
                <w:szCs w:val="21"/>
              </w:rPr>
              <w:t>甘肃省张掖市民乐县生态工业园区</w:t>
            </w:r>
            <w:r>
              <w:rPr>
                <w:rFonts w:ascii="宋体" w:hAnsi="宋体" w:cs="宋体" w:hint="eastAsia"/>
                <w:color w:val="000000"/>
                <w:szCs w:val="21"/>
              </w:rPr>
              <w:t xml:space="preserve"> </w:t>
            </w:r>
            <w:r>
              <w:rPr>
                <w:rFonts w:ascii="宋体" w:hAnsi="宋体" w:cs="宋体" w:hint="eastAsia"/>
                <w:color w:val="000000"/>
                <w:szCs w:val="21"/>
              </w:rPr>
              <w:t>，主要经营：</w:t>
            </w:r>
            <w:r>
              <w:rPr>
                <w:rFonts w:ascii="宋体" w:hAnsi="宋体" w:cs="宋体" w:hint="eastAsia"/>
                <w:b/>
                <w:bCs/>
                <w:color w:val="000000"/>
                <w:szCs w:val="21"/>
              </w:rPr>
              <w:t>蒸压加气混凝土砌块的生产</w:t>
            </w:r>
            <w:r>
              <w:rPr>
                <w:rFonts w:ascii="宋体" w:hAnsi="宋体" w:cs="宋体" w:hint="eastAsia"/>
                <w:color w:val="000000"/>
                <w:szCs w:val="21"/>
              </w:rPr>
              <w:t>。</w:t>
            </w:r>
            <w:r>
              <w:rPr>
                <w:rFonts w:ascii="宋体" w:hAnsi="宋体" w:cs="宋体" w:hint="eastAsia"/>
                <w:color w:val="000000"/>
                <w:szCs w:val="21"/>
              </w:rPr>
              <w:t>企业类型为有限责任公司，法定代表人</w:t>
            </w:r>
            <w:r>
              <w:rPr>
                <w:rFonts w:ascii="宋体" w:hAnsi="宋体" w:cs="宋体" w:hint="eastAsia"/>
                <w:color w:val="000000"/>
                <w:szCs w:val="21"/>
              </w:rPr>
              <w:t>樊卿</w:t>
            </w:r>
            <w:r>
              <w:rPr>
                <w:rFonts w:ascii="宋体" w:hAnsi="宋体" w:cs="宋体" w:hint="eastAsia"/>
                <w:color w:val="000000"/>
                <w:szCs w:val="21"/>
              </w:rPr>
              <w:t>。公司大力推广与国际环保惯例接轨的</w:t>
            </w:r>
            <w:r>
              <w:rPr>
                <w:rFonts w:ascii="宋体" w:hAnsi="宋体" w:cs="宋体" w:hint="eastAsia"/>
                <w:color w:val="000000"/>
                <w:szCs w:val="21"/>
              </w:rPr>
              <w:t>ISO</w:t>
            </w:r>
            <w:r>
              <w:rPr>
                <w:rFonts w:ascii="宋体" w:hAnsi="宋体" w:cs="宋体" w:hint="eastAsia"/>
                <w:color w:val="000000"/>
                <w:szCs w:val="21"/>
              </w:rPr>
              <w:t>管理体系，进一步提升公司的产品质量、服务水平、社会责任，同时为进一步提升公司的品牌形象奠定基础。</w:t>
            </w:r>
          </w:p>
          <w:p w14:paraId="67461070" w14:textId="77777777" w:rsidR="00466D4D" w:rsidRDefault="00D83D91">
            <w:pPr>
              <w:spacing w:beforeLines="30" w:before="93" w:afterLines="30" w:after="93" w:line="360" w:lineRule="auto"/>
              <w:ind w:firstLineChars="200" w:firstLine="420"/>
              <w:rPr>
                <w:rFonts w:ascii="宋体" w:hAnsi="宋体" w:cs="宋体"/>
                <w:color w:val="000000"/>
                <w:szCs w:val="21"/>
              </w:rPr>
            </w:pPr>
            <w:r>
              <w:rPr>
                <w:rFonts w:ascii="宋体" w:hAnsi="宋体" w:cs="宋体" w:hint="eastAsia"/>
                <w:color w:val="000000"/>
                <w:szCs w:val="21"/>
              </w:rPr>
              <w:t>公司现有员工</w:t>
            </w:r>
            <w:r>
              <w:rPr>
                <w:rFonts w:ascii="宋体" w:hAnsi="宋体" w:cs="宋体" w:hint="eastAsia"/>
                <w:szCs w:val="21"/>
              </w:rPr>
              <w:t>25</w:t>
            </w:r>
            <w:r>
              <w:rPr>
                <w:rFonts w:ascii="宋体" w:hAnsi="宋体" w:cs="宋体" w:hint="eastAsia"/>
                <w:color w:val="000000"/>
                <w:szCs w:val="21"/>
              </w:rPr>
              <w:t>人，下设</w:t>
            </w:r>
            <w:r>
              <w:rPr>
                <w:rFonts w:ascii="宋体" w:hAnsi="宋体" w:cs="宋体" w:hint="eastAsia"/>
                <w:color w:val="000000"/>
                <w:szCs w:val="21"/>
              </w:rPr>
              <w:t>综合</w:t>
            </w:r>
            <w:r>
              <w:rPr>
                <w:rFonts w:ascii="宋体" w:hAnsi="宋体" w:cs="宋体" w:hint="eastAsia"/>
                <w:color w:val="000000"/>
                <w:szCs w:val="21"/>
              </w:rPr>
              <w:t>部、销售部、质检部、</w:t>
            </w:r>
            <w:r>
              <w:rPr>
                <w:rFonts w:ascii="宋体" w:hAnsi="宋体" w:cs="宋体" w:hint="eastAsia"/>
                <w:color w:val="000000"/>
                <w:szCs w:val="21"/>
              </w:rPr>
              <w:t>财务</w:t>
            </w:r>
            <w:r>
              <w:rPr>
                <w:rFonts w:ascii="宋体" w:hAnsi="宋体" w:cs="宋体" w:hint="eastAsia"/>
                <w:color w:val="000000"/>
                <w:szCs w:val="21"/>
              </w:rPr>
              <w:t>部、生产部，拥有完整的生产、检测、营销、售后网络。</w:t>
            </w:r>
          </w:p>
          <w:p w14:paraId="05F197D8" w14:textId="77777777" w:rsidR="00466D4D" w:rsidRDefault="00D83D91">
            <w:pPr>
              <w:spacing w:beforeLines="30" w:before="93" w:afterLines="30" w:after="93" w:line="360" w:lineRule="auto"/>
              <w:ind w:firstLineChars="200" w:firstLine="420"/>
              <w:rPr>
                <w:rFonts w:ascii="宋体" w:hAnsi="宋体" w:cs="宋体"/>
                <w:color w:val="000000"/>
                <w:szCs w:val="21"/>
              </w:rPr>
            </w:pPr>
            <w:r>
              <w:rPr>
                <w:rFonts w:ascii="宋体" w:hAnsi="宋体" w:cs="宋体" w:hint="eastAsia"/>
                <w:color w:val="000000"/>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14:paraId="205AF650"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color w:val="000000"/>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14:paraId="5CA8216B" w14:textId="77777777" w:rsidR="00466D4D" w:rsidRDefault="00D83D91">
            <w:pPr>
              <w:spacing w:line="360" w:lineRule="auto"/>
              <w:rPr>
                <w:rFonts w:ascii="宋体" w:hAnsi="宋体" w:cs="宋体"/>
                <w:szCs w:val="21"/>
              </w:rPr>
            </w:pPr>
            <w:r>
              <w:rPr>
                <w:rFonts w:ascii="宋体" w:hAnsi="宋体" w:cs="宋体" w:hint="eastAsia"/>
                <w:szCs w:val="21"/>
              </w:rPr>
              <w:t>Y</w:t>
            </w:r>
          </w:p>
        </w:tc>
      </w:tr>
      <w:tr w:rsidR="00466D4D" w14:paraId="34C563C2" w14:textId="77777777">
        <w:trPr>
          <w:trHeight w:val="1403"/>
        </w:trPr>
        <w:tc>
          <w:tcPr>
            <w:tcW w:w="1809" w:type="dxa"/>
            <w:vAlign w:val="center"/>
          </w:tcPr>
          <w:p w14:paraId="40CA15AC" w14:textId="77777777" w:rsidR="00466D4D" w:rsidRDefault="00D83D91">
            <w:pPr>
              <w:spacing w:line="360" w:lineRule="auto"/>
              <w:rPr>
                <w:rFonts w:ascii="宋体" w:hAnsi="宋体" w:cs="宋体"/>
                <w:szCs w:val="21"/>
              </w:rPr>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w:t>
            </w:r>
            <w:r>
              <w:rPr>
                <w:rFonts w:ascii="宋体" w:hAnsi="宋体" w:cs="宋体" w:hint="eastAsia"/>
                <w:szCs w:val="21"/>
              </w:rPr>
              <w:t>/</w:t>
            </w:r>
            <w:r>
              <w:rPr>
                <w:rFonts w:ascii="宋体" w:hAnsi="宋体" w:cs="宋体" w:hint="eastAsia"/>
                <w:szCs w:val="21"/>
              </w:rPr>
              <w:t>职业健康安全管理体系的范围</w:t>
            </w:r>
          </w:p>
        </w:tc>
        <w:tc>
          <w:tcPr>
            <w:tcW w:w="1311" w:type="dxa"/>
            <w:vAlign w:val="center"/>
          </w:tcPr>
          <w:p w14:paraId="23AE4765" w14:textId="77777777" w:rsidR="00466D4D" w:rsidRDefault="00D83D91">
            <w:pPr>
              <w:spacing w:line="360" w:lineRule="auto"/>
              <w:rPr>
                <w:rFonts w:ascii="宋体" w:hAnsi="宋体" w:cs="宋体"/>
                <w:color w:val="000000"/>
                <w:szCs w:val="21"/>
              </w:rPr>
            </w:pPr>
            <w:r>
              <w:rPr>
                <w:rFonts w:ascii="宋体" w:hAnsi="宋体" w:cs="宋体" w:hint="eastAsia"/>
                <w:color w:val="000000"/>
                <w:szCs w:val="21"/>
              </w:rPr>
              <w:t>QEO</w:t>
            </w:r>
            <w:r>
              <w:rPr>
                <w:rFonts w:ascii="宋体" w:hAnsi="宋体" w:cs="宋体" w:hint="eastAsia"/>
                <w:color w:val="000000"/>
                <w:szCs w:val="21"/>
              </w:rPr>
              <w:t>：</w:t>
            </w:r>
            <w:r>
              <w:rPr>
                <w:rFonts w:ascii="宋体" w:hAnsi="宋体" w:cs="宋体" w:hint="eastAsia"/>
                <w:color w:val="000000"/>
                <w:szCs w:val="21"/>
              </w:rPr>
              <w:t xml:space="preserve">4.3 </w:t>
            </w:r>
          </w:p>
        </w:tc>
        <w:tc>
          <w:tcPr>
            <w:tcW w:w="10004" w:type="dxa"/>
            <w:vAlign w:val="center"/>
          </w:tcPr>
          <w:p w14:paraId="6FF5B459" w14:textId="77777777" w:rsidR="00466D4D" w:rsidRDefault="00D83D91">
            <w:pPr>
              <w:spacing w:beforeLines="30" w:before="93" w:afterLines="30" w:after="93" w:line="360" w:lineRule="auto"/>
              <w:ind w:firstLineChars="200" w:firstLine="420"/>
              <w:jc w:val="left"/>
              <w:rPr>
                <w:rFonts w:ascii="宋体" w:hAnsi="宋体" w:cs="宋体"/>
                <w:color w:val="000000"/>
                <w:szCs w:val="21"/>
              </w:rPr>
            </w:pPr>
            <w:r>
              <w:rPr>
                <w:rFonts w:ascii="宋体" w:hAnsi="宋体" w:cs="宋体" w:hint="eastAsia"/>
                <w:color w:val="000000"/>
                <w:szCs w:val="21"/>
              </w:rPr>
              <w:t>公司管理体系范围：</w:t>
            </w:r>
          </w:p>
          <w:p w14:paraId="40149F30" w14:textId="77777777" w:rsidR="00466D4D" w:rsidRDefault="00D83D91">
            <w:pPr>
              <w:spacing w:beforeLines="30" w:before="93" w:afterLines="30" w:after="93" w:line="360" w:lineRule="auto"/>
              <w:ind w:firstLineChars="200" w:firstLine="420"/>
              <w:jc w:val="left"/>
              <w:rPr>
                <w:rFonts w:ascii="宋体" w:hAnsi="宋体" w:cs="宋体"/>
                <w:color w:val="000000"/>
                <w:szCs w:val="21"/>
              </w:rPr>
            </w:pPr>
            <w:r>
              <w:rPr>
                <w:rFonts w:ascii="宋体" w:hAnsi="宋体" w:cs="宋体" w:hint="eastAsia"/>
                <w:color w:val="000000"/>
                <w:szCs w:val="21"/>
              </w:rPr>
              <w:t>Q</w:t>
            </w:r>
            <w:r>
              <w:rPr>
                <w:rFonts w:ascii="宋体" w:hAnsi="宋体" w:cs="宋体" w:hint="eastAsia"/>
                <w:color w:val="000000"/>
                <w:szCs w:val="21"/>
              </w:rPr>
              <w:t>：</w:t>
            </w:r>
            <w:r>
              <w:rPr>
                <w:rFonts w:ascii="宋体" w:hAnsi="宋体" w:cs="宋体" w:hint="eastAsia"/>
                <w:szCs w:val="21"/>
              </w:rPr>
              <w:t>蒸压加气混凝土砌块的生产</w:t>
            </w:r>
          </w:p>
          <w:p w14:paraId="722BBACB" w14:textId="77777777" w:rsidR="00466D4D" w:rsidRDefault="00D83D91">
            <w:pPr>
              <w:spacing w:beforeLines="30" w:before="93" w:afterLines="30" w:after="93" w:line="360" w:lineRule="auto"/>
              <w:ind w:firstLineChars="200" w:firstLine="420"/>
              <w:jc w:val="lef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w:t>
            </w:r>
            <w:r>
              <w:rPr>
                <w:rFonts w:ascii="宋体" w:hAnsi="宋体" w:cs="宋体" w:hint="eastAsia"/>
                <w:szCs w:val="21"/>
              </w:rPr>
              <w:t>蒸压加气混凝土砌块的生产所涉及场所的相关环境管理活动</w:t>
            </w:r>
          </w:p>
          <w:p w14:paraId="12A9ED18"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color w:val="000000"/>
                <w:szCs w:val="21"/>
              </w:rPr>
              <w:t>O</w:t>
            </w:r>
            <w:r>
              <w:rPr>
                <w:rFonts w:ascii="宋体" w:hAnsi="宋体" w:cs="宋体" w:hint="eastAsia"/>
                <w:color w:val="000000"/>
                <w:szCs w:val="21"/>
              </w:rPr>
              <w:t>：</w:t>
            </w:r>
            <w:r>
              <w:rPr>
                <w:rFonts w:ascii="宋体" w:hAnsi="宋体" w:cs="宋体" w:hint="eastAsia"/>
                <w:szCs w:val="21"/>
              </w:rPr>
              <w:t>蒸压加气混凝土砌块的生产所涉及场所的相关职业健康安全管理活动</w:t>
            </w:r>
          </w:p>
          <w:p w14:paraId="1BF96233" w14:textId="77777777" w:rsidR="00466D4D" w:rsidRDefault="00D83D91">
            <w:pPr>
              <w:spacing w:beforeLines="30" w:before="93" w:afterLines="30" w:after="93" w:line="360" w:lineRule="auto"/>
              <w:ind w:firstLineChars="200" w:firstLine="420"/>
              <w:jc w:val="left"/>
              <w:rPr>
                <w:rFonts w:ascii="宋体" w:hAnsi="宋体" w:cs="宋体"/>
                <w:color w:val="000000"/>
                <w:szCs w:val="21"/>
              </w:rPr>
            </w:pPr>
            <w:r>
              <w:rPr>
                <w:rFonts w:ascii="宋体" w:hAnsi="宋体" w:cs="宋体" w:hint="eastAsia"/>
                <w:color w:val="000000"/>
                <w:szCs w:val="21"/>
              </w:rPr>
              <w:t>不适用条款：</w:t>
            </w:r>
            <w:r>
              <w:rPr>
                <w:rFonts w:ascii="宋体" w:hAnsi="宋体" w:cs="宋体" w:hint="eastAsia"/>
                <w:b/>
                <w:bCs/>
                <w:color w:val="000000"/>
                <w:szCs w:val="21"/>
              </w:rPr>
              <w:t>Q8.3</w:t>
            </w:r>
            <w:r>
              <w:rPr>
                <w:rFonts w:ascii="宋体" w:hAnsi="宋体" w:cs="宋体" w:hint="eastAsia"/>
                <w:color w:val="000000"/>
                <w:szCs w:val="21"/>
              </w:rPr>
              <w:t>。</w:t>
            </w:r>
          </w:p>
          <w:p w14:paraId="49390602" w14:textId="77777777" w:rsidR="00466D4D" w:rsidRDefault="00D83D91">
            <w:pPr>
              <w:spacing w:beforeLines="30" w:before="93" w:afterLines="30" w:after="93" w:line="360" w:lineRule="auto"/>
              <w:ind w:firstLineChars="200" w:firstLine="420"/>
              <w:rPr>
                <w:rFonts w:ascii="宋体" w:hAnsi="宋体" w:cs="宋体"/>
                <w:color w:val="000000"/>
                <w:szCs w:val="21"/>
              </w:rPr>
            </w:pPr>
            <w:r>
              <w:rPr>
                <w:rFonts w:ascii="宋体" w:hAnsi="宋体" w:cs="宋体" w:hint="eastAsia"/>
                <w:color w:val="000000"/>
                <w:szCs w:val="21"/>
              </w:rPr>
              <w:t>经确认公司无外包过程。</w:t>
            </w:r>
          </w:p>
          <w:p w14:paraId="2BA85F82" w14:textId="77777777" w:rsidR="00466D4D" w:rsidRDefault="00D83D91">
            <w:pPr>
              <w:spacing w:beforeLines="30" w:before="93" w:afterLines="30" w:after="93" w:line="360" w:lineRule="auto"/>
              <w:ind w:firstLineChars="200" w:firstLine="420"/>
              <w:rPr>
                <w:rFonts w:ascii="宋体" w:hAnsi="宋体" w:cs="宋体"/>
                <w:color w:val="FF0000"/>
                <w:szCs w:val="21"/>
              </w:rPr>
            </w:pPr>
            <w:r>
              <w:rPr>
                <w:rFonts w:ascii="宋体" w:hAnsi="宋体" w:cs="宋体" w:hint="eastAsia"/>
                <w:szCs w:val="21"/>
              </w:rPr>
              <w:t>体系自运行以来范围没有变化。</w:t>
            </w:r>
          </w:p>
        </w:tc>
        <w:tc>
          <w:tcPr>
            <w:tcW w:w="1585" w:type="dxa"/>
          </w:tcPr>
          <w:p w14:paraId="7564BD77" w14:textId="77777777" w:rsidR="00466D4D" w:rsidRDefault="00D83D91">
            <w:pPr>
              <w:spacing w:line="360" w:lineRule="auto"/>
              <w:rPr>
                <w:rFonts w:ascii="宋体" w:hAnsi="宋体" w:cs="宋体"/>
                <w:szCs w:val="21"/>
              </w:rPr>
            </w:pPr>
            <w:r>
              <w:rPr>
                <w:rFonts w:ascii="宋体" w:hAnsi="宋体" w:cs="宋体" w:hint="eastAsia"/>
                <w:szCs w:val="21"/>
              </w:rPr>
              <w:t>Y</w:t>
            </w:r>
          </w:p>
        </w:tc>
      </w:tr>
      <w:tr w:rsidR="00466D4D" w14:paraId="4524B486" w14:textId="77777777">
        <w:trPr>
          <w:trHeight w:val="1260"/>
        </w:trPr>
        <w:tc>
          <w:tcPr>
            <w:tcW w:w="1809" w:type="dxa"/>
            <w:vAlign w:val="center"/>
          </w:tcPr>
          <w:p w14:paraId="1390E81D" w14:textId="77777777" w:rsidR="00466D4D" w:rsidRDefault="00D83D91">
            <w:pPr>
              <w:spacing w:line="360" w:lineRule="auto"/>
              <w:rPr>
                <w:rFonts w:ascii="宋体" w:hAnsi="宋体" w:cs="宋体"/>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职业健康安全管理体系及其过程</w:t>
            </w:r>
          </w:p>
        </w:tc>
        <w:tc>
          <w:tcPr>
            <w:tcW w:w="1311" w:type="dxa"/>
            <w:vAlign w:val="center"/>
          </w:tcPr>
          <w:p w14:paraId="392563D2" w14:textId="77777777" w:rsidR="00466D4D" w:rsidRDefault="00D83D91">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4.4  </w:t>
            </w:r>
          </w:p>
        </w:tc>
        <w:tc>
          <w:tcPr>
            <w:tcW w:w="10004" w:type="dxa"/>
            <w:vAlign w:val="center"/>
          </w:tcPr>
          <w:p w14:paraId="6A734D79"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公司按照</w:t>
            </w:r>
            <w:r>
              <w:rPr>
                <w:rFonts w:ascii="宋体" w:hAnsi="宋体" w:cs="宋体" w:hint="eastAsia"/>
                <w:szCs w:val="21"/>
              </w:rPr>
              <w:t xml:space="preserve"> GB/T19001-2016 </w:t>
            </w:r>
            <w:r>
              <w:rPr>
                <w:rFonts w:ascii="宋体" w:hAnsi="宋体" w:cs="宋体" w:hint="eastAsia"/>
                <w:szCs w:val="21"/>
              </w:rPr>
              <w:t>和</w:t>
            </w:r>
            <w:r>
              <w:rPr>
                <w:rFonts w:ascii="宋体" w:hAnsi="宋体" w:cs="宋体" w:hint="eastAsia"/>
                <w:szCs w:val="21"/>
              </w:rPr>
              <w:t xml:space="preserve"> </w:t>
            </w:r>
            <w:r>
              <w:rPr>
                <w:rFonts w:ascii="宋体" w:hAnsi="宋体" w:cs="宋体" w:hint="eastAsia"/>
                <w:szCs w:val="21"/>
              </w:rPr>
              <w:t>GB/T24001-2016</w:t>
            </w:r>
            <w:r>
              <w:rPr>
                <w:rFonts w:ascii="宋体" w:hAnsi="宋体" w:cs="宋体" w:hint="eastAsia"/>
                <w:szCs w:val="21"/>
              </w:rPr>
              <w:t>、</w:t>
            </w:r>
            <w:r>
              <w:rPr>
                <w:rFonts w:ascii="宋体" w:hAnsi="宋体" w:cs="宋体" w:hint="eastAsia"/>
                <w:szCs w:val="21"/>
              </w:rPr>
              <w:t>GB/T45001:20</w:t>
            </w:r>
            <w:r>
              <w:rPr>
                <w:rFonts w:ascii="宋体" w:hAnsi="宋体" w:cs="宋体" w:hint="eastAsia"/>
                <w:szCs w:val="21"/>
              </w:rPr>
              <w:t>20</w:t>
            </w:r>
            <w:r>
              <w:rPr>
                <w:rFonts w:ascii="宋体" w:hAnsi="宋体" w:cs="宋体" w:hint="eastAsia"/>
                <w:szCs w:val="21"/>
              </w:rPr>
              <w:t xml:space="preserve"> </w:t>
            </w:r>
            <w:r>
              <w:rPr>
                <w:rFonts w:ascii="宋体" w:hAnsi="宋体" w:cs="宋体" w:hint="eastAsia"/>
                <w:szCs w:val="21"/>
              </w:rPr>
              <w:t>标准的要求识别了质量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职业健康安全管理所需的过程及相互作用，识别了质量和环境、职业健康安全管理体系涉及的各个过程：</w:t>
            </w:r>
          </w:p>
          <w:p w14:paraId="64700128"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a) </w:t>
            </w:r>
            <w:r>
              <w:rPr>
                <w:rFonts w:ascii="宋体" w:hAnsi="宋体" w:cs="宋体" w:hint="eastAsia"/>
                <w:szCs w:val="21"/>
              </w:rPr>
              <w:t>确定这些过程所需的输入和期望的输出；</w:t>
            </w:r>
          </w:p>
          <w:p w14:paraId="37E95271"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b) </w:t>
            </w:r>
            <w:r>
              <w:rPr>
                <w:rFonts w:ascii="宋体" w:hAnsi="宋体" w:cs="宋体" w:hint="eastAsia"/>
                <w:szCs w:val="21"/>
              </w:rPr>
              <w:t>确定这些过程的顺序和相互作用；</w:t>
            </w:r>
          </w:p>
          <w:p w14:paraId="0D0C9D02"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c) </w:t>
            </w:r>
            <w:r>
              <w:rPr>
                <w:rFonts w:ascii="宋体" w:hAnsi="宋体" w:cs="宋体" w:hint="eastAsia"/>
                <w:szCs w:val="21"/>
              </w:rPr>
              <w:t>建立了程序文件、管理制度、作业指导书、检验规程等明确了各个过程所需的准则和方法，并明确了目标。</w:t>
            </w:r>
          </w:p>
          <w:p w14:paraId="37F0150B"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d) </w:t>
            </w:r>
            <w:r>
              <w:rPr>
                <w:rFonts w:ascii="宋体" w:hAnsi="宋体" w:cs="宋体" w:hint="eastAsia"/>
                <w:szCs w:val="21"/>
              </w:rPr>
              <w:t>规定了每个过程所需的资源；</w:t>
            </w:r>
          </w:p>
          <w:p w14:paraId="10640D22"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e) </w:t>
            </w:r>
            <w:r>
              <w:rPr>
                <w:rFonts w:ascii="宋体" w:hAnsi="宋体" w:cs="宋体" w:hint="eastAsia"/>
                <w:szCs w:val="21"/>
              </w:rPr>
              <w:t>规定与这些过程相关的责任和权限；</w:t>
            </w:r>
          </w:p>
          <w:p w14:paraId="6958856D"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 xml:space="preserve">  f) </w:t>
            </w:r>
            <w:r>
              <w:rPr>
                <w:rFonts w:ascii="宋体" w:hAnsi="宋体" w:cs="宋体" w:hint="eastAsia"/>
                <w:szCs w:val="21"/>
              </w:rPr>
              <w:t>针对这些过程识别和确定了质量管理活动的风险、机会以及所需的措施；</w:t>
            </w:r>
          </w:p>
          <w:p w14:paraId="040389A8"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 xml:space="preserve">g) </w:t>
            </w:r>
            <w:r>
              <w:rPr>
                <w:rFonts w:ascii="宋体" w:hAnsi="宋体" w:cs="宋体" w:hint="eastAsia"/>
                <w:szCs w:val="21"/>
              </w:rPr>
              <w:t>对这些过程进行了评价，暂无所需的变更；</w:t>
            </w:r>
          </w:p>
          <w:p w14:paraId="16C4AA75"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 xml:space="preserve">h) </w:t>
            </w:r>
            <w:r>
              <w:rPr>
                <w:rFonts w:ascii="宋体" w:hAnsi="宋体" w:cs="宋体" w:hint="eastAsia"/>
                <w:szCs w:val="21"/>
              </w:rPr>
              <w:t>公司通过绩效评价、内部审核、管理评审等以期对质量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职业健康安全管理管理体系得到改进。</w:t>
            </w:r>
          </w:p>
          <w:p w14:paraId="11CBF55E"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公司按照标准建立了文件化的质量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职业健康安全管理体系，编制了质量／环境</w:t>
            </w:r>
            <w:r>
              <w:rPr>
                <w:rFonts w:ascii="宋体" w:hAnsi="宋体" w:cs="宋体" w:hint="eastAsia"/>
                <w:szCs w:val="21"/>
              </w:rPr>
              <w:t>/</w:t>
            </w:r>
            <w:r>
              <w:rPr>
                <w:rFonts w:ascii="宋体" w:hAnsi="宋体" w:cs="宋体" w:hint="eastAsia"/>
                <w:szCs w:val="21"/>
              </w:rPr>
              <w:t>职业健康安全手册，流程性文件、管理制度、作业指导书、检验规程等；并对各个过程的监控进行了记录，形成了相关文件化信息，为过程运行提供了支持，以证实过程按照策划执行。</w:t>
            </w:r>
          </w:p>
        </w:tc>
        <w:tc>
          <w:tcPr>
            <w:tcW w:w="1585" w:type="dxa"/>
          </w:tcPr>
          <w:p w14:paraId="5890C6BA" w14:textId="77777777" w:rsidR="00466D4D" w:rsidRDefault="00D83D91">
            <w:pPr>
              <w:spacing w:line="360" w:lineRule="auto"/>
              <w:rPr>
                <w:rFonts w:ascii="宋体" w:hAnsi="宋体" w:cs="宋体"/>
                <w:szCs w:val="21"/>
              </w:rPr>
            </w:pPr>
            <w:r>
              <w:rPr>
                <w:rFonts w:ascii="宋体" w:hAnsi="宋体" w:cs="宋体" w:hint="eastAsia"/>
                <w:szCs w:val="21"/>
              </w:rPr>
              <w:lastRenderedPageBreak/>
              <w:t>Y</w:t>
            </w:r>
          </w:p>
        </w:tc>
      </w:tr>
      <w:tr w:rsidR="00466D4D" w14:paraId="6632C0C0" w14:textId="77777777">
        <w:trPr>
          <w:trHeight w:val="552"/>
        </w:trPr>
        <w:tc>
          <w:tcPr>
            <w:tcW w:w="1809" w:type="dxa"/>
            <w:vAlign w:val="center"/>
          </w:tcPr>
          <w:p w14:paraId="2C2E4230" w14:textId="77777777" w:rsidR="00466D4D" w:rsidRDefault="00D83D91">
            <w:pPr>
              <w:spacing w:line="360" w:lineRule="auto"/>
              <w:rPr>
                <w:rFonts w:ascii="宋体" w:hAnsi="宋体" w:cs="宋体"/>
                <w:szCs w:val="21"/>
              </w:rPr>
            </w:pPr>
            <w:r>
              <w:rPr>
                <w:rFonts w:ascii="宋体" w:hAnsi="宋体" w:cs="宋体" w:hint="eastAsia"/>
                <w:szCs w:val="21"/>
              </w:rPr>
              <w:t>方针</w:t>
            </w:r>
          </w:p>
        </w:tc>
        <w:tc>
          <w:tcPr>
            <w:tcW w:w="1311" w:type="dxa"/>
            <w:vAlign w:val="center"/>
          </w:tcPr>
          <w:p w14:paraId="05ADE62F" w14:textId="77777777" w:rsidR="00466D4D" w:rsidRDefault="00D83D91">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5.2 </w:t>
            </w:r>
          </w:p>
        </w:tc>
        <w:tc>
          <w:tcPr>
            <w:tcW w:w="10004" w:type="dxa"/>
            <w:vAlign w:val="center"/>
          </w:tcPr>
          <w:p w14:paraId="7B645C22"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公司的质量、环境、职业健康安全方针：</w:t>
            </w:r>
          </w:p>
          <w:p w14:paraId="542F73FE" w14:textId="77777777" w:rsidR="00466D4D" w:rsidRDefault="00D83D91">
            <w:pPr>
              <w:spacing w:line="360" w:lineRule="auto"/>
              <w:ind w:leftChars="115" w:left="241" w:firstLineChars="292" w:firstLine="660"/>
              <w:rPr>
                <w:rFonts w:ascii="宋体" w:hAnsi="宋体" w:cs="宋体"/>
                <w:bCs/>
                <w:spacing w:val="8"/>
                <w:szCs w:val="21"/>
              </w:rPr>
            </w:pPr>
            <w:r>
              <w:rPr>
                <w:rFonts w:ascii="宋体" w:hAnsi="宋体" w:cs="宋体" w:hint="eastAsia"/>
                <w:bCs/>
                <w:spacing w:val="8"/>
                <w:szCs w:val="21"/>
              </w:rPr>
              <w:t>守法诚信追求精品，预防污染保护环境；</w:t>
            </w:r>
          </w:p>
          <w:p w14:paraId="3B81C9FD" w14:textId="77777777" w:rsidR="00466D4D" w:rsidRDefault="00D83D91">
            <w:pPr>
              <w:spacing w:beforeLines="30" w:before="93" w:afterLines="30" w:after="93" w:line="360" w:lineRule="auto"/>
              <w:ind w:firstLineChars="400" w:firstLine="904"/>
              <w:rPr>
                <w:rFonts w:ascii="宋体" w:hAnsi="宋体" w:cs="宋体"/>
                <w:b/>
                <w:spacing w:val="8"/>
                <w:szCs w:val="21"/>
              </w:rPr>
            </w:pPr>
            <w:r>
              <w:rPr>
                <w:rFonts w:ascii="宋体" w:hAnsi="宋体" w:cs="宋体" w:hint="eastAsia"/>
                <w:bCs/>
                <w:spacing w:val="8"/>
                <w:szCs w:val="21"/>
              </w:rPr>
              <w:t>关爱员工健康安全，持续改进追求卓越。</w:t>
            </w:r>
          </w:p>
          <w:p w14:paraId="7D2ECC44"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14:paraId="075F5959"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经查，质量、环境、职业健康安全管理方针没有变化。</w:t>
            </w:r>
          </w:p>
        </w:tc>
        <w:tc>
          <w:tcPr>
            <w:tcW w:w="1585" w:type="dxa"/>
          </w:tcPr>
          <w:p w14:paraId="6FF35C8F" w14:textId="77777777" w:rsidR="00466D4D" w:rsidRDefault="00D83D91">
            <w:pPr>
              <w:spacing w:line="360" w:lineRule="auto"/>
              <w:rPr>
                <w:rFonts w:ascii="宋体" w:hAnsi="宋体" w:cs="宋体"/>
                <w:szCs w:val="21"/>
              </w:rPr>
            </w:pPr>
            <w:r>
              <w:rPr>
                <w:rFonts w:ascii="宋体" w:hAnsi="宋体" w:cs="宋体" w:hint="eastAsia"/>
                <w:szCs w:val="21"/>
              </w:rPr>
              <w:t>Y</w:t>
            </w:r>
          </w:p>
        </w:tc>
      </w:tr>
      <w:tr w:rsidR="00466D4D" w14:paraId="0E88035E" w14:textId="77777777">
        <w:trPr>
          <w:trHeight w:val="557"/>
        </w:trPr>
        <w:tc>
          <w:tcPr>
            <w:tcW w:w="1809" w:type="dxa"/>
            <w:vAlign w:val="center"/>
          </w:tcPr>
          <w:p w14:paraId="441967AE" w14:textId="77777777" w:rsidR="00466D4D" w:rsidRDefault="00D83D91">
            <w:pPr>
              <w:spacing w:line="360" w:lineRule="auto"/>
              <w:rPr>
                <w:rFonts w:ascii="宋体" w:hAnsi="宋体" w:cs="宋体"/>
                <w:szCs w:val="21"/>
              </w:rPr>
            </w:pPr>
            <w:r>
              <w:rPr>
                <w:rFonts w:ascii="宋体" w:hAnsi="宋体" w:cs="宋体" w:hint="eastAsia"/>
                <w:szCs w:val="21"/>
              </w:rPr>
              <w:t>目标和措施计划</w:t>
            </w:r>
          </w:p>
        </w:tc>
        <w:tc>
          <w:tcPr>
            <w:tcW w:w="1311" w:type="dxa"/>
            <w:vAlign w:val="center"/>
          </w:tcPr>
          <w:p w14:paraId="1DAB6790" w14:textId="77777777" w:rsidR="00466D4D" w:rsidRDefault="00D83D91">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6.2  </w:t>
            </w:r>
          </w:p>
        </w:tc>
        <w:tc>
          <w:tcPr>
            <w:tcW w:w="10004" w:type="dxa"/>
            <w:vAlign w:val="center"/>
          </w:tcPr>
          <w:p w14:paraId="53B0C1A0"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3F00E773"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lastRenderedPageBreak/>
              <w:t>管理目标：</w:t>
            </w:r>
          </w:p>
          <w:p w14:paraId="20BBF5D4"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t>一、质量目标：</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完成情况</w:t>
            </w:r>
          </w:p>
          <w:p w14:paraId="65D291B1"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、产品</w:t>
            </w:r>
            <w:r>
              <w:rPr>
                <w:rFonts w:ascii="宋体" w:hAnsi="宋体" w:cs="宋体" w:hint="eastAsia"/>
                <w:szCs w:val="21"/>
              </w:rPr>
              <w:t>出厂</w:t>
            </w:r>
            <w:r>
              <w:rPr>
                <w:rFonts w:ascii="宋体" w:hAnsi="宋体" w:cs="宋体" w:hint="eastAsia"/>
                <w:szCs w:val="21"/>
              </w:rPr>
              <w:t>合格率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100%</w:t>
            </w:r>
          </w:p>
          <w:p w14:paraId="5A2C1EAC"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、顾客满意度</w:t>
            </w:r>
            <w:r>
              <w:rPr>
                <w:rFonts w:ascii="宋体" w:hAnsi="宋体" w:cs="宋体" w:hint="eastAsia"/>
                <w:szCs w:val="21"/>
              </w:rPr>
              <w:t>95</w:t>
            </w:r>
            <w:r>
              <w:rPr>
                <w:rFonts w:ascii="宋体" w:hAnsi="宋体" w:cs="宋体" w:hint="eastAsia"/>
                <w:szCs w:val="21"/>
              </w:rPr>
              <w:t>%</w:t>
            </w:r>
            <w:r>
              <w:rPr>
                <w:rFonts w:ascii="宋体" w:hAnsi="宋体" w:cs="宋体" w:hint="eastAsia"/>
                <w:szCs w:val="21"/>
              </w:rPr>
              <w:t>以上</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96%</w:t>
            </w:r>
          </w:p>
          <w:p w14:paraId="69A1917C"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t>二、环境</w:t>
            </w:r>
            <w:r>
              <w:rPr>
                <w:rFonts w:ascii="宋体" w:hAnsi="宋体" w:cs="宋体" w:hint="eastAsia"/>
                <w:szCs w:val="21"/>
              </w:rPr>
              <w:t>/</w:t>
            </w:r>
            <w:r>
              <w:rPr>
                <w:rFonts w:ascii="宋体" w:hAnsi="宋体" w:cs="宋体" w:hint="eastAsia"/>
                <w:szCs w:val="21"/>
              </w:rPr>
              <w:t>职业健康安全目标：</w:t>
            </w:r>
          </w:p>
          <w:p w14:paraId="76573C8D"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、固废分类处置率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100%</w:t>
            </w:r>
          </w:p>
          <w:p w14:paraId="0BBAECC1"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环境污染事故发生率为</w:t>
            </w: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0</w:t>
            </w:r>
          </w:p>
          <w:p w14:paraId="1D196196"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杜绝各类重伤以上事故，且</w:t>
            </w:r>
            <w:r>
              <w:rPr>
                <w:rFonts w:ascii="宋体" w:hAnsi="宋体" w:cs="宋体" w:hint="eastAsia"/>
                <w:szCs w:val="21"/>
              </w:rPr>
              <w:t>发生率为</w:t>
            </w: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                       0</w:t>
            </w:r>
          </w:p>
          <w:p w14:paraId="71C1772E" w14:textId="77777777" w:rsidR="00466D4D" w:rsidRDefault="00D83D91">
            <w:pPr>
              <w:spacing w:beforeLines="30" w:before="93" w:afterLines="30" w:after="93"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、火灾事故</w:t>
            </w:r>
            <w:r>
              <w:rPr>
                <w:rFonts w:ascii="宋体" w:hAnsi="宋体" w:cs="宋体" w:hint="eastAsia"/>
                <w:szCs w:val="21"/>
              </w:rPr>
              <w:t>发生率为</w:t>
            </w: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 xml:space="preserve">    0</w:t>
            </w:r>
          </w:p>
          <w:p w14:paraId="260608B0" w14:textId="77777777" w:rsidR="00466D4D" w:rsidRDefault="00D83D91">
            <w:pPr>
              <w:spacing w:beforeLines="30" w:before="93" w:afterLines="30" w:after="93" w:line="360" w:lineRule="auto"/>
              <w:ind w:firstLineChars="200" w:firstLine="420"/>
              <w:jc w:val="left"/>
              <w:rPr>
                <w:rFonts w:ascii="宋体" w:hAnsi="宋体" w:cs="宋体"/>
                <w:color w:val="000000"/>
                <w:szCs w:val="21"/>
              </w:rPr>
            </w:pPr>
            <w:r>
              <w:rPr>
                <w:rFonts w:ascii="宋体" w:hAnsi="宋体" w:cs="宋体" w:hint="eastAsia"/>
                <w:szCs w:val="21"/>
              </w:rPr>
              <w:t>组织</w:t>
            </w:r>
            <w:r>
              <w:rPr>
                <w:rFonts w:ascii="宋体" w:hAnsi="宋体" w:cs="宋体" w:hint="eastAsia"/>
                <w:color w:val="000000"/>
                <w:szCs w:val="21"/>
              </w:rPr>
              <w:t>对公司质量、环境、职业健康安全目标、指标予以分解，并在相关职能层次部门建立分目标，查见质量</w:t>
            </w:r>
            <w:r>
              <w:rPr>
                <w:rFonts w:ascii="宋体" w:hAnsi="宋体" w:cs="宋体" w:hint="eastAsia"/>
                <w:color w:val="000000"/>
                <w:szCs w:val="21"/>
              </w:rPr>
              <w:t>\</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职业健康安全目标分解考核表，</w:t>
            </w:r>
            <w:r>
              <w:rPr>
                <w:rFonts w:ascii="宋体" w:hAnsi="宋体" w:cs="宋体" w:hint="eastAsia"/>
                <w:color w:val="000000"/>
                <w:szCs w:val="21"/>
              </w:rPr>
              <w:t xml:space="preserve"> 2020.10.</w:t>
            </w:r>
            <w:r>
              <w:rPr>
                <w:rFonts w:ascii="宋体" w:hAnsi="宋体" w:cs="宋体" w:hint="eastAsia"/>
                <w:color w:val="000000"/>
                <w:szCs w:val="21"/>
              </w:rPr>
              <w:t>31</w:t>
            </w:r>
            <w:r>
              <w:rPr>
                <w:rFonts w:ascii="宋体" w:hAnsi="宋体" w:cs="宋体" w:hint="eastAsia"/>
                <w:color w:val="000000"/>
                <w:szCs w:val="21"/>
              </w:rPr>
              <w:t>日已完成，具体见各部门审核记录</w:t>
            </w:r>
          </w:p>
        </w:tc>
        <w:tc>
          <w:tcPr>
            <w:tcW w:w="1585" w:type="dxa"/>
          </w:tcPr>
          <w:p w14:paraId="50880DD8" w14:textId="77777777" w:rsidR="00466D4D" w:rsidRDefault="00D83D91">
            <w:pPr>
              <w:spacing w:line="360" w:lineRule="auto"/>
              <w:rPr>
                <w:rFonts w:ascii="宋体" w:hAnsi="宋体" w:cs="宋体"/>
                <w:szCs w:val="21"/>
              </w:rPr>
            </w:pPr>
            <w:r>
              <w:rPr>
                <w:rFonts w:ascii="宋体" w:hAnsi="宋体" w:cs="宋体" w:hint="eastAsia"/>
                <w:szCs w:val="21"/>
              </w:rPr>
              <w:lastRenderedPageBreak/>
              <w:t>Y</w:t>
            </w:r>
          </w:p>
        </w:tc>
      </w:tr>
      <w:tr w:rsidR="00466D4D" w14:paraId="099C2086" w14:textId="77777777">
        <w:trPr>
          <w:trHeight w:val="1119"/>
        </w:trPr>
        <w:tc>
          <w:tcPr>
            <w:tcW w:w="1809" w:type="dxa"/>
            <w:vAlign w:val="center"/>
          </w:tcPr>
          <w:p w14:paraId="12F5F635" w14:textId="77777777" w:rsidR="00466D4D" w:rsidRDefault="00D83D91">
            <w:pPr>
              <w:spacing w:line="360" w:lineRule="auto"/>
              <w:rPr>
                <w:rFonts w:ascii="宋体" w:hAnsi="宋体" w:cs="宋体"/>
                <w:szCs w:val="21"/>
              </w:rPr>
            </w:pPr>
            <w:r>
              <w:rPr>
                <w:rFonts w:ascii="宋体" w:hAnsi="宋体" w:cs="宋体" w:hint="eastAsia"/>
                <w:szCs w:val="21"/>
              </w:rPr>
              <w:t>资源</w:t>
            </w:r>
          </w:p>
        </w:tc>
        <w:tc>
          <w:tcPr>
            <w:tcW w:w="1311" w:type="dxa"/>
            <w:vAlign w:val="center"/>
          </w:tcPr>
          <w:p w14:paraId="00F3068E" w14:textId="77777777" w:rsidR="00466D4D" w:rsidRDefault="00D83D91">
            <w:pPr>
              <w:spacing w:line="360" w:lineRule="auto"/>
              <w:rPr>
                <w:rFonts w:ascii="宋体" w:hAnsi="宋体" w:cs="宋体"/>
                <w:szCs w:val="21"/>
              </w:rPr>
            </w:pPr>
            <w:r>
              <w:rPr>
                <w:rFonts w:ascii="宋体" w:hAnsi="宋体" w:cs="宋体" w:hint="eastAsia"/>
                <w:szCs w:val="21"/>
              </w:rPr>
              <w:t>O</w:t>
            </w:r>
            <w:r>
              <w:rPr>
                <w:rFonts w:ascii="宋体" w:hAnsi="宋体" w:cs="宋体" w:hint="eastAsia"/>
                <w:szCs w:val="21"/>
              </w:rPr>
              <w:t>：</w:t>
            </w:r>
            <w:r>
              <w:rPr>
                <w:rFonts w:ascii="宋体" w:hAnsi="宋体" w:cs="宋体" w:hint="eastAsia"/>
                <w:szCs w:val="21"/>
              </w:rPr>
              <w:t>7.1</w:t>
            </w:r>
          </w:p>
        </w:tc>
        <w:tc>
          <w:tcPr>
            <w:tcW w:w="10004" w:type="dxa"/>
            <w:vAlign w:val="center"/>
          </w:tcPr>
          <w:p w14:paraId="064F2B03"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14:paraId="2631D920"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总经理主持了今年的管理评审</w:t>
            </w:r>
            <w:r>
              <w:rPr>
                <w:rFonts w:ascii="宋体" w:hAnsi="宋体" w:cs="宋体" w:hint="eastAsia"/>
                <w:szCs w:val="21"/>
              </w:rPr>
              <w:t>，对方针、目标的适宜性进行了评审，协助管代进行了内审，确保所需资源得到满足。</w:t>
            </w:r>
          </w:p>
          <w:p w14:paraId="61636717"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lastRenderedPageBreak/>
              <w:t>为确保公司环保、安全资金得得以保障，公司每年制定专门预算，及时提供有关资金，确保本公司各项资金及时到位，保证环保、安全活动得到实施，达到预防污染、安全第一的活动目的。公司根据经生产营运行需要，配备了各岗位所需人员、经营用房屋、生产设备、监视测量设备、办公设备（电脑、打印机等）、消防器材、劳动防护用品、经营运行资金等资源，体系建立至今，未发生资源不足影响满足客户要求的现象，整个生厂及办公面积约约</w:t>
            </w:r>
            <w:r>
              <w:rPr>
                <w:rFonts w:ascii="宋体" w:hAnsi="宋体" w:cs="宋体" w:hint="eastAsia"/>
                <w:b/>
                <w:bCs/>
                <w:szCs w:val="21"/>
              </w:rPr>
              <w:t>5000</w:t>
            </w:r>
            <w:r>
              <w:rPr>
                <w:rFonts w:ascii="宋体" w:hAnsi="宋体" w:cs="宋体" w:hint="eastAsia"/>
                <w:szCs w:val="21"/>
              </w:rPr>
              <w:t>平米，打印机、电脑、复印件、生产用设备等配备齐全。</w:t>
            </w:r>
          </w:p>
          <w:p w14:paraId="3D76BC54"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通过</w:t>
            </w:r>
            <w:r>
              <w:rPr>
                <w:rFonts w:ascii="宋体" w:hAnsi="宋体" w:cs="宋体" w:hint="eastAsia"/>
                <w:szCs w:val="21"/>
              </w:rPr>
              <w:t>视频</w:t>
            </w:r>
            <w:r>
              <w:rPr>
                <w:rFonts w:ascii="宋体" w:hAnsi="宋体" w:cs="宋体" w:hint="eastAsia"/>
                <w:szCs w:val="21"/>
              </w:rPr>
              <w:t>观察及与领导沟通了解到，公司为确保管理体系的有效运行和持续改进，确保满足顾客要求，增强顾客满意，确定并提供了必要的资源，经过管理体系运行证明，现有资源可满足体系和产品的要求。</w:t>
            </w:r>
          </w:p>
          <w:p w14:paraId="0F23B1F1"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公司目前的基础设施，能够满足当前三体系的要求。公司将依据经营发展的需要，会不断补充与增加。</w:t>
            </w:r>
          </w:p>
        </w:tc>
        <w:tc>
          <w:tcPr>
            <w:tcW w:w="1585" w:type="dxa"/>
          </w:tcPr>
          <w:p w14:paraId="676E32B4" w14:textId="77777777" w:rsidR="00466D4D" w:rsidRDefault="00D83D91">
            <w:pPr>
              <w:spacing w:line="360" w:lineRule="auto"/>
              <w:rPr>
                <w:rFonts w:ascii="宋体" w:hAnsi="宋体" w:cs="宋体"/>
                <w:szCs w:val="21"/>
              </w:rPr>
            </w:pPr>
            <w:r>
              <w:rPr>
                <w:rFonts w:ascii="宋体" w:hAnsi="宋体" w:cs="宋体" w:hint="eastAsia"/>
                <w:szCs w:val="21"/>
              </w:rPr>
              <w:lastRenderedPageBreak/>
              <w:t>Y</w:t>
            </w:r>
          </w:p>
        </w:tc>
      </w:tr>
      <w:tr w:rsidR="00466D4D" w14:paraId="4DC522CF" w14:textId="77777777">
        <w:trPr>
          <w:trHeight w:val="1119"/>
        </w:trPr>
        <w:tc>
          <w:tcPr>
            <w:tcW w:w="1809" w:type="dxa"/>
            <w:vAlign w:val="center"/>
          </w:tcPr>
          <w:p w14:paraId="45987531" w14:textId="77777777" w:rsidR="00466D4D" w:rsidRDefault="00D83D91">
            <w:pPr>
              <w:spacing w:line="360" w:lineRule="auto"/>
              <w:rPr>
                <w:rFonts w:ascii="宋体" w:hAnsi="宋体" w:cs="宋体"/>
                <w:szCs w:val="21"/>
              </w:rPr>
            </w:pPr>
            <w:r>
              <w:rPr>
                <w:rFonts w:ascii="宋体" w:hAnsi="宋体" w:cs="宋体" w:hint="eastAsia"/>
                <w:szCs w:val="21"/>
              </w:rPr>
              <w:t>内审</w:t>
            </w:r>
          </w:p>
        </w:tc>
        <w:tc>
          <w:tcPr>
            <w:tcW w:w="1311" w:type="dxa"/>
            <w:vAlign w:val="center"/>
          </w:tcPr>
          <w:p w14:paraId="04D4C1B4" w14:textId="77777777" w:rsidR="00466D4D" w:rsidRDefault="00D83D91">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9.</w:t>
            </w:r>
            <w:r>
              <w:rPr>
                <w:rFonts w:ascii="宋体" w:hAnsi="宋体" w:cs="宋体" w:hint="eastAsia"/>
                <w:szCs w:val="21"/>
              </w:rPr>
              <w:t>2</w:t>
            </w:r>
          </w:p>
        </w:tc>
        <w:tc>
          <w:tcPr>
            <w:tcW w:w="10004" w:type="dxa"/>
            <w:vAlign w:val="center"/>
          </w:tcPr>
          <w:p w14:paraId="7117D541" w14:textId="77777777" w:rsidR="00466D4D" w:rsidRDefault="00D83D91">
            <w:pPr>
              <w:spacing w:line="360" w:lineRule="auto"/>
              <w:ind w:firstLineChars="200" w:firstLine="420"/>
              <w:rPr>
                <w:rFonts w:ascii="宋体" w:hAnsi="宋体" w:cs="宋体"/>
                <w:szCs w:val="21"/>
              </w:rPr>
            </w:pPr>
            <w:r>
              <w:rPr>
                <w:rFonts w:ascii="宋体" w:hAnsi="宋体" w:cs="宋体" w:hint="eastAsia"/>
                <w:szCs w:val="21"/>
              </w:rPr>
              <w:t>制定了《内审控制程序》</w:t>
            </w:r>
            <w:r>
              <w:rPr>
                <w:rFonts w:ascii="宋体" w:hAnsi="宋体" w:cs="宋体" w:hint="eastAsia"/>
                <w:szCs w:val="21"/>
              </w:rPr>
              <w:t>。</w:t>
            </w:r>
          </w:p>
          <w:p w14:paraId="3A5D07AA" w14:textId="77777777" w:rsidR="00466D4D" w:rsidRDefault="00D83D91">
            <w:pPr>
              <w:spacing w:line="360" w:lineRule="auto"/>
              <w:ind w:firstLineChars="200" w:firstLine="420"/>
              <w:rPr>
                <w:rFonts w:ascii="宋体" w:hAnsi="宋体" w:cs="宋体"/>
                <w:szCs w:val="21"/>
              </w:rPr>
            </w:pPr>
            <w:r>
              <w:rPr>
                <w:rFonts w:ascii="宋体" w:hAnsi="宋体" w:cs="宋体" w:hint="eastAsia"/>
                <w:szCs w:val="21"/>
              </w:rPr>
              <w:t>管代毛金兰组织了</w:t>
            </w:r>
            <w:r>
              <w:rPr>
                <w:rFonts w:ascii="宋体" w:hAnsi="宋体" w:cs="宋体" w:hint="eastAsia"/>
                <w:szCs w:val="21"/>
              </w:rPr>
              <w:t>2020</w:t>
            </w:r>
            <w:r>
              <w:rPr>
                <w:rFonts w:ascii="宋体" w:hAnsi="宋体" w:cs="宋体" w:hint="eastAsia"/>
                <w:szCs w:val="21"/>
              </w:rPr>
              <w:t>年度内审活动，</w:t>
            </w:r>
            <w:r>
              <w:rPr>
                <w:rFonts w:ascii="宋体" w:hAnsi="宋体" w:cs="宋体" w:hint="eastAsia"/>
                <w:szCs w:val="21"/>
              </w:rPr>
              <w:t>包含内审</w:t>
            </w:r>
            <w:r>
              <w:rPr>
                <w:rFonts w:ascii="宋体" w:hAnsi="宋体" w:cs="宋体" w:hint="eastAsia"/>
                <w:szCs w:val="21"/>
              </w:rPr>
              <w:t>审核实施</w:t>
            </w:r>
            <w:r>
              <w:rPr>
                <w:rFonts w:ascii="宋体" w:hAnsi="宋体" w:cs="宋体" w:hint="eastAsia"/>
                <w:szCs w:val="21"/>
              </w:rPr>
              <w:t>计划、</w:t>
            </w:r>
            <w:r>
              <w:rPr>
                <w:rFonts w:ascii="宋体" w:hAnsi="宋体" w:cs="宋体" w:hint="eastAsia"/>
                <w:szCs w:val="21"/>
              </w:rPr>
              <w:t>内审的实施</w:t>
            </w:r>
            <w:r>
              <w:rPr>
                <w:rFonts w:ascii="宋体" w:hAnsi="宋体" w:cs="宋体" w:hint="eastAsia"/>
                <w:szCs w:val="21"/>
              </w:rPr>
              <w:t>、</w:t>
            </w:r>
            <w:r>
              <w:rPr>
                <w:rFonts w:ascii="宋体" w:hAnsi="宋体" w:cs="宋体" w:hint="eastAsia"/>
                <w:szCs w:val="21"/>
              </w:rPr>
              <w:t>不符合项的纠正</w:t>
            </w:r>
            <w:r>
              <w:rPr>
                <w:rFonts w:ascii="宋体" w:hAnsi="宋体" w:cs="宋体" w:hint="eastAsia"/>
                <w:szCs w:val="21"/>
              </w:rPr>
              <w:t>、</w:t>
            </w:r>
            <w:r>
              <w:rPr>
                <w:rFonts w:ascii="宋体" w:hAnsi="宋体" w:cs="宋体" w:hint="eastAsia"/>
                <w:szCs w:val="21"/>
              </w:rPr>
              <w:t>不符合项的验证</w:t>
            </w:r>
            <w:r>
              <w:rPr>
                <w:rFonts w:ascii="宋体" w:hAnsi="宋体" w:cs="宋体" w:hint="eastAsia"/>
                <w:szCs w:val="21"/>
              </w:rPr>
              <w:t>等</w:t>
            </w:r>
            <w:r>
              <w:rPr>
                <w:rFonts w:ascii="宋体" w:hAnsi="宋体" w:cs="宋体" w:hint="eastAsia"/>
                <w:szCs w:val="21"/>
              </w:rPr>
              <w:t>工作流程，规定每年内审至少一次，并要求覆盖本公司管理体系所有要求的内容。</w:t>
            </w:r>
          </w:p>
          <w:p w14:paraId="1DFBD1B6"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日进行，结论基本符合，有内部审核计划表、内部审核报告、不合格报告等。</w:t>
            </w:r>
          </w:p>
        </w:tc>
        <w:tc>
          <w:tcPr>
            <w:tcW w:w="1585" w:type="dxa"/>
          </w:tcPr>
          <w:p w14:paraId="60A8FB7F" w14:textId="77777777" w:rsidR="00466D4D" w:rsidRDefault="00D83D91">
            <w:pPr>
              <w:spacing w:line="360" w:lineRule="auto"/>
              <w:rPr>
                <w:rFonts w:ascii="宋体" w:hAnsi="宋体" w:cs="宋体"/>
                <w:szCs w:val="21"/>
              </w:rPr>
            </w:pPr>
            <w:r>
              <w:rPr>
                <w:rFonts w:ascii="宋体" w:hAnsi="宋体" w:cs="宋体" w:hint="eastAsia"/>
                <w:szCs w:val="21"/>
              </w:rPr>
              <w:t>Y</w:t>
            </w:r>
          </w:p>
        </w:tc>
      </w:tr>
      <w:tr w:rsidR="00466D4D" w14:paraId="3A441DCC" w14:textId="77777777">
        <w:trPr>
          <w:trHeight w:val="1119"/>
        </w:trPr>
        <w:tc>
          <w:tcPr>
            <w:tcW w:w="1809" w:type="dxa"/>
            <w:vAlign w:val="center"/>
          </w:tcPr>
          <w:p w14:paraId="1ED539B7" w14:textId="77777777" w:rsidR="00466D4D" w:rsidRDefault="00D83D91">
            <w:pPr>
              <w:spacing w:line="360" w:lineRule="auto"/>
              <w:rPr>
                <w:rFonts w:ascii="宋体" w:hAnsi="宋体" w:cs="宋体"/>
                <w:szCs w:val="21"/>
              </w:rPr>
            </w:pPr>
            <w:r>
              <w:rPr>
                <w:rFonts w:ascii="宋体" w:hAnsi="宋体" w:cs="宋体" w:hint="eastAsia"/>
                <w:szCs w:val="21"/>
              </w:rPr>
              <w:t>管理评审</w:t>
            </w:r>
          </w:p>
        </w:tc>
        <w:tc>
          <w:tcPr>
            <w:tcW w:w="1311" w:type="dxa"/>
            <w:vAlign w:val="center"/>
          </w:tcPr>
          <w:p w14:paraId="7513E523" w14:textId="77777777" w:rsidR="00466D4D" w:rsidRDefault="00D83D91">
            <w:pPr>
              <w:spacing w:line="360" w:lineRule="auto"/>
              <w:rPr>
                <w:rFonts w:ascii="宋体" w:hAnsi="宋体" w:cs="宋体"/>
                <w:szCs w:val="21"/>
              </w:rPr>
            </w:pPr>
            <w:r>
              <w:rPr>
                <w:rFonts w:ascii="宋体" w:hAnsi="宋体" w:cs="宋体" w:hint="eastAsia"/>
                <w:szCs w:val="21"/>
              </w:rPr>
              <w:t>QEO</w:t>
            </w:r>
            <w:r>
              <w:rPr>
                <w:rFonts w:ascii="宋体" w:hAnsi="宋体" w:cs="宋体" w:hint="eastAsia"/>
                <w:szCs w:val="21"/>
              </w:rPr>
              <w:t>：</w:t>
            </w:r>
            <w:r>
              <w:rPr>
                <w:rFonts w:ascii="宋体" w:hAnsi="宋体" w:cs="宋体" w:hint="eastAsia"/>
                <w:szCs w:val="21"/>
              </w:rPr>
              <w:t xml:space="preserve">9.3  </w:t>
            </w:r>
          </w:p>
        </w:tc>
        <w:tc>
          <w:tcPr>
            <w:tcW w:w="10004" w:type="dxa"/>
            <w:vAlign w:val="center"/>
          </w:tcPr>
          <w:p w14:paraId="174A70BF"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查看《管理评审程序》，基本符合要求。</w:t>
            </w:r>
            <w:r>
              <w:rPr>
                <w:rFonts w:ascii="宋体" w:hAnsi="宋体" w:cs="宋体" w:hint="eastAsia"/>
                <w:szCs w:val="21"/>
              </w:rPr>
              <w:t>2020.1</w:t>
            </w:r>
            <w:r>
              <w:rPr>
                <w:rFonts w:ascii="宋体" w:hAnsi="宋体" w:cs="宋体" w:hint="eastAsia"/>
                <w:szCs w:val="21"/>
              </w:rPr>
              <w:t>1</w:t>
            </w:r>
            <w:r>
              <w:rPr>
                <w:rFonts w:ascii="宋体" w:hAnsi="宋体" w:cs="宋体" w:hint="eastAsia"/>
                <w:szCs w:val="21"/>
              </w:rPr>
              <w:t>.</w:t>
            </w:r>
            <w:r>
              <w:rPr>
                <w:rFonts w:ascii="宋体" w:hAnsi="宋体" w:cs="宋体" w:hint="eastAsia"/>
                <w:szCs w:val="21"/>
              </w:rPr>
              <w:t>30</w:t>
            </w:r>
            <w:r>
              <w:rPr>
                <w:rFonts w:ascii="宋体" w:hAnsi="宋体" w:cs="宋体" w:hint="eastAsia"/>
                <w:szCs w:val="21"/>
              </w:rPr>
              <w:t>日进行了管理评审。</w:t>
            </w:r>
          </w:p>
          <w:p w14:paraId="1DD3FAC6"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查看“管理评审计划”，由</w:t>
            </w:r>
            <w:r>
              <w:rPr>
                <w:rFonts w:ascii="宋体" w:hAnsi="宋体" w:cs="宋体" w:hint="eastAsia"/>
                <w:szCs w:val="21"/>
              </w:rPr>
              <w:t>樊胜</w:t>
            </w:r>
            <w:r>
              <w:rPr>
                <w:rFonts w:ascii="宋体" w:hAnsi="宋体" w:cs="宋体" w:hint="eastAsia"/>
                <w:szCs w:val="21"/>
              </w:rPr>
              <w:t>签发；内容包括；评审目的、评审时间、参加部门人员、评审输入内容等。</w:t>
            </w:r>
          </w:p>
          <w:p w14:paraId="684837EC"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管理评审输入</w:t>
            </w:r>
            <w:r>
              <w:rPr>
                <w:rFonts w:ascii="宋体" w:hAnsi="宋体" w:cs="宋体" w:hint="eastAsia"/>
                <w:szCs w:val="21"/>
              </w:rPr>
              <w:t>：</w:t>
            </w:r>
            <w:r>
              <w:rPr>
                <w:rFonts w:ascii="宋体" w:hAnsi="宋体" w:cs="宋体" w:hint="eastAsia"/>
                <w:szCs w:val="21"/>
              </w:rPr>
              <w:t>包括组织的战略方向、与管理体系相关的内外部因素的变化，顾客满意和相关方的反馈，</w:t>
            </w:r>
            <w:r>
              <w:rPr>
                <w:rFonts w:ascii="宋体" w:hAnsi="宋体" w:cs="宋体" w:hint="eastAsia"/>
                <w:szCs w:val="21"/>
              </w:rPr>
              <w:lastRenderedPageBreak/>
              <w:t>目标的实现情况，监视和测量结果，内部审核结果，外部供方的绩效，资源的充分性，应对风险和机遇所采取的措施，重要环境因素，重要危险源，合规义务履行情况，事件调查、纠正和预防措施，改进的机会等。</w:t>
            </w:r>
          </w:p>
          <w:p w14:paraId="35964934"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管理评审的输入基本充分。</w:t>
            </w:r>
          </w:p>
          <w:p w14:paraId="61831C04"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查到各部门汇报材料，有参加人员签到表。</w:t>
            </w:r>
          </w:p>
          <w:p w14:paraId="7DD6B445"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管理评审输出：</w:t>
            </w:r>
          </w:p>
          <w:p w14:paraId="30CEADB5"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14:paraId="03EACF4D"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评审结论：自体系建立以来，公司的管理体系运行全面展开，收到良好的效果，经评审认为本公司的管理体系的建立和运行是充分的、适宜的、有效的。已具备了审核的条件。提出了如下改进措施</w:t>
            </w:r>
            <w:r>
              <w:rPr>
                <w:rFonts w:ascii="宋体" w:hAnsi="宋体" w:cs="宋体" w:hint="eastAsia"/>
                <w:szCs w:val="21"/>
              </w:rPr>
              <w:t>:</w:t>
            </w:r>
          </w:p>
          <w:p w14:paraId="621F6894"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）进一步组织对</w:t>
            </w:r>
            <w:r>
              <w:rPr>
                <w:rFonts w:ascii="宋体" w:hAnsi="宋体" w:cs="宋体" w:hint="eastAsia"/>
                <w:color w:val="000000"/>
                <w:szCs w:val="21"/>
              </w:rPr>
              <w:t>GB/T19001-2016</w:t>
            </w:r>
            <w:r>
              <w:rPr>
                <w:rFonts w:ascii="宋体" w:hAnsi="宋体" w:cs="宋体" w:hint="eastAsia"/>
                <w:szCs w:val="21"/>
              </w:rPr>
              <w:t>、</w:t>
            </w:r>
            <w:r>
              <w:rPr>
                <w:rFonts w:ascii="宋体" w:hAnsi="宋体" w:cs="宋体" w:hint="eastAsia"/>
                <w:color w:val="000000"/>
                <w:szCs w:val="21"/>
              </w:rPr>
              <w:t>GB/T24001-2016</w:t>
            </w:r>
            <w:r>
              <w:rPr>
                <w:rFonts w:ascii="宋体" w:hAnsi="宋体" w:cs="宋体" w:hint="eastAsia"/>
                <w:szCs w:val="21"/>
              </w:rPr>
              <w:t>、</w:t>
            </w:r>
            <w:r>
              <w:rPr>
                <w:rFonts w:ascii="宋体" w:hAnsi="宋体" w:cs="宋体" w:hint="eastAsia"/>
                <w:color w:val="000000"/>
                <w:szCs w:val="21"/>
              </w:rPr>
              <w:t>GB/T45001-2020</w:t>
            </w:r>
            <w:r>
              <w:rPr>
                <w:rFonts w:ascii="宋体" w:hAnsi="宋体" w:cs="宋体" w:hint="eastAsia"/>
                <w:color w:val="000000"/>
                <w:szCs w:val="21"/>
              </w:rPr>
              <w:t>/ISO45001:2018</w:t>
            </w:r>
            <w:r>
              <w:rPr>
                <w:rFonts w:ascii="宋体" w:hAnsi="宋体" w:cs="宋体" w:hint="eastAsia"/>
                <w:szCs w:val="21"/>
              </w:rPr>
              <w:t>标准、《管理手册》、《程序文件》的学习和培训，使与管理体系有关的人员了解和掌握标准和本公司管理体系文件的内容，特别是应该提高内审员的水平和技巧；</w:t>
            </w:r>
          </w:p>
          <w:p w14:paraId="69FBEB07"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）进一步组织对相关的法律、法规、规程和规范的学习，以增强广大技术人员的质量意识环境保护意识；</w:t>
            </w:r>
          </w:p>
          <w:p w14:paraId="00744FA7"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已制定实施计划，</w:t>
            </w:r>
            <w:r>
              <w:rPr>
                <w:rFonts w:ascii="宋体" w:hAnsi="宋体" w:cs="宋体" w:hint="eastAsia"/>
                <w:szCs w:val="21"/>
              </w:rPr>
              <w:t>于</w:t>
            </w:r>
            <w:r>
              <w:rPr>
                <w:rFonts w:ascii="宋体" w:hAnsi="宋体" w:cs="宋体" w:hint="eastAsia"/>
                <w:szCs w:val="21"/>
              </w:rPr>
              <w:t>2020.12.30</w:t>
            </w:r>
            <w:r>
              <w:rPr>
                <w:rFonts w:ascii="宋体" w:hAnsi="宋体" w:cs="宋体" w:hint="eastAsia"/>
                <w:szCs w:val="21"/>
              </w:rPr>
              <w:t>日完成计划措施</w:t>
            </w:r>
            <w:r>
              <w:rPr>
                <w:rFonts w:ascii="宋体" w:hAnsi="宋体" w:cs="宋体" w:hint="eastAsia"/>
                <w:szCs w:val="21"/>
              </w:rPr>
              <w:t>。</w:t>
            </w:r>
          </w:p>
          <w:p w14:paraId="0920608F"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lastRenderedPageBreak/>
              <w:t>管理评审的策划及实施符合要求。</w:t>
            </w:r>
          </w:p>
        </w:tc>
        <w:tc>
          <w:tcPr>
            <w:tcW w:w="1585" w:type="dxa"/>
          </w:tcPr>
          <w:p w14:paraId="3A250BD8" w14:textId="77777777" w:rsidR="00466D4D" w:rsidRDefault="00D83D91">
            <w:pPr>
              <w:spacing w:line="360" w:lineRule="auto"/>
              <w:rPr>
                <w:rFonts w:ascii="宋体" w:hAnsi="宋体" w:cs="宋体"/>
                <w:szCs w:val="21"/>
              </w:rPr>
            </w:pPr>
            <w:r>
              <w:rPr>
                <w:rFonts w:ascii="宋体" w:hAnsi="宋体" w:cs="宋体" w:hint="eastAsia"/>
                <w:szCs w:val="21"/>
              </w:rPr>
              <w:lastRenderedPageBreak/>
              <w:t>Y</w:t>
            </w:r>
          </w:p>
        </w:tc>
      </w:tr>
      <w:tr w:rsidR="00466D4D" w14:paraId="244AF7A6" w14:textId="77777777">
        <w:trPr>
          <w:trHeight w:val="2058"/>
        </w:trPr>
        <w:tc>
          <w:tcPr>
            <w:tcW w:w="1809" w:type="dxa"/>
          </w:tcPr>
          <w:p w14:paraId="6237DF71" w14:textId="77777777" w:rsidR="00466D4D" w:rsidRDefault="00D83D91">
            <w:pPr>
              <w:spacing w:line="360" w:lineRule="auto"/>
              <w:rPr>
                <w:rFonts w:ascii="宋体" w:hAnsi="宋体" w:cs="宋体"/>
                <w:szCs w:val="21"/>
              </w:rPr>
            </w:pPr>
            <w:r>
              <w:rPr>
                <w:rFonts w:ascii="宋体" w:hAnsi="宋体" w:cs="宋体" w:hint="eastAsia"/>
                <w:szCs w:val="21"/>
              </w:rPr>
              <w:lastRenderedPageBreak/>
              <w:t>质量环境安全事故及投诉情况</w:t>
            </w:r>
          </w:p>
        </w:tc>
        <w:tc>
          <w:tcPr>
            <w:tcW w:w="1311" w:type="dxa"/>
          </w:tcPr>
          <w:p w14:paraId="1483E512" w14:textId="77777777" w:rsidR="00466D4D" w:rsidRDefault="00466D4D">
            <w:pPr>
              <w:spacing w:line="360" w:lineRule="auto"/>
              <w:rPr>
                <w:rFonts w:ascii="宋体" w:hAnsi="宋体" w:cs="宋体"/>
                <w:szCs w:val="21"/>
              </w:rPr>
            </w:pPr>
          </w:p>
        </w:tc>
        <w:tc>
          <w:tcPr>
            <w:tcW w:w="10004" w:type="dxa"/>
          </w:tcPr>
          <w:p w14:paraId="22F7900C"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自公司成立以来，未受到上级主管部门有关质量、环境问题、职业健康安全的行政处罚</w:t>
            </w:r>
            <w:r>
              <w:rPr>
                <w:rFonts w:ascii="宋体" w:hAnsi="宋体" w:cs="宋体" w:hint="eastAsia"/>
                <w:szCs w:val="21"/>
              </w:rPr>
              <w:t>，</w:t>
            </w:r>
            <w:r>
              <w:rPr>
                <w:rFonts w:ascii="宋体" w:hAnsi="宋体" w:cs="宋体" w:hint="eastAsia"/>
                <w:szCs w:val="21"/>
              </w:rPr>
              <w:t>未发生相关方的投诉。</w:t>
            </w:r>
          </w:p>
          <w:p w14:paraId="0E5DF228"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暂时没有国家</w:t>
            </w:r>
            <w:r>
              <w:rPr>
                <w:rFonts w:ascii="宋体" w:hAnsi="宋体" w:cs="宋体" w:hint="eastAsia"/>
                <w:szCs w:val="21"/>
              </w:rPr>
              <w:t>/</w:t>
            </w:r>
            <w:r>
              <w:rPr>
                <w:rFonts w:ascii="宋体" w:hAnsi="宋体" w:cs="宋体" w:hint="eastAsia"/>
                <w:szCs w:val="21"/>
              </w:rPr>
              <w:t>地方抽查情况。</w:t>
            </w:r>
          </w:p>
          <w:p w14:paraId="451F9B2F"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目前没有相关行政主管部门的检查处罚，在审核现场也未发现抽查、相关方投诉等情况。</w:t>
            </w:r>
          </w:p>
        </w:tc>
        <w:tc>
          <w:tcPr>
            <w:tcW w:w="1585" w:type="dxa"/>
          </w:tcPr>
          <w:p w14:paraId="68912BD2" w14:textId="77777777" w:rsidR="00466D4D" w:rsidRDefault="00D83D91">
            <w:pPr>
              <w:spacing w:line="360" w:lineRule="auto"/>
              <w:rPr>
                <w:rFonts w:ascii="宋体" w:hAnsi="宋体" w:cs="宋体"/>
                <w:szCs w:val="21"/>
              </w:rPr>
            </w:pPr>
            <w:r>
              <w:rPr>
                <w:rFonts w:ascii="宋体" w:hAnsi="宋体" w:cs="宋体" w:hint="eastAsia"/>
                <w:szCs w:val="21"/>
              </w:rPr>
              <w:t>Y</w:t>
            </w:r>
          </w:p>
        </w:tc>
      </w:tr>
      <w:tr w:rsidR="00466D4D" w14:paraId="6000296A" w14:textId="77777777">
        <w:trPr>
          <w:trHeight w:val="487"/>
        </w:trPr>
        <w:tc>
          <w:tcPr>
            <w:tcW w:w="1809" w:type="dxa"/>
          </w:tcPr>
          <w:p w14:paraId="6B0B6568" w14:textId="77777777" w:rsidR="00466D4D" w:rsidRDefault="00D83D91">
            <w:pPr>
              <w:spacing w:line="360" w:lineRule="auto"/>
              <w:rPr>
                <w:rFonts w:ascii="宋体" w:hAnsi="宋体" w:cs="宋体"/>
                <w:szCs w:val="21"/>
              </w:rPr>
            </w:pPr>
            <w:r>
              <w:rPr>
                <w:rFonts w:ascii="宋体" w:hAnsi="宋体" w:cs="宋体" w:hint="eastAsia"/>
                <w:szCs w:val="21"/>
              </w:rPr>
              <w:t>验证资质</w:t>
            </w:r>
          </w:p>
        </w:tc>
        <w:tc>
          <w:tcPr>
            <w:tcW w:w="1311" w:type="dxa"/>
          </w:tcPr>
          <w:p w14:paraId="2F3E3946" w14:textId="77777777" w:rsidR="00466D4D" w:rsidRDefault="00466D4D">
            <w:pPr>
              <w:spacing w:line="360" w:lineRule="auto"/>
              <w:rPr>
                <w:rFonts w:ascii="宋体" w:hAnsi="宋体" w:cs="宋体"/>
                <w:szCs w:val="21"/>
              </w:rPr>
            </w:pPr>
          </w:p>
        </w:tc>
        <w:tc>
          <w:tcPr>
            <w:tcW w:w="10004" w:type="dxa"/>
          </w:tcPr>
          <w:p w14:paraId="0127FAE4" w14:textId="77777777" w:rsidR="00466D4D" w:rsidRDefault="00D83D91">
            <w:pPr>
              <w:spacing w:beforeLines="30" w:before="93" w:afterLines="30" w:after="93" w:line="360" w:lineRule="auto"/>
              <w:ind w:firstLineChars="200" w:firstLine="420"/>
              <w:rPr>
                <w:rFonts w:ascii="宋体" w:hAnsi="宋体" w:cs="宋体"/>
                <w:szCs w:val="21"/>
              </w:rPr>
            </w:pPr>
            <w:r>
              <w:rPr>
                <w:rFonts w:ascii="宋体" w:hAnsi="宋体" w:cs="宋体" w:hint="eastAsia"/>
                <w:szCs w:val="21"/>
              </w:rPr>
              <w:t>提供了组织营业执照均为有效。</w:t>
            </w:r>
            <w:r>
              <w:rPr>
                <w:rFonts w:hint="eastAsia"/>
              </w:rPr>
              <w:t>第二阶段审核所需资源的配置较充分</w:t>
            </w:r>
            <w:r>
              <w:rPr>
                <w:rFonts w:hint="eastAsia"/>
              </w:rPr>
              <w:t>。</w:t>
            </w:r>
          </w:p>
        </w:tc>
        <w:tc>
          <w:tcPr>
            <w:tcW w:w="1585" w:type="dxa"/>
          </w:tcPr>
          <w:p w14:paraId="75D0A2BD" w14:textId="77777777" w:rsidR="00466D4D" w:rsidRDefault="00D83D91">
            <w:pPr>
              <w:spacing w:line="360" w:lineRule="auto"/>
              <w:rPr>
                <w:rFonts w:ascii="宋体" w:hAnsi="宋体" w:cs="宋体"/>
                <w:szCs w:val="21"/>
              </w:rPr>
            </w:pPr>
            <w:r>
              <w:rPr>
                <w:rFonts w:ascii="宋体" w:hAnsi="宋体" w:cs="宋体" w:hint="eastAsia"/>
                <w:szCs w:val="21"/>
              </w:rPr>
              <w:t>Y</w:t>
            </w:r>
          </w:p>
        </w:tc>
      </w:tr>
      <w:tr w:rsidR="00466D4D" w14:paraId="7C67F64F" w14:textId="77777777">
        <w:trPr>
          <w:trHeight w:val="487"/>
        </w:trPr>
        <w:tc>
          <w:tcPr>
            <w:tcW w:w="1809" w:type="dxa"/>
          </w:tcPr>
          <w:p w14:paraId="0141BD86" w14:textId="77777777" w:rsidR="00466D4D" w:rsidRDefault="00D83D91">
            <w:pPr>
              <w:spacing w:line="360" w:lineRule="auto"/>
              <w:rPr>
                <w:rFonts w:ascii="宋体" w:hAnsi="宋体" w:cs="宋体"/>
                <w:szCs w:val="21"/>
              </w:rPr>
            </w:pPr>
            <w:r>
              <w:rPr>
                <w:rFonts w:ascii="宋体" w:hAnsi="宋体" w:cs="宋体" w:hint="eastAsia"/>
                <w:szCs w:val="21"/>
              </w:rPr>
              <w:t>确定第二阶段</w:t>
            </w:r>
          </w:p>
        </w:tc>
        <w:tc>
          <w:tcPr>
            <w:tcW w:w="1311" w:type="dxa"/>
          </w:tcPr>
          <w:p w14:paraId="52107460" w14:textId="77777777" w:rsidR="00466D4D" w:rsidRDefault="00466D4D">
            <w:pPr>
              <w:spacing w:line="360" w:lineRule="auto"/>
              <w:rPr>
                <w:rFonts w:ascii="宋体" w:hAnsi="宋体" w:cs="宋体"/>
                <w:szCs w:val="21"/>
              </w:rPr>
            </w:pPr>
          </w:p>
        </w:tc>
        <w:tc>
          <w:tcPr>
            <w:tcW w:w="10004" w:type="dxa"/>
          </w:tcPr>
          <w:p w14:paraId="5C4D77A4" w14:textId="77777777" w:rsidR="00466D4D" w:rsidRDefault="00D83D91">
            <w:pPr>
              <w:spacing w:beforeLines="30" w:before="93" w:afterLines="30" w:after="93" w:line="360" w:lineRule="auto"/>
              <w:ind w:firstLineChars="200" w:firstLine="420"/>
              <w:rPr>
                <w:rFonts w:ascii="宋体" w:hAnsi="宋体" w:cs="宋体"/>
                <w:szCs w:val="21"/>
              </w:rPr>
            </w:pPr>
            <w:r>
              <w:rPr>
                <w:rFonts w:hint="eastAsia"/>
              </w:rPr>
              <w:t>商定第二阶段审核时间：</w:t>
            </w:r>
            <w:r>
              <w:rPr>
                <w:rFonts w:hint="eastAsia"/>
              </w:rPr>
              <w:t>202</w:t>
            </w:r>
            <w:r>
              <w:rPr>
                <w:rFonts w:hint="eastAsia"/>
              </w:rPr>
              <w:t>1</w:t>
            </w:r>
            <w:r>
              <w:rPr>
                <w:rFonts w:hint="eastAsia"/>
              </w:rPr>
              <w:t>年</w:t>
            </w:r>
            <w:r>
              <w:rPr>
                <w:rFonts w:hint="eastAsia"/>
              </w:rPr>
              <w:t>1</w:t>
            </w:r>
            <w:r>
              <w:rPr>
                <w:rFonts w:hint="eastAsia"/>
              </w:rPr>
              <w:t>月</w:t>
            </w:r>
            <w:r>
              <w:rPr>
                <w:rFonts w:hint="eastAsia"/>
              </w:rPr>
              <w:t>1</w:t>
            </w:r>
            <w:r>
              <w:rPr>
                <w:rFonts w:hint="eastAsia"/>
              </w:rPr>
              <w:t>9</w:t>
            </w:r>
            <w:r>
              <w:rPr>
                <w:rFonts w:hint="eastAsia"/>
              </w:rPr>
              <w:t>日</w:t>
            </w:r>
          </w:p>
        </w:tc>
        <w:tc>
          <w:tcPr>
            <w:tcW w:w="1585" w:type="dxa"/>
          </w:tcPr>
          <w:p w14:paraId="22F3C20B" w14:textId="77777777" w:rsidR="00466D4D" w:rsidRDefault="00D83D91">
            <w:pPr>
              <w:spacing w:line="360" w:lineRule="auto"/>
              <w:rPr>
                <w:rFonts w:ascii="宋体" w:hAnsi="宋体" w:cs="宋体"/>
                <w:szCs w:val="21"/>
              </w:rPr>
            </w:pPr>
            <w:r>
              <w:rPr>
                <w:rFonts w:ascii="宋体" w:hAnsi="宋体" w:cs="宋体" w:hint="eastAsia"/>
                <w:szCs w:val="21"/>
              </w:rPr>
              <w:t>Y</w:t>
            </w:r>
          </w:p>
        </w:tc>
      </w:tr>
    </w:tbl>
    <w:p w14:paraId="3B613E7E" w14:textId="77777777" w:rsidR="00466D4D" w:rsidRDefault="00D83D91">
      <w:r>
        <w:ptab w:relativeTo="margin" w:alignment="center" w:leader="none"/>
      </w:r>
    </w:p>
    <w:p w14:paraId="1CA7431D" w14:textId="77777777" w:rsidR="00466D4D" w:rsidRDefault="00D83D91">
      <w:pPr>
        <w:pStyle w:val="a6"/>
      </w:pPr>
      <w:r>
        <w:rPr>
          <w:rFonts w:hint="eastAsia"/>
        </w:rPr>
        <w:t>说明：不符合标注</w:t>
      </w:r>
      <w:r>
        <w:rPr>
          <w:rFonts w:hint="eastAsia"/>
        </w:rPr>
        <w:t>N</w:t>
      </w:r>
    </w:p>
    <w:p w14:paraId="57C6731F" w14:textId="77777777" w:rsidR="00466D4D" w:rsidRDefault="00466D4D"/>
    <w:sectPr w:rsidR="00466D4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C7267" w14:textId="77777777" w:rsidR="00D83D91" w:rsidRDefault="00D83D91">
      <w:r>
        <w:separator/>
      </w:r>
    </w:p>
  </w:endnote>
  <w:endnote w:type="continuationSeparator" w:id="0">
    <w:p w14:paraId="02958DDE" w14:textId="77777777" w:rsidR="00D83D91" w:rsidRDefault="00D8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0DF1E120" w14:textId="77777777" w:rsidR="00466D4D" w:rsidRDefault="00D83D91">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11</w:t>
            </w:r>
            <w:r>
              <w:rPr>
                <w:b/>
                <w:sz w:val="24"/>
                <w:szCs w:val="24"/>
              </w:rPr>
              <w:fldChar w:fldCharType="end"/>
            </w:r>
          </w:p>
        </w:sdtContent>
      </w:sdt>
    </w:sdtContent>
  </w:sdt>
  <w:p w14:paraId="13562E18" w14:textId="77777777" w:rsidR="00466D4D" w:rsidRDefault="00466D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66AB4" w14:textId="77777777" w:rsidR="00D83D91" w:rsidRDefault="00D83D91">
      <w:r>
        <w:separator/>
      </w:r>
    </w:p>
  </w:footnote>
  <w:footnote w:type="continuationSeparator" w:id="0">
    <w:p w14:paraId="3F499159" w14:textId="77777777" w:rsidR="00D83D91" w:rsidRDefault="00D8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2F5B" w14:textId="77777777" w:rsidR="00466D4D" w:rsidRDefault="00D83D9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E802257" wp14:editId="44B243B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7E58064" w14:textId="77777777" w:rsidR="00466D4D" w:rsidRDefault="00D83D91">
    <w:pPr>
      <w:pStyle w:val="a8"/>
      <w:pBdr>
        <w:bottom w:val="none" w:sz="0" w:space="0" w:color="auto"/>
      </w:pBdr>
      <w:spacing w:line="320" w:lineRule="exact"/>
      <w:jc w:val="left"/>
    </w:pPr>
    <w:r>
      <w:pict w14:anchorId="05DD854D">
        <v:shapetype id="_x0000_t202" coordsize="21600,21600" o:spt="202" path="m,l,21600r21600,l21600,xe">
          <v:stroke joinstyle="miter"/>
          <v:path gradientshapeok="t" o:connecttype="rect"/>
        </v:shapetype>
        <v:shape id="_x0000_s2049" type="#_x0000_t202" style="position:absolute;margin-left:554.75pt;margin-top:2.2pt;width:172pt;height:20.2pt;z-index:251659264;mso-width-relative:page;mso-height-relative:page" stroked="f">
          <v:textbox>
            <w:txbxContent>
              <w:p w14:paraId="1E4F9412" w14:textId="77777777" w:rsidR="00466D4D" w:rsidRDefault="00D83D9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0A7B3700" w14:textId="77777777" w:rsidR="00466D4D" w:rsidRDefault="00466D4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63E4"/>
    <w:rsid w:val="00187A58"/>
    <w:rsid w:val="002515E2"/>
    <w:rsid w:val="002A5A9C"/>
    <w:rsid w:val="00370420"/>
    <w:rsid w:val="00376E92"/>
    <w:rsid w:val="00466D4D"/>
    <w:rsid w:val="005E5015"/>
    <w:rsid w:val="006351C6"/>
    <w:rsid w:val="006642E9"/>
    <w:rsid w:val="00730281"/>
    <w:rsid w:val="008B0A22"/>
    <w:rsid w:val="009D10D6"/>
    <w:rsid w:val="00A07AA2"/>
    <w:rsid w:val="00CE417D"/>
    <w:rsid w:val="00D063E4"/>
    <w:rsid w:val="00D6273F"/>
    <w:rsid w:val="00D65AC3"/>
    <w:rsid w:val="00D7203A"/>
    <w:rsid w:val="00D83D91"/>
    <w:rsid w:val="00F8010E"/>
    <w:rsid w:val="029724BF"/>
    <w:rsid w:val="05455A94"/>
    <w:rsid w:val="17C82FA3"/>
    <w:rsid w:val="19734414"/>
    <w:rsid w:val="1A1163E3"/>
    <w:rsid w:val="1A1B08CC"/>
    <w:rsid w:val="1DD32A16"/>
    <w:rsid w:val="1E4D059E"/>
    <w:rsid w:val="201B6AE7"/>
    <w:rsid w:val="21CE0CB7"/>
    <w:rsid w:val="234B5563"/>
    <w:rsid w:val="248F2F2A"/>
    <w:rsid w:val="27924636"/>
    <w:rsid w:val="283416A8"/>
    <w:rsid w:val="28FC5ED0"/>
    <w:rsid w:val="346505CD"/>
    <w:rsid w:val="388635A4"/>
    <w:rsid w:val="39B72A0D"/>
    <w:rsid w:val="3B5E329B"/>
    <w:rsid w:val="43120446"/>
    <w:rsid w:val="46921EF0"/>
    <w:rsid w:val="48EB53D0"/>
    <w:rsid w:val="4C1B5C4C"/>
    <w:rsid w:val="4FB04420"/>
    <w:rsid w:val="4FC653EB"/>
    <w:rsid w:val="501A57C0"/>
    <w:rsid w:val="50A36B04"/>
    <w:rsid w:val="52DC767E"/>
    <w:rsid w:val="53423F4F"/>
    <w:rsid w:val="59F85B05"/>
    <w:rsid w:val="5B66538E"/>
    <w:rsid w:val="5C237E4C"/>
    <w:rsid w:val="5ECB5EAF"/>
    <w:rsid w:val="63A1121D"/>
    <w:rsid w:val="69B345B3"/>
    <w:rsid w:val="6A824135"/>
    <w:rsid w:val="6F3C5D94"/>
    <w:rsid w:val="6FC21137"/>
    <w:rsid w:val="73BA6FBE"/>
    <w:rsid w:val="743C1ABD"/>
    <w:rsid w:val="75405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96F843"/>
  <w15:docId w15:val="{94F276E4-6D4E-412F-8528-79ED88EB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链接"/>
    <w:qFormat/>
    <w:pPr>
      <w:widowControl w:val="0"/>
      <w:autoSpaceDE w:val="0"/>
      <w:autoSpaceDN w:val="0"/>
      <w:adjustRightInd w:val="0"/>
      <w:ind w:left="720"/>
    </w:pPr>
    <w:rPr>
      <w:rFonts w:ascii="Times New Roman" w:eastAsia="宋体" w:hAnsi="Times New Roman" w:cs="Times New Roman"/>
      <w:color w:val="0000FF"/>
      <w:sz w:val="21"/>
      <w:szCs w:val="21"/>
      <w:u w:val="single"/>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next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2015-06-17T12:51:00Z</dcterms:created>
  <dcterms:modified xsi:type="dcterms:W3CDTF">2021-01-20T08:06:00Z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