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08" w:rsidRPr="00192208" w:rsidRDefault="006E295F" w:rsidP="003B1927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192208" w:rsidRDefault="00192208" w:rsidP="003B1927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473"/>
        <w:gridCol w:w="1842"/>
        <w:gridCol w:w="3730"/>
        <w:gridCol w:w="1379"/>
      </w:tblGrid>
      <w:tr w:rsidR="00192208" w:rsidTr="00A363F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92208" w:rsidRDefault="00192208" w:rsidP="00A363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1473" w:type="dxa"/>
            <w:tcBorders>
              <w:top w:val="single" w:sz="8" w:space="0" w:color="auto"/>
            </w:tcBorders>
            <w:vAlign w:val="center"/>
          </w:tcPr>
          <w:p w:rsidR="00192208" w:rsidRDefault="00192208" w:rsidP="00A363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安徽升弘智能科技工程有限公司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192208" w:rsidRDefault="00192208" w:rsidP="00A363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92208" w:rsidRDefault="00192208" w:rsidP="00A363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5109" w:type="dxa"/>
            <w:gridSpan w:val="2"/>
            <w:tcBorders>
              <w:top w:val="single" w:sz="8" w:space="0" w:color="auto"/>
            </w:tcBorders>
            <w:vAlign w:val="center"/>
          </w:tcPr>
          <w:p w:rsidR="00192208" w:rsidRDefault="00192208" w:rsidP="00A363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EC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28.07.01;28.07.03;28.08.01;28.08.02;28.08.03;</w:t>
            </w:r>
          </w:p>
          <w:p w:rsidR="00192208" w:rsidRDefault="00192208" w:rsidP="00A363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28.08.04;28.08.05;33.02.01;33.02.02;35.13.00</w:t>
            </w:r>
          </w:p>
          <w:p w:rsidR="00192208" w:rsidRDefault="00192208" w:rsidP="00A363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28.07.01;28.07.03;28.08.01;28.08.02;28.08.03;</w:t>
            </w:r>
          </w:p>
          <w:p w:rsidR="00192208" w:rsidRDefault="00192208" w:rsidP="00A363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28.08.04;28.08.05;33.02.01;33.02.02;35.13.00</w:t>
            </w:r>
          </w:p>
          <w:p w:rsidR="00192208" w:rsidRDefault="00192208" w:rsidP="00A363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28.07.01;28.07.03;28.08.01;28.08.02;28.08.03;</w:t>
            </w:r>
          </w:p>
          <w:p w:rsidR="00192208" w:rsidRDefault="00192208" w:rsidP="00A363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28.08.04;28.08.05;33.02.01;33.02.02;35.13.00</w:t>
            </w:r>
          </w:p>
        </w:tc>
      </w:tr>
      <w:tr w:rsidR="00192208" w:rsidTr="00A363F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92208" w:rsidRDefault="00192208" w:rsidP="00A363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473" w:type="dxa"/>
            <w:vAlign w:val="center"/>
          </w:tcPr>
          <w:p w:rsidR="00192208" w:rsidRDefault="00192208" w:rsidP="00A363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李伟</w:t>
            </w:r>
          </w:p>
        </w:tc>
        <w:tc>
          <w:tcPr>
            <w:tcW w:w="1842" w:type="dxa"/>
            <w:vAlign w:val="center"/>
          </w:tcPr>
          <w:p w:rsidR="00192208" w:rsidRPr="000A23F1" w:rsidRDefault="00192208" w:rsidP="00A363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A23F1"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3730" w:type="dxa"/>
            <w:vAlign w:val="center"/>
          </w:tcPr>
          <w:p w:rsidR="00192208" w:rsidRPr="000A23F1" w:rsidRDefault="00192208" w:rsidP="00A363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A7A4E">
              <w:rPr>
                <w:b/>
                <w:sz w:val="20"/>
              </w:rPr>
              <w:t>建筑机电安装工程施工和安全技术防范工程施工、计算机信息系统集成、软件开发</w:t>
            </w:r>
          </w:p>
        </w:tc>
        <w:tc>
          <w:tcPr>
            <w:tcW w:w="1379" w:type="dxa"/>
            <w:vAlign w:val="center"/>
          </w:tcPr>
          <w:p w:rsidR="00192208" w:rsidRDefault="00192208" w:rsidP="00A363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A23F1">
              <w:rPr>
                <w:rFonts w:hint="eastAsia"/>
                <w:b/>
                <w:sz w:val="20"/>
              </w:rPr>
              <w:t>培训地点：</w:t>
            </w:r>
            <w:r>
              <w:rPr>
                <w:rFonts w:hint="eastAsia"/>
                <w:b/>
                <w:sz w:val="20"/>
              </w:rPr>
              <w:t>四楼办公室</w:t>
            </w:r>
          </w:p>
        </w:tc>
      </w:tr>
      <w:tr w:rsidR="00192208" w:rsidTr="00A363F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192208" w:rsidRDefault="00192208" w:rsidP="00A363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92208" w:rsidRDefault="00192208" w:rsidP="00A363F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4"/>
            <w:vAlign w:val="center"/>
          </w:tcPr>
          <w:p w:rsidR="00192208" w:rsidRDefault="003A2DC0" w:rsidP="00A363FE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王志慧、王红梅</w:t>
            </w:r>
          </w:p>
        </w:tc>
      </w:tr>
      <w:tr w:rsidR="00192208" w:rsidTr="00A363FE">
        <w:trPr>
          <w:cantSplit/>
          <w:trHeight w:val="352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192208" w:rsidRDefault="00192208" w:rsidP="00A363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192208" w:rsidRDefault="00192208" w:rsidP="00A363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424" w:type="dxa"/>
            <w:gridSpan w:val="4"/>
            <w:vAlign w:val="center"/>
          </w:tcPr>
          <w:p w:rsidR="00192208" w:rsidRDefault="003B3E28" w:rsidP="003B3E28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33.02.01;33.02.02;35.13.00</w:t>
            </w:r>
          </w:p>
        </w:tc>
      </w:tr>
      <w:tr w:rsidR="00192208" w:rsidTr="00A363FE">
        <w:trPr>
          <w:cantSplit/>
          <w:trHeight w:val="85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2208" w:rsidRDefault="00192208" w:rsidP="00A363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92208" w:rsidRDefault="00192208" w:rsidP="00A363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4"/>
            <w:vAlign w:val="center"/>
          </w:tcPr>
          <w:p w:rsidR="00192208" w:rsidRPr="000C4AC2" w:rsidRDefault="00192208" w:rsidP="00A363FE">
            <w:pPr>
              <w:pStyle w:val="2"/>
              <w:spacing w:line="360" w:lineRule="auto"/>
              <w:ind w:firstLineChars="150" w:firstLine="300"/>
              <w:rPr>
                <w:rFonts w:eastAsia="宋体" w:cs="宋体"/>
                <w:color w:val="auto"/>
                <w:sz w:val="20"/>
              </w:rPr>
            </w:pPr>
            <w:r w:rsidRPr="000C4AC2">
              <w:rPr>
                <w:rFonts w:eastAsia="宋体" w:cs="宋体"/>
                <w:color w:val="auto"/>
                <w:sz w:val="20"/>
              </w:rPr>
              <w:t>1、电子与智能化工程施工</w:t>
            </w:r>
            <w:r w:rsidRPr="000C4AC2">
              <w:rPr>
                <w:rFonts w:eastAsia="宋体" w:cs="宋体" w:hint="eastAsia"/>
                <w:color w:val="auto"/>
                <w:sz w:val="20"/>
              </w:rPr>
              <w:t>：施工准备→布线系统施工→设备及线路测试→网络设备安装→系统测、调试→试运行测试</w:t>
            </w:r>
          </w:p>
          <w:p w:rsidR="00192208" w:rsidRPr="007F06C0" w:rsidRDefault="00192208" w:rsidP="00A363FE">
            <w:pPr>
              <w:pStyle w:val="2"/>
              <w:spacing w:line="360" w:lineRule="auto"/>
              <w:ind w:firstLineChars="150" w:firstLine="300"/>
              <w:rPr>
                <w:rFonts w:eastAsia="宋体" w:cs="宋体"/>
                <w:color w:val="auto"/>
                <w:sz w:val="20"/>
              </w:rPr>
            </w:pPr>
            <w:r w:rsidRPr="000C4AC2">
              <w:rPr>
                <w:rFonts w:eastAsia="宋体" w:cs="宋体" w:hint="eastAsia"/>
                <w:color w:val="auto"/>
                <w:sz w:val="20"/>
              </w:rPr>
              <w:t>2、</w:t>
            </w:r>
            <w:r w:rsidRPr="000C4AC2">
              <w:rPr>
                <w:rFonts w:eastAsia="宋体" w:cs="宋体"/>
                <w:color w:val="auto"/>
                <w:sz w:val="20"/>
              </w:rPr>
              <w:t>建筑机电安装工程施工和</w:t>
            </w:r>
            <w:r w:rsidRPr="007F06C0">
              <w:rPr>
                <w:rFonts w:eastAsia="宋体" w:cs="宋体"/>
                <w:color w:val="auto"/>
                <w:sz w:val="20"/>
              </w:rPr>
              <w:t>安全技术防范工程施工</w:t>
            </w:r>
            <w:r w:rsidRPr="007F06C0">
              <w:rPr>
                <w:rFonts w:eastAsia="宋体" w:cs="宋体" w:hint="eastAsia"/>
                <w:color w:val="auto"/>
                <w:sz w:val="20"/>
              </w:rPr>
              <w:t>：线路敷设→前端设备安装→机房设备安装→设备接线、调试</w:t>
            </w:r>
          </w:p>
          <w:p w:rsidR="00192208" w:rsidRPr="00FE4852" w:rsidRDefault="00192208" w:rsidP="00A363FE">
            <w:pPr>
              <w:pStyle w:val="2"/>
              <w:spacing w:line="360" w:lineRule="auto"/>
              <w:ind w:firstLineChars="150" w:firstLine="300"/>
              <w:rPr>
                <w:rFonts w:eastAsia="宋体" w:cs="宋体"/>
                <w:color w:val="auto"/>
                <w:sz w:val="20"/>
              </w:rPr>
            </w:pPr>
            <w:r w:rsidRPr="00FE4852">
              <w:rPr>
                <w:rFonts w:eastAsia="宋体" w:cs="宋体" w:hint="eastAsia"/>
                <w:color w:val="auto"/>
                <w:sz w:val="20"/>
              </w:rPr>
              <w:t>操水平、弹线→安装吊杆→开槽→布管→穿线→电线接头焊接→仪表检测→配电柜等电器安装</w:t>
            </w:r>
          </w:p>
          <w:p w:rsidR="00192208" w:rsidRPr="007F06C0" w:rsidRDefault="00192208" w:rsidP="00A363FE">
            <w:pPr>
              <w:pStyle w:val="2"/>
              <w:spacing w:line="360" w:lineRule="auto"/>
              <w:ind w:firstLineChars="150" w:firstLine="300"/>
              <w:rPr>
                <w:rFonts w:eastAsia="宋体" w:cs="宋体"/>
                <w:b/>
                <w:color w:val="auto"/>
                <w:sz w:val="20"/>
              </w:rPr>
            </w:pPr>
            <w:r>
              <w:rPr>
                <w:rFonts w:eastAsia="宋体" w:cs="宋体" w:hint="eastAsia"/>
                <w:color w:val="auto"/>
                <w:sz w:val="20"/>
              </w:rPr>
              <w:t>3</w:t>
            </w:r>
            <w:r w:rsidRPr="00FE4852">
              <w:rPr>
                <w:rFonts w:eastAsia="宋体" w:cs="宋体" w:hint="eastAsia"/>
                <w:color w:val="auto"/>
                <w:sz w:val="20"/>
              </w:rPr>
              <w:t>、</w:t>
            </w:r>
            <w:r w:rsidRPr="00FE4852">
              <w:rPr>
                <w:rFonts w:eastAsia="宋体" w:cs="宋体"/>
                <w:color w:val="auto"/>
                <w:sz w:val="20"/>
              </w:rPr>
              <w:t>计算机信息系统集成、软件开发</w:t>
            </w:r>
            <w:r>
              <w:rPr>
                <w:rFonts w:eastAsia="宋体" w:cs="宋体"/>
                <w:color w:val="auto"/>
                <w:sz w:val="20"/>
              </w:rPr>
              <w:t>：</w:t>
            </w:r>
            <w:r w:rsidRPr="007F06C0">
              <w:rPr>
                <w:rFonts w:eastAsia="宋体" w:cs="宋体" w:hint="eastAsia"/>
                <w:color w:val="auto"/>
                <w:sz w:val="20"/>
              </w:rPr>
              <w:t>设计输入及评审→项目任务书确认→图纸制作→产品相关文件编制及指导书制作→设计和开发的验证→系统调试→客户验收</w:t>
            </w:r>
          </w:p>
        </w:tc>
      </w:tr>
      <w:tr w:rsidR="00192208" w:rsidTr="00A363FE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2208" w:rsidRDefault="00192208" w:rsidP="00A363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192208" w:rsidRDefault="00192208" w:rsidP="00A363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192208" w:rsidRDefault="00192208" w:rsidP="00A363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192208" w:rsidRDefault="00192208" w:rsidP="00A363F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4"/>
          </w:tcPr>
          <w:p w:rsidR="00192208" w:rsidRDefault="00192208" w:rsidP="00A363FE"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关键过程有：</w:t>
            </w:r>
            <w:r w:rsidRPr="007B77C9">
              <w:rPr>
                <w:rFonts w:ascii="宋体" w:hAnsi="宋体" w:hint="eastAsia"/>
                <w:color w:val="000000"/>
                <w:sz w:val="20"/>
              </w:rPr>
              <w:t>工程施工中的设备调试、隐蔽工程</w:t>
            </w:r>
          </w:p>
          <w:p w:rsidR="00192208" w:rsidRDefault="00192208" w:rsidP="00A363FE">
            <w:pPr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针对关键过程建立的控制文件有：</w:t>
            </w:r>
            <w:r w:rsidRPr="001C0FAF">
              <w:rPr>
                <w:rFonts w:ascii="宋体" w:hAnsi="宋体" w:hint="eastAsia"/>
                <w:color w:val="000000"/>
                <w:sz w:val="20"/>
              </w:rPr>
              <w:t>《施工安全技术交底》、《综合布线系统穿线安全作业指导书》、《信息化应用系统安全作业指导书》、《计算机网络系统安全作业指导书》、《会议系统安全作业指导书》、《出入口控制系统安全作业指导书》、《视频监控系统安全作业指导书》、《机房系统安全作业指导书》、《一卡通系统安全作业指导书》、《材料及成品保护作业指导书》、《线缆及桥架敷设作业指导书》等。</w:t>
            </w:r>
          </w:p>
        </w:tc>
      </w:tr>
      <w:tr w:rsidR="00192208" w:rsidTr="00A363FE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2208" w:rsidRDefault="00192208" w:rsidP="00A363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重要环境及控制措施；不可接受风险的危险源及控制措施</w:t>
            </w:r>
          </w:p>
        </w:tc>
        <w:tc>
          <w:tcPr>
            <w:tcW w:w="8424" w:type="dxa"/>
            <w:gridSpan w:val="4"/>
          </w:tcPr>
          <w:p w:rsidR="00192208" w:rsidRPr="002D20EA" w:rsidRDefault="00192208" w:rsidP="00A363FE">
            <w:pPr>
              <w:snapToGrid w:val="0"/>
              <w:spacing w:line="280" w:lineRule="exact"/>
              <w:ind w:firstLineChars="150" w:firstLine="300"/>
              <w:rPr>
                <w:sz w:val="20"/>
              </w:rPr>
            </w:pPr>
            <w:r w:rsidRPr="002D20EA">
              <w:rPr>
                <w:rFonts w:hint="eastAsia"/>
                <w:sz w:val="20"/>
              </w:rPr>
              <w:t>“环境因素识别评价表”“重要环境因素清单”，</w:t>
            </w:r>
            <w:r w:rsidRPr="002D20EA">
              <w:rPr>
                <w:sz w:val="20"/>
              </w:rPr>
              <w:t xml:space="preserve"> </w:t>
            </w:r>
            <w:r w:rsidRPr="002D20EA">
              <w:rPr>
                <w:rFonts w:hint="eastAsia"/>
                <w:sz w:val="20"/>
              </w:rPr>
              <w:t>评价考虑了三种时态现在、过去、将来、三种状态、异常、正常、紧急考虑了法律法规，并进行了评价。用打分法考虑了法规符合性、发生频次、影响范围等</w:t>
            </w:r>
            <w:r w:rsidRPr="002D20EA"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通过定性判断法，</w:t>
            </w:r>
            <w:r w:rsidRPr="002D20EA">
              <w:rPr>
                <w:rFonts w:hint="eastAsia"/>
                <w:sz w:val="20"/>
              </w:rPr>
              <w:t>识别出重大环境因素固体废弃，火灾爆炸，，评价符合程序要求及公司的实际情况。</w:t>
            </w:r>
          </w:p>
          <w:p w:rsidR="00192208" w:rsidRDefault="00192208" w:rsidP="00A363FE">
            <w:pPr>
              <w:rPr>
                <w:rFonts w:ascii="宋体"/>
                <w:color w:val="000000"/>
                <w:sz w:val="20"/>
              </w:rPr>
            </w:pPr>
            <w:r w:rsidRPr="00220D4D">
              <w:rPr>
                <w:rFonts w:hint="eastAsia"/>
                <w:sz w:val="20"/>
              </w:rPr>
              <w:t>《重要环境因素清单》已识别重要环境因素包括：噪声的排放</w:t>
            </w:r>
            <w:r>
              <w:rPr>
                <w:rFonts w:hint="eastAsia"/>
                <w:sz w:val="20"/>
              </w:rPr>
              <w:t>等</w:t>
            </w:r>
            <w:r w:rsidRPr="00220D4D">
              <w:rPr>
                <w:rFonts w:hint="eastAsia"/>
                <w:sz w:val="20"/>
              </w:rPr>
              <w:t>，明确的控制措施和责任部门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192208" w:rsidTr="00A363F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2208" w:rsidRDefault="00192208" w:rsidP="00A363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4"/>
            <w:vAlign w:val="center"/>
          </w:tcPr>
          <w:p w:rsidR="00192208" w:rsidRPr="00E07262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07262">
              <w:rPr>
                <w:rFonts w:ascii="宋体" w:hAnsi="宋体" w:cs="宋体" w:hint="eastAsia"/>
                <w:sz w:val="21"/>
                <w:szCs w:val="21"/>
              </w:rPr>
              <w:t>《智能建筑设计标准》GB50314-2015</w:t>
            </w:r>
          </w:p>
          <w:p w:rsidR="00192208" w:rsidRPr="00E07262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07262">
              <w:rPr>
                <w:rFonts w:ascii="宋体" w:hAnsi="宋体" w:cs="宋体" w:hint="eastAsia"/>
                <w:sz w:val="21"/>
                <w:szCs w:val="21"/>
              </w:rPr>
              <w:t>《</w:t>
            </w:r>
            <w:r w:rsidRPr="00E07262">
              <w:rPr>
                <w:rFonts w:ascii="宋体" w:hAnsi="宋体" w:cs="宋体"/>
                <w:sz w:val="21"/>
                <w:szCs w:val="21"/>
              </w:rPr>
              <w:t>智能建筑工程施工规范》GB50606-2010</w:t>
            </w:r>
          </w:p>
          <w:p w:rsidR="00192208" w:rsidRPr="00E07262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07262">
              <w:rPr>
                <w:rFonts w:ascii="宋体" w:hAnsi="宋体" w:cs="宋体" w:hint="eastAsia"/>
                <w:sz w:val="21"/>
                <w:szCs w:val="21"/>
              </w:rPr>
              <w:t>《综合布线系统工程设计规范》GB50311-2</w:t>
            </w:r>
            <w:r w:rsidRPr="00E07262">
              <w:rPr>
                <w:rFonts w:ascii="宋体" w:hAnsi="宋体" w:cs="宋体"/>
                <w:sz w:val="21"/>
                <w:szCs w:val="21"/>
              </w:rPr>
              <w:t>016</w:t>
            </w:r>
          </w:p>
          <w:p w:rsidR="00192208" w:rsidRPr="00E07262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07262">
              <w:rPr>
                <w:rFonts w:ascii="宋体" w:hAnsi="宋体" w:cs="宋体" w:hint="eastAsia"/>
                <w:sz w:val="21"/>
                <w:szCs w:val="21"/>
              </w:rPr>
              <w:t>《公共广播系统工程技术规范》GB50526-2010</w:t>
            </w:r>
          </w:p>
          <w:p w:rsidR="00192208" w:rsidRPr="00E07262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07262">
              <w:rPr>
                <w:rFonts w:ascii="宋体" w:hAnsi="宋体" w:cs="宋体" w:hint="eastAsia"/>
                <w:sz w:val="21"/>
                <w:szCs w:val="21"/>
              </w:rPr>
              <w:t>《视频显示系统工程技术规范》GB50464-2008</w:t>
            </w:r>
          </w:p>
          <w:p w:rsidR="00192208" w:rsidRPr="00E07262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07262">
              <w:rPr>
                <w:rFonts w:ascii="宋体" w:hAnsi="宋体" w:cs="宋体" w:hint="eastAsia"/>
                <w:sz w:val="21"/>
                <w:szCs w:val="21"/>
              </w:rPr>
              <w:t>《厅堂扩声系统设计规范》GB50371-2006</w:t>
            </w:r>
          </w:p>
          <w:p w:rsidR="00192208" w:rsidRPr="00E07262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07262">
              <w:rPr>
                <w:rFonts w:ascii="宋体" w:hAnsi="宋体" w:cs="宋体" w:hint="eastAsia"/>
                <w:sz w:val="21"/>
                <w:szCs w:val="21"/>
              </w:rPr>
              <w:t>《电子会议系统工程设计规范》GB50799-2012</w:t>
            </w:r>
          </w:p>
          <w:p w:rsidR="00192208" w:rsidRPr="00E07262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07262">
              <w:rPr>
                <w:rFonts w:ascii="宋体" w:hAnsi="宋体" w:cs="宋体" w:hint="eastAsia"/>
                <w:sz w:val="21"/>
                <w:szCs w:val="21"/>
              </w:rPr>
              <w:t>《安全防范工程技术规范》GB50348-20</w:t>
            </w:r>
            <w:r w:rsidRPr="00E07262">
              <w:rPr>
                <w:rFonts w:ascii="宋体" w:hAnsi="宋体" w:cs="宋体"/>
                <w:sz w:val="21"/>
                <w:szCs w:val="21"/>
              </w:rPr>
              <w:t>1</w:t>
            </w:r>
            <w:r w:rsidRPr="00E07262"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  <w:p w:rsidR="00192208" w:rsidRPr="00E07262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07262">
              <w:rPr>
                <w:rFonts w:ascii="宋体" w:hAnsi="宋体" w:cs="宋体" w:hint="eastAsia"/>
                <w:sz w:val="21"/>
                <w:szCs w:val="21"/>
              </w:rPr>
              <w:t>《出</w:t>
            </w:r>
            <w:r w:rsidRPr="00E07262">
              <w:rPr>
                <w:rFonts w:ascii="宋体" w:hAnsi="宋体" w:cs="宋体"/>
                <w:sz w:val="21"/>
                <w:szCs w:val="21"/>
              </w:rPr>
              <w:t>入口控制系统技术要求》GA/T394-2002</w:t>
            </w:r>
          </w:p>
          <w:p w:rsidR="00192208" w:rsidRPr="00E07262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07262">
              <w:rPr>
                <w:rFonts w:ascii="宋体" w:hAnsi="宋体" w:cs="宋体" w:hint="eastAsia"/>
                <w:sz w:val="21"/>
                <w:szCs w:val="21"/>
              </w:rPr>
              <w:t>《数据中</w:t>
            </w:r>
            <w:r w:rsidRPr="00E07262">
              <w:rPr>
                <w:rFonts w:ascii="宋体" w:hAnsi="宋体" w:cs="宋体"/>
                <w:sz w:val="21"/>
                <w:szCs w:val="21"/>
              </w:rPr>
              <w:t>心设计规范</w:t>
            </w:r>
            <w:r w:rsidRPr="00E07262">
              <w:rPr>
                <w:rFonts w:ascii="宋体" w:hAnsi="宋体" w:cs="宋体" w:hint="eastAsia"/>
                <w:sz w:val="21"/>
                <w:szCs w:val="21"/>
              </w:rPr>
              <w:t>》GB50174-20</w:t>
            </w:r>
            <w:r w:rsidRPr="00E07262">
              <w:rPr>
                <w:rFonts w:ascii="宋体" w:hAnsi="宋体" w:cs="宋体"/>
                <w:sz w:val="21"/>
                <w:szCs w:val="21"/>
              </w:rPr>
              <w:t>17</w:t>
            </w:r>
          </w:p>
          <w:p w:rsidR="00192208" w:rsidRPr="00E07262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07262">
              <w:rPr>
                <w:rFonts w:ascii="宋体" w:hAnsi="宋体" w:cs="宋体" w:hint="eastAsia"/>
                <w:sz w:val="21"/>
                <w:szCs w:val="21"/>
              </w:rPr>
              <w:t>《建筑物防雷设计规范》GB50057-2010</w:t>
            </w:r>
          </w:p>
          <w:p w:rsidR="00192208" w:rsidRPr="00E07262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07262">
              <w:rPr>
                <w:rFonts w:ascii="宋体" w:hAnsi="宋体" w:cs="宋体" w:hint="eastAsia"/>
                <w:sz w:val="21"/>
                <w:szCs w:val="21"/>
              </w:rPr>
              <w:t>《建筑物电子信息系统防雷技术规范》GB50343-201</w:t>
            </w:r>
            <w:r w:rsidRPr="00E07262">
              <w:rPr>
                <w:rFonts w:ascii="宋体" w:hAnsi="宋体" w:cs="宋体"/>
                <w:sz w:val="21"/>
                <w:szCs w:val="21"/>
              </w:rPr>
              <w:t>2</w:t>
            </w:r>
          </w:p>
          <w:p w:rsidR="00192208" w:rsidRPr="00E07262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07262">
              <w:rPr>
                <w:rFonts w:ascii="宋体" w:hAnsi="宋体" w:cs="宋体" w:hint="eastAsia"/>
                <w:sz w:val="21"/>
                <w:szCs w:val="21"/>
              </w:rPr>
              <w:t>《低压配电设计规范》</w:t>
            </w:r>
            <w:r w:rsidRPr="00E07262">
              <w:rPr>
                <w:rFonts w:ascii="宋体" w:hAnsi="宋体" w:cs="宋体"/>
                <w:sz w:val="21"/>
                <w:szCs w:val="21"/>
              </w:rPr>
              <w:t>GB50054-2011</w:t>
            </w:r>
          </w:p>
          <w:p w:rsidR="00192208" w:rsidRPr="00E07262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07262">
              <w:rPr>
                <w:rFonts w:ascii="宋体" w:hAnsi="宋体" w:cs="宋体" w:hint="eastAsia"/>
                <w:sz w:val="21"/>
                <w:szCs w:val="21"/>
              </w:rPr>
              <w:t>《建筑照明设计标准》</w:t>
            </w:r>
            <w:r w:rsidRPr="00E07262">
              <w:rPr>
                <w:rFonts w:ascii="宋体" w:hAnsi="宋体" w:cs="宋体"/>
                <w:sz w:val="21"/>
                <w:szCs w:val="21"/>
              </w:rPr>
              <w:t>GB</w:t>
            </w:r>
            <w:r w:rsidRPr="00E07262">
              <w:rPr>
                <w:rFonts w:ascii="宋体" w:hAnsi="宋体" w:cs="宋体" w:hint="eastAsia"/>
                <w:sz w:val="21"/>
                <w:szCs w:val="21"/>
              </w:rPr>
              <w:t>50034-</w:t>
            </w:r>
            <w:r w:rsidRPr="00E07262">
              <w:rPr>
                <w:rFonts w:ascii="宋体" w:hAnsi="宋体" w:cs="宋体"/>
                <w:sz w:val="21"/>
                <w:szCs w:val="21"/>
              </w:rPr>
              <w:t>2013</w:t>
            </w:r>
          </w:p>
          <w:p w:rsidR="00192208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07262">
              <w:rPr>
                <w:rFonts w:ascii="宋体" w:hAnsi="宋体" w:cs="宋体" w:hint="eastAsia"/>
                <w:sz w:val="21"/>
                <w:szCs w:val="21"/>
              </w:rPr>
              <w:t>《智能建筑工程质量验收规范》</w:t>
            </w:r>
            <w:r w:rsidRPr="00E07262">
              <w:rPr>
                <w:rFonts w:ascii="宋体" w:hAnsi="宋体" w:cs="宋体"/>
                <w:sz w:val="21"/>
                <w:szCs w:val="21"/>
              </w:rPr>
              <w:t>GB50339-2013</w:t>
            </w:r>
          </w:p>
          <w:p w:rsidR="00192208" w:rsidRPr="00D14253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D14253">
              <w:rPr>
                <w:rFonts w:ascii="宋体" w:hAnsi="宋体" w:cs="宋体" w:hint="eastAsia"/>
                <w:sz w:val="21"/>
                <w:szCs w:val="21"/>
              </w:rPr>
              <w:t>主席令第6号</w:t>
            </w:r>
            <w:r w:rsidRPr="00D14253">
              <w:rPr>
                <w:rFonts w:ascii="宋体" w:hAnsi="宋体" w:cs="宋体" w:hint="eastAsia"/>
                <w:sz w:val="21"/>
                <w:szCs w:val="21"/>
              </w:rPr>
              <w:tab/>
              <w:t>中华人民共和国消防法</w:t>
            </w:r>
          </w:p>
          <w:p w:rsidR="00192208" w:rsidRPr="00D14253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D14253">
              <w:rPr>
                <w:rFonts w:ascii="宋体" w:hAnsi="宋体" w:cs="宋体" w:hint="eastAsia"/>
                <w:sz w:val="21"/>
                <w:szCs w:val="21"/>
              </w:rPr>
              <w:t>主席令第22号</w:t>
            </w:r>
            <w:r w:rsidRPr="00D14253">
              <w:rPr>
                <w:rFonts w:ascii="宋体" w:hAnsi="宋体" w:cs="宋体" w:hint="eastAsia"/>
                <w:sz w:val="21"/>
                <w:szCs w:val="21"/>
              </w:rPr>
              <w:tab/>
              <w:t>中华人民共和国环境保护法</w:t>
            </w:r>
          </w:p>
          <w:p w:rsidR="00192208" w:rsidRPr="00F259E8" w:rsidRDefault="00192208" w:rsidP="00A363F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D14253">
              <w:rPr>
                <w:rFonts w:ascii="宋体" w:hAnsi="宋体" w:cs="宋体" w:hint="eastAsia"/>
                <w:sz w:val="21"/>
                <w:szCs w:val="21"/>
              </w:rPr>
              <w:t>主席令第70号</w:t>
            </w:r>
            <w:r w:rsidRPr="00D14253">
              <w:rPr>
                <w:rFonts w:ascii="宋体" w:hAnsi="宋体" w:cs="宋体" w:hint="eastAsia"/>
                <w:sz w:val="21"/>
                <w:szCs w:val="21"/>
              </w:rPr>
              <w:tab/>
              <w:t>中华人民共和国安全生产法</w:t>
            </w:r>
            <w:r>
              <w:rPr>
                <w:rFonts w:ascii="宋体" w:hAnsi="宋体" w:cs="宋体" w:hint="eastAsia"/>
                <w:sz w:val="21"/>
                <w:szCs w:val="21"/>
              </w:rPr>
              <w:t>等等</w:t>
            </w:r>
          </w:p>
        </w:tc>
      </w:tr>
      <w:tr w:rsidR="00192208" w:rsidTr="00A363F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2208" w:rsidRDefault="00192208" w:rsidP="00A363F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4"/>
            <w:vAlign w:val="center"/>
          </w:tcPr>
          <w:p w:rsidR="00192208" w:rsidRDefault="00192208" w:rsidP="00A363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192208" w:rsidTr="00A363F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92208" w:rsidRDefault="00192208" w:rsidP="00A363F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4"/>
            <w:tcBorders>
              <w:bottom w:val="single" w:sz="8" w:space="0" w:color="auto"/>
            </w:tcBorders>
            <w:vAlign w:val="center"/>
          </w:tcPr>
          <w:p w:rsidR="00192208" w:rsidRDefault="00192208" w:rsidP="00A363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192208" w:rsidRDefault="00192208" w:rsidP="00192208">
      <w:pPr>
        <w:snapToGrid w:val="0"/>
        <w:rPr>
          <w:rFonts w:ascii="宋体"/>
          <w:b/>
          <w:sz w:val="22"/>
          <w:szCs w:val="22"/>
        </w:rPr>
      </w:pPr>
    </w:p>
    <w:p w:rsidR="00192208" w:rsidRDefault="00192208" w:rsidP="0019220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李伟</w:t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：王志慧    </w:t>
      </w:r>
      <w:r w:rsidR="003B1927">
        <w:rPr>
          <w:rFonts w:ascii="宋体" w:hint="eastAsia"/>
          <w:b/>
          <w:sz w:val="18"/>
          <w:szCs w:val="18"/>
        </w:rPr>
        <w:t xml:space="preserve"> </w:t>
      </w:r>
      <w:r w:rsidR="00AC315C"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2019</w:t>
      </w:r>
      <w:r>
        <w:rPr>
          <w:rFonts w:hint="eastAsia"/>
          <w:b/>
          <w:sz w:val="18"/>
          <w:szCs w:val="18"/>
        </w:rPr>
        <w:t>年</w:t>
      </w:r>
      <w:r>
        <w:rPr>
          <w:rFonts w:hint="eastAsia"/>
          <w:b/>
          <w:sz w:val="18"/>
          <w:szCs w:val="18"/>
        </w:rPr>
        <w:t>10</w:t>
      </w:r>
      <w:r>
        <w:rPr>
          <w:rFonts w:hint="eastAsia"/>
          <w:b/>
          <w:sz w:val="18"/>
          <w:szCs w:val="18"/>
        </w:rPr>
        <w:t>月</w:t>
      </w:r>
      <w:r w:rsidR="003B1927">
        <w:rPr>
          <w:rFonts w:hint="eastAsia"/>
          <w:b/>
          <w:sz w:val="18"/>
          <w:szCs w:val="18"/>
        </w:rPr>
        <w:t>29</w:t>
      </w:r>
      <w:r>
        <w:rPr>
          <w:rFonts w:hint="eastAsia"/>
          <w:b/>
          <w:sz w:val="18"/>
          <w:szCs w:val="18"/>
        </w:rPr>
        <w:t>日</w:t>
      </w:r>
    </w:p>
    <w:p w:rsidR="00192208" w:rsidRDefault="00192208" w:rsidP="00192208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192208" w:rsidRDefault="00192208" w:rsidP="0019220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p w:rsidR="00192208" w:rsidRPr="00192208" w:rsidRDefault="00192208">
      <w:pPr>
        <w:snapToGrid w:val="0"/>
        <w:rPr>
          <w:rFonts w:ascii="宋体"/>
          <w:b/>
          <w:spacing w:val="-6"/>
          <w:sz w:val="20"/>
        </w:rPr>
      </w:pPr>
    </w:p>
    <w:sectPr w:rsidR="00192208" w:rsidRPr="00192208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DA5" w:rsidRDefault="006F7DA5" w:rsidP="008D1ABA">
      <w:r>
        <w:separator/>
      </w:r>
    </w:p>
  </w:endnote>
  <w:endnote w:type="continuationSeparator" w:id="1">
    <w:p w:rsidR="006F7DA5" w:rsidRDefault="006F7DA5" w:rsidP="008D1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DA5" w:rsidRDefault="006F7DA5" w:rsidP="008D1ABA">
      <w:r>
        <w:separator/>
      </w:r>
    </w:p>
  </w:footnote>
  <w:footnote w:type="continuationSeparator" w:id="1">
    <w:p w:rsidR="006F7DA5" w:rsidRDefault="006F7DA5" w:rsidP="008D1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6E295F" w:rsidP="00EE1E1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174C6F" w:rsidP="00EE1E1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E295F" w:rsidP="00EE1E1A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E295F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174C6F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ABA"/>
    <w:rsid w:val="0017083C"/>
    <w:rsid w:val="00174C6F"/>
    <w:rsid w:val="00192208"/>
    <w:rsid w:val="003A2DC0"/>
    <w:rsid w:val="003B1927"/>
    <w:rsid w:val="003B3E28"/>
    <w:rsid w:val="006E295F"/>
    <w:rsid w:val="006F7DA5"/>
    <w:rsid w:val="008D1ABA"/>
    <w:rsid w:val="00AC315C"/>
    <w:rsid w:val="00EE1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ody Text Indent"/>
    <w:basedOn w:val="a"/>
    <w:link w:val="Char1"/>
    <w:uiPriority w:val="99"/>
    <w:semiHidden/>
    <w:unhideWhenUsed/>
    <w:rsid w:val="0019220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92208"/>
    <w:rPr>
      <w:rFonts w:ascii="Times New Roman" w:eastAsia="宋体" w:hAnsi="Times New Roman" w:cs="Times New Roman"/>
      <w:kern w:val="2"/>
      <w:sz w:val="24"/>
    </w:rPr>
  </w:style>
  <w:style w:type="paragraph" w:styleId="2">
    <w:name w:val="Body Text First Indent 2"/>
    <w:basedOn w:val="a5"/>
    <w:link w:val="2Char"/>
    <w:qFormat/>
    <w:rsid w:val="00192208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customStyle="1" w:styleId="2Char">
    <w:name w:val="正文首行缩进 2 Char"/>
    <w:basedOn w:val="Char1"/>
    <w:link w:val="2"/>
    <w:rsid w:val="00192208"/>
    <w:rPr>
      <w:rFonts w:ascii="宋体" w:eastAsia="仿宋_GB2312" w:hAnsi="宋体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1453</Characters>
  <Application>Microsoft Office Word</Application>
  <DocSecurity>0</DocSecurity>
  <Lines>12</Lines>
  <Paragraphs>3</Paragraphs>
  <ScaleCrop>false</ScaleCrop>
  <Company>微软中国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23</cp:revision>
  <dcterms:created xsi:type="dcterms:W3CDTF">2015-06-17T11:40:00Z</dcterms:created>
  <dcterms:modified xsi:type="dcterms:W3CDTF">2019-10-28T01:46:00Z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