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天津锦源机械制造有限公司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0237-2019-2021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2021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0237-2019-2021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天津锦源机械制造有限公司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郭艳艳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ISC-2019-0588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2024.12.17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2024-12-17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2021年03月02日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3"/>
                <w:szCs w:val="13"/>
              </w:rPr>
              <w:t>中认协评[2018]98号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lang w:val="en-US" w:eastAsia="zh-CN"/>
              </w:rPr>
              <w:t>管理层/质检部/综合部/生产部/供销部</w:t>
            </w:r>
            <w:r>
              <w:rPr>
                <w:rFonts w:hint="eastAsia" w:eastAsia="新宋体"/>
                <w:sz w:val="15"/>
                <w:szCs w:val="15"/>
              </w:rPr>
              <w:t xml:space="preserve"> 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1.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重大事故的情况：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一年内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，公司日常运行中生产、经营、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环境、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安全、销售及管理方面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比去年都有一定提升，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未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违反法律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法规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问题或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重大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质量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事故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发生。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监督审核过程简述：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为有效评价公司测量管理体系认证后一年以来运行情况，在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天津锦源机械制造有限公司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远程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审核中，审核组先、后抽样检查了涉及公司测量体系内的、生产、经营、质量和环境等方面的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个职能部门和生产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车间。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重点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原材料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进厂检测、产品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出厂检验等测量过程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及测量设备量值溯源完成情况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等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该企业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领导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非常重视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测量管理体系各项工作，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完善了资源的配备，企业制定的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质量目标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能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按规定的内容和时间进行考核，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年度质量目标完成情况较好；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天津锦源机械制造有限公司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内部审核和管理评审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3.1公司的测量体系内审：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为了充分验证公司测量管理体系运行的符合性、有效性及持续改进，根据公司20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年度工作计划，于20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25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，公司进行了年度测量管理体系内部审核工作。按GB/T 19022-2003标准的要素要求，审核共涉及了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个职能部门和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个生产作业单位。审核共开具次要不符合项 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项,对内审发现的问题，制定了有效的纠正措施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并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及时整改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 3.2、公司的测量体系管理评审：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公司于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15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进行了管理评审，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会议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由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管理者代表郭艳艳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主持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并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汇报了体系运行情况。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会议肯定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了公司测量管理体系的充分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性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、有效性和适宜性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。形成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了管理评审报告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，对公司测量体系目前存在的问题落实了整改部门。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，包括：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4.1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该企业主要是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：</w:t>
      </w:r>
      <w:bookmarkStart w:id="10" w:name="审核范围"/>
      <w:r>
        <w:rPr>
          <w:color w:val="000000"/>
          <w:szCs w:val="21"/>
        </w:rPr>
        <w:t>石油机械、钻采配件、井下工具、塑料尼龙配件制造、销售；抽油泵制造及修理、抽油杆及其接箍、抽油机及其配件、非标设备制造及销售、修理；钢管、钢材批发兼零售；办公用品及设备、机电产品批兼零；计算机销售、维修；油井技术服务、咨询；金属热处理及表面处理；石油机械、设备修理；货物进出口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等</w:t>
      </w:r>
      <w:bookmarkEnd w:id="10"/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，共识别泵筒接箍C35-25-225密封性试验等5个重要测量过程，未增加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新的测量过程；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泵筒接箍C35-25-225密封性试验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”为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高度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测量过程。企业分别对测量过程的测量要素，从重要性、技术要求、配备测量设备名称、测量范围、允许误差（测量不确定度）、环境条件、操作人员资质、测量频次、监视方法等方面，予以有效控制和识别。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4.2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检查了企业的测量设备《计量确认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周期表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》，对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台件测量设备器具进行了计量确认和验证。全部在有效期内，验证结果均为合格。关键测量过程：“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泵筒接箍C35-25-225密封性试验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”，计量性能测试、监视记录、监视控制图，均已按测量过程控制规范，进行了有效性监视和记录统计。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4.3.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未新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增加测量过程，查看了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原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关键测量过程，计量要求导出方法基本正确；测量设备的配备满足计量要求，测量设备经过校准，测量设备验证方法正确。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4.4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查《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泵筒接箍C35-25-225密封性试验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过程不确定度评定》，方法和结果正确；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4.5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查《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泵筒接箍C35-25-225密封性试验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过程计量要求导出和计量验证记录表》信息内容完整、正确。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4.6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泵筒接箍C35-25-225密封性试验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过程有效性确认记录》验证方法正确。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4.7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泵筒接箍C35-25-225密封性试验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过程的控制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检查表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》信息内容完整、正确。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4.8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泵筒接箍C35-25-225密封性试验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过程监视方法、监视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及控制图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》方法正确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 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经验证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企业对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上年度监督审核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过程中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发现的不符合项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在审核时已完成整改。符合要求，同意关闭一个部符合项。符合要求。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6.对投诉的处理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情况：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公司目前尚未接到客户在产品质量、物料交接、能源、安全、现场管理等方面的投诉和纠纷。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7.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公司《计量工作质量目标管理程序》，规定了公司的计量方针及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项质量目标 ，是管理体系追求的承诺和准则，内容基本覆盖标准要素。20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年度，公司对质量目标进行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分析改进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完成情况较好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进一步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满足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顾客、质量、服务等方面的要求，符合GB/T 19022-2003标准要求，使其更具有动态性和适应性、有效性及对持续运作的控制。</w:t>
      </w: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对企业组织任何变更的审核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无</w:t>
      </w: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标志的使用和（或）任何其他对认证资格引用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的情况：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公司对标志的使用，符合相关标准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和规定。公司测量管理体系认证证书用于企业形象广告宣传：</w:t>
      </w:r>
    </w:p>
    <w:p>
      <w:pPr>
        <w:widowControl/>
        <w:spacing w:line="360" w:lineRule="auto"/>
        <w:ind w:firstLine="480" w:firstLineChars="200"/>
        <w:rPr>
          <w:rFonts w:hint="default" w:cs="宋体" w:asciiTheme="minorEastAsia" w:hAnsiTheme="minorEastAsia" w:eastAsia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10.本次审核暂不出具不符合项，未发现系统性严重不符合。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三、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监督审核结论意见(含需要说明的事项):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ab/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通过20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3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对测量管理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体系进行远程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监督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.验证了公司在测量管理体系实现认证后，</w:t>
      </w:r>
      <w:r>
        <w:rPr>
          <w:rFonts w:hint="eastAsia"/>
          <w:sz w:val="24"/>
          <w:szCs w:val="24"/>
          <w:lang w:eastAsia="zh-CN"/>
        </w:rPr>
        <w:t>天津锦源机械制造有限公司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测量要求。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用能单位的能源计量器具准确度等级：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</w:rPr>
        <w:t>企业</w:t>
      </w:r>
      <w:r>
        <w:rPr>
          <w:rFonts w:cs="宋体" w:asciiTheme="minorEastAsia" w:hAnsiTheme="minorEastAsia"/>
          <w:bCs/>
          <w:kern w:val="0"/>
          <w:sz w:val="24"/>
          <w:szCs w:val="24"/>
          <w:shd w:val="clear" w:color="auto" w:fill="auto"/>
        </w:rPr>
        <w:t>的能源计量器具准确度等级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</w:rPr>
        <w:t>：</w:t>
      </w:r>
      <w:r>
        <w:rPr>
          <w:rFonts w:hint="eastAsia"/>
          <w:szCs w:val="21"/>
          <w:shd w:val="clear" w:color="auto" w:fill="auto"/>
          <w:lang w:val="en-US" w:eastAsia="zh-CN"/>
        </w:rPr>
        <w:t>1.0</w:t>
      </w:r>
      <w:r>
        <w:rPr>
          <w:rFonts w:hint="eastAsia"/>
          <w:szCs w:val="21"/>
          <w:shd w:val="clear" w:color="auto" w:fill="auto"/>
        </w:rPr>
        <w:t>级的三相</w:t>
      </w:r>
      <w:r>
        <w:rPr>
          <w:rFonts w:hint="eastAsia"/>
          <w:szCs w:val="21"/>
          <w:shd w:val="clear" w:color="auto" w:fill="auto"/>
          <w:lang w:val="en-US" w:eastAsia="zh-CN"/>
        </w:rPr>
        <w:t>四</w:t>
      </w:r>
      <w:r>
        <w:rPr>
          <w:rFonts w:hint="eastAsia"/>
          <w:szCs w:val="21"/>
          <w:shd w:val="clear" w:color="auto" w:fill="auto"/>
        </w:rPr>
        <w:t>线</w:t>
      </w:r>
      <w:r>
        <w:rPr>
          <w:rFonts w:hint="eastAsia"/>
          <w:szCs w:val="21"/>
          <w:shd w:val="clear" w:color="auto" w:fill="auto"/>
          <w:lang w:val="en-US" w:eastAsia="zh-CN"/>
        </w:rPr>
        <w:t>有功</w:t>
      </w:r>
      <w:r>
        <w:rPr>
          <w:rFonts w:hint="eastAsia"/>
          <w:szCs w:val="21"/>
          <w:shd w:val="clear" w:color="auto" w:fill="auto"/>
        </w:rPr>
        <w:t>电</w:t>
      </w:r>
      <w:r>
        <w:rPr>
          <w:rFonts w:hint="eastAsia"/>
          <w:szCs w:val="21"/>
          <w:shd w:val="clear" w:color="auto" w:fill="auto"/>
          <w:lang w:val="en-US" w:eastAsia="zh-CN"/>
        </w:rPr>
        <w:t>子</w:t>
      </w:r>
      <w:r>
        <w:rPr>
          <w:rFonts w:hint="eastAsia"/>
          <w:szCs w:val="21"/>
          <w:shd w:val="clear" w:color="auto" w:fill="auto"/>
        </w:rPr>
        <w:t>表</w:t>
      </w:r>
      <w:r>
        <w:rPr>
          <w:rFonts w:hint="eastAsia"/>
          <w:szCs w:val="21"/>
          <w:shd w:val="clear" w:color="auto" w:fill="auto"/>
          <w:lang w:val="en-US" w:eastAsia="zh-CN"/>
        </w:rPr>
        <w:t>1块</w:t>
      </w:r>
      <w:r>
        <w:rPr>
          <w:rFonts w:hint="eastAsia"/>
          <w:szCs w:val="21"/>
          <w:shd w:val="clear" w:color="auto" w:fill="auto"/>
        </w:rPr>
        <w:t>，</w:t>
      </w:r>
      <w:r>
        <w:rPr>
          <w:rFonts w:hint="eastAsia"/>
          <w:szCs w:val="21"/>
          <w:shd w:val="clear" w:color="auto" w:fill="auto"/>
          <w:lang w:val="en-US" w:eastAsia="zh-CN"/>
        </w:rPr>
        <w:t>2.5级水表一块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，满足GB17167标准4.3.8表4的要求 电能表均由当地供电部门统一管理，水表由当地供水部门统一管理，对每月用电用水情况有统计。能源数据每月抄表，满足要求。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综上所述，审核组认为</w:t>
      </w:r>
      <w:r>
        <w:rPr>
          <w:rFonts w:hint="eastAsia"/>
          <w:sz w:val="24"/>
          <w:szCs w:val="24"/>
          <w:lang w:eastAsia="zh-CN"/>
        </w:rPr>
        <w:t>天津锦源机械制造有限公司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测量管理体系，符合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GB/T 19022-2003标准要求，对体系运行具有持续的有效性、符合性予以肯定。建议报请国标联合认证有限公司批准通过监督审核。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另为了促进支持企业测量管理体系持续提高，建议企业对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测量设备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台账中存在的问题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进一步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各个部门之间协调配合，帐物相符，现场测量设备标识统一管理清晰完整，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公司应对全公司测量设备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都应纳入管理，并进行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A、B、C分类管理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对内审中发现的问题，进一步有效的整改完善，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加强内审员业务水平的提升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以达到提高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内部管理水平，为企业发展助力。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ab/>
      </w:r>
      <w:r>
        <w:rPr>
          <w:rFonts w:hint="eastAsia" w:ascii="宋体" w:hAnsi="宋体" w:cs="宋体"/>
          <w:kern w:val="0"/>
          <w:szCs w:val="21"/>
          <w:lang w:val="en-US" w:eastAsia="zh-CN"/>
        </w:rPr>
        <w:t>因疫情期间无法进行现场审核，本报告只对其中的电子版本的资料进行远程审核，故需现场审核的部分待现场审核时再进行补充完整。</w:t>
      </w:r>
    </w:p>
    <w:p>
      <w:pPr>
        <w:widowControl/>
        <w:spacing w:line="276" w:lineRule="auto"/>
        <w:ind w:right="945"/>
        <w:jc w:val="right"/>
        <w:rPr>
          <w:rFonts w:hint="eastAsia"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 w:firstLine="3885" w:firstLineChars="1850"/>
        <w:rPr>
          <w:rFonts w:hint="eastAsia"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76" w:lineRule="auto"/>
        <w:ind w:right="945" w:firstLine="4620" w:firstLineChars="2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2021.3.2</w:t>
      </w:r>
      <w:bookmarkStart w:id="12" w:name="_GoBack"/>
      <w:bookmarkEnd w:id="12"/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widowControl/>
        <w:spacing w:line="276" w:lineRule="auto"/>
        <w:ind w:right="945" w:firstLine="4620" w:firstLineChars="2200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1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D9CAA"/>
    <w:multiLevelType w:val="singleLevel"/>
    <w:tmpl w:val="C27D9CA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6F787E"/>
    <w:rsid w:val="524472AE"/>
    <w:rsid w:val="56121EAC"/>
    <w:rsid w:val="6B510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A樱洁</cp:lastModifiedBy>
  <cp:lastPrinted>2017-09-01T06:24:00Z</cp:lastPrinted>
  <dcterms:modified xsi:type="dcterms:W3CDTF">2021-03-02T06:54:03Z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